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DEAJGCC24-334</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08 de noviembre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Pedro Perez</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Calle 123 No. 1-2</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ACACIAS</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${SancionadoEmail}</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11001079000020240043800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 LA CORTE SUPREMA DE JUSTICIA SALA DE CASACIÓN CIVIL</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08 de octubre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Pedro Perez</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134567891</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TRECE MILLONES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$ 13.000.000,00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Pedro Perez</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134567891</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11001079000020240043800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Pedro Perez</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134567891</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Calle 18 n°. 32 - 90 Piso 3°, Bogotá D.C, Conmutador - 6015658500 Ext. 6316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