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DEAJGCC24-334</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08 de noviembre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Pedro Perez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Kilometro 3 vía Acacias-Villavicencio</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ACACIAS</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11001079000020240043800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 LA CORTE SUPREMA DE JUSTICIA SALA DE CASACIÓN CIVIL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08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Pedro Perez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134567891</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TRECE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$ 13.000.000,00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Pedro Perez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134567891</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11001079000020240043800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Pedro Perez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134567891</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