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  <w:t>Direccion Seccional IBAGUÉ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2024-12-01 00:00:00 al </w:t>
      </w:r>
      <w:r w:rsidR="001F33EE">
        <w:t>2024-12-31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</w:t>
            </w:r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# Proc.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1062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4903241808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264213464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4569879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-828116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377832152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6453977376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116153105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2703153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-48993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605866401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6931281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4702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5734493682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702797133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-877109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983698553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5452715152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10762370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3123694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98144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115321166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1141722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-2339651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58280029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-261173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608560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9745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163191325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1271374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164462699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11551677470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380203540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-877109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984008553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131CB0F1" w:rsidR="00E23837" w:rsidRPr="00BC38FF" w:rsidRDefault="007F6070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-2339651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10944655697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5653992463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-323864966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36D8A749" w:rsidR="00E23837" w:rsidRPr="00BC38FF" w:rsidRDefault="00611CF2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-2339651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5327787846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EDWIN RIAÑO CORTÉS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TATIANA MARIA GARCES OSPINA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JOSE GUILLERMO DIAZ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2025-02-24 13:02:57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59336" w14:textId="77777777" w:rsidR="00276C4F" w:rsidRDefault="00276C4F" w:rsidP="00E30451">
      <w:pPr>
        <w:spacing w:after="0" w:line="240" w:lineRule="auto"/>
      </w:pPr>
      <w:r>
        <w:separator/>
      </w:r>
    </w:p>
  </w:endnote>
  <w:endnote w:type="continuationSeparator" w:id="0">
    <w:p w14:paraId="34D23A53" w14:textId="77777777" w:rsidR="00276C4F" w:rsidRDefault="00276C4F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B4DCA8" w14:textId="77777777" w:rsidR="00276C4F" w:rsidRDefault="00276C4F" w:rsidP="00E30451">
      <w:pPr>
        <w:spacing w:after="0" w:line="240" w:lineRule="auto"/>
      </w:pPr>
      <w:r>
        <w:separator/>
      </w:r>
    </w:p>
  </w:footnote>
  <w:footnote w:type="continuationSeparator" w:id="0">
    <w:p w14:paraId="0126917A" w14:textId="77777777" w:rsidR="00276C4F" w:rsidRDefault="00276C4F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76C4F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11CF2"/>
    <w:rsid w:val="006648B0"/>
    <w:rsid w:val="006C00BF"/>
    <w:rsid w:val="006D7B69"/>
    <w:rsid w:val="007331A5"/>
    <w:rsid w:val="00777901"/>
    <w:rsid w:val="007B1A1D"/>
    <w:rsid w:val="007B7EB0"/>
    <w:rsid w:val="007F607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60362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3453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92</cp:revision>
  <dcterms:created xsi:type="dcterms:W3CDTF">2024-08-01T15:10:00Z</dcterms:created>
  <dcterms:modified xsi:type="dcterms:W3CDTF">2025-02-21T21:18:00Z</dcterms:modified>
</cp:coreProperties>
</file>