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88A Nro. 30 - 26</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