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9556" w14:textId="7908F6FF" w:rsidR="00AA3084" w:rsidRPr="00267609" w:rsidRDefault="00383D11" w:rsidP="00AA308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24B9A">
        <w:rPr>
          <w:rFonts w:ascii="Arial" w:eastAsia="Times New Roman" w:hAnsi="Arial" w:cs="Arial"/>
          <w:color w:val="000000"/>
          <w:lang w:eastAsia="es-CO"/>
        </w:rPr>
        <w:instrText xml:space="preserve"> MERGEFIELD  Ciudad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B3599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C24B9A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5B3599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AA3084" w:rsidRPr="00267609">
        <w:rPr>
          <w:rFonts w:ascii="Arial" w:eastAsia="Times New Roman" w:hAnsi="Arial" w:cs="Arial"/>
          <w:color w:val="000000"/>
          <w:lang w:eastAsia="es-CO"/>
        </w:rPr>
        <w:t xml:space="preserve">,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24B9A">
        <w:rPr>
          <w:rFonts w:ascii="Arial" w:eastAsia="Times New Roman" w:hAnsi="Arial" w:cs="Arial"/>
          <w:color w:val="000000"/>
          <w:lang w:eastAsia="es-CO"/>
        </w:rPr>
        <w:instrText xml:space="preserve"> MERGEFIELD  Fecha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B3599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C24B9A"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5B3599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E8CEC19" w14:textId="77C873EE" w:rsidR="00AA3084" w:rsidRPr="00267609" w:rsidRDefault="00AA3084" w:rsidP="00AA3084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267609">
        <w:rPr>
          <w:rFonts w:ascii="Arial" w:eastAsia="Times New Roman" w:hAnsi="Arial" w:cs="Arial"/>
          <w:b/>
          <w:bCs/>
          <w:color w:val="000000"/>
          <w:lang w:eastAsia="es-CO"/>
        </w:rPr>
        <w:t>AUTO No.</w:t>
      </w:r>
      <w:r w:rsidR="00C24B9A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24B9A">
        <w:rPr>
          <w:rFonts w:ascii="Arial" w:eastAsia="Times New Roman" w:hAnsi="Arial" w:cs="Arial"/>
          <w:color w:val="000000"/>
          <w:lang w:eastAsia="es-CO"/>
        </w:rPr>
        <w:instrText xml:space="preserve"> MERGEFIELD  Sigobius </w:instrTex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B3599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C24B9A">
        <w:rPr>
          <w:rFonts w:ascii="Arial" w:eastAsia="Times New Roman" w:hAnsi="Arial" w:cs="Arial"/>
          <w:noProof/>
          <w:color w:val="000000"/>
          <w:lang w:eastAsia="es-CO"/>
        </w:rPr>
        <w:t>Sigobius</w:t>
      </w:r>
      <w:r w:rsidR="005B3599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4F4A251E" w14:textId="77777777" w:rsidR="00AA3084" w:rsidRPr="00267609" w:rsidRDefault="00AA3084" w:rsidP="00AA308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267609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“Por medio de la cual se trasladan unos dineros de la Cuenta Judicial  a la cuenta del Fondo para la Modernización, Descongestión y Bienestar de la Administración de Justicia”</w:t>
      </w:r>
    </w:p>
    <w:p w14:paraId="6A7EC5EA" w14:textId="77777777" w:rsidR="00AA3084" w:rsidRPr="00267609" w:rsidRDefault="00AA3084" w:rsidP="00C24B9A">
      <w:pPr>
        <w:spacing w:after="240" w:line="240" w:lineRule="auto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267609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La Dirección Ejecutiva de Administración Judicial está facultada expresamente por el artículo 136 de la ley 6</w:t>
      </w:r>
      <w:r w:rsidRPr="00267609">
        <w:rPr>
          <w:rFonts w:ascii="Arial" w:eastAsia="Times New Roman" w:hAnsi="Arial" w:cs="Arial"/>
          <w:color w:val="000000"/>
          <w:lang w:eastAsia="es-CO"/>
        </w:rPr>
        <w:t> </w:t>
      </w:r>
      <w:r w:rsidRPr="00267609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de 1992, en concordancia con el artículo 5 de la Ley 1066 de 2006,  para ejercer el cobro coactivo y según el</w:t>
      </w:r>
      <w:r w:rsidRPr="00267609">
        <w:rPr>
          <w:rFonts w:ascii="Arial" w:eastAsia="Times New Roman" w:hAnsi="Arial" w:cs="Arial"/>
          <w:color w:val="000000"/>
          <w:lang w:eastAsia="es-CO"/>
        </w:rPr>
        <w:t> </w:t>
      </w:r>
      <w:r w:rsidRPr="00267609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Acuerdo PSAA10-6979 del 18 de junio de 2010, proferido por la Sala Administrativa del Consejo Superior de la</w:t>
      </w:r>
      <w:r w:rsidRPr="00267609">
        <w:rPr>
          <w:rFonts w:ascii="Arial" w:eastAsia="Times New Roman" w:hAnsi="Arial" w:cs="Arial"/>
          <w:color w:val="000000"/>
          <w:lang w:eastAsia="es-CO"/>
        </w:rPr>
        <w:t> </w:t>
      </w:r>
      <w:r w:rsidRPr="00267609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Judicatura, cumple la función de tramitar el cobro coactivo de las obligaciones impuestas a favor de la Nación –</w:t>
      </w:r>
      <w:r w:rsidRPr="00267609">
        <w:rPr>
          <w:rFonts w:ascii="Arial" w:eastAsia="Times New Roman" w:hAnsi="Arial" w:cs="Arial"/>
          <w:color w:val="000000"/>
          <w:lang w:eastAsia="es-CO"/>
        </w:rPr>
        <w:t> </w:t>
      </w:r>
      <w:r w:rsidRPr="00267609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Consejo Superior de la Judicatura.</w:t>
      </w:r>
      <w:r w:rsidRPr="00267609">
        <w:rPr>
          <w:rFonts w:ascii="Arial" w:eastAsia="Times New Roman" w:hAnsi="Arial" w:cs="Arial"/>
          <w:color w:val="000000"/>
          <w:lang w:eastAsia="es-CO"/>
        </w:rPr>
        <w:t> </w:t>
      </w:r>
    </w:p>
    <w:p w14:paraId="1C7B8FEE" w14:textId="77777777" w:rsidR="00AA3084" w:rsidRPr="00267609" w:rsidRDefault="00AA3084" w:rsidP="00C24B9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267609">
        <w:rPr>
          <w:rFonts w:ascii="Arial" w:eastAsia="Times New Roman" w:hAnsi="Arial" w:cs="Arial"/>
          <w:color w:val="000000"/>
          <w:spacing w:val="-10"/>
          <w:lang w:eastAsia="es-CO"/>
        </w:rPr>
        <w:t>Que de </w:t>
      </w:r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t>conformidad con el Procedimiento establecido en la Circular DEAJC17-89 del 31 de Octubre de 2017 emitida por parte de la Dirección Ejecutiva en relación con la Depuración de las Cuentas Judiciales y teniendo en cuenta la normatividad expedida por la Contaduría General de la Nación conforme a la Ley 1819 de 2016 artículo 355, Resoluciones No. 354, 355, y 356 de 2007, Resoluciones No. 357 de 2008, Resoluciones No. 533 y 620 de 2015, Resolución No. 193 y 693 de 2016, con el fin de garantizar la fidelidad en la información financiera en materia de saneamiento contable.</w:t>
      </w:r>
    </w:p>
    <w:p w14:paraId="4B4D62D8" w14:textId="77777777" w:rsidR="00AA3084" w:rsidRPr="00267609" w:rsidRDefault="00AA3084" w:rsidP="00AA308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D5D9F3" w14:textId="3B5C4E63" w:rsidR="00C24B9A" w:rsidRDefault="00AA3084" w:rsidP="00C24B9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t>Se determina que una vez efectuada la Depuración de la Cuenta Judicial No. 110019196003 denominada Dirección Nacional de Administración Judicial Coactiva, al proceso No. </w: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24B9A"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B3599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C24B9A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5B3599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t> se le debe(n) aplicar los siguientes depósitos judiciales conforme al siguiente cuadro:</w:t>
      </w:r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br/>
      </w:r>
      <w:r w:rsidRPr="00267609">
        <w:rPr>
          <w:rFonts w:ascii="Arial" w:eastAsia="Times New Roman" w:hAnsi="Arial" w:cs="Arial"/>
          <w:color w:val="000000"/>
          <w:lang w:eastAsia="es-CO"/>
        </w:rPr>
        <w:br/>
      </w:r>
      <w:r w:rsidRPr="00267609"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  <w:t>No. de Proceso: </w:t>
      </w:r>
      <w:r w:rsidRPr="00267609">
        <w:rPr>
          <w:rFonts w:ascii="Arial" w:eastAsia="Times New Roman" w:hAnsi="Arial" w:cs="Arial"/>
          <w:color w:val="000000"/>
          <w:lang w:eastAsia="es-CO"/>
        </w:rPr>
        <w:t> </w: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24B9A"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B3599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C24B9A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5B3599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117252F" w14:textId="77777777" w:rsidR="00C24B9A" w:rsidRDefault="00AA3084" w:rsidP="00C24B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</w:pPr>
      <w:r w:rsidRPr="00267609"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  <w:t>Estado del Proceso: ________________________</w:t>
      </w:r>
    </w:p>
    <w:p w14:paraId="3FFA30C0" w14:textId="77777777" w:rsidR="00C24B9A" w:rsidRDefault="00AA3084" w:rsidP="00C24B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</w:pPr>
      <w:r w:rsidRPr="00267609"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  <w:br/>
        <w:t>No. de Deposito: ___________________________</w:t>
      </w:r>
    </w:p>
    <w:p w14:paraId="7C2D03D2" w14:textId="77777777" w:rsidR="00C24B9A" w:rsidRDefault="00AA3084" w:rsidP="00C24B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pacing w:val="-10"/>
          <w:lang w:eastAsia="es-CO"/>
        </w:rPr>
      </w:pPr>
      <w:r w:rsidRPr="00267609"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  <w:br/>
      </w:r>
      <w:r w:rsidRPr="00267609">
        <w:rPr>
          <w:rFonts w:ascii="Arial" w:eastAsia="Times New Roman" w:hAnsi="Arial" w:cs="Arial"/>
          <w:b/>
          <w:bCs/>
          <w:color w:val="000000"/>
          <w:spacing w:val="-10"/>
          <w:lang w:eastAsia="es-CO"/>
        </w:rPr>
        <w:t>Fecha de Constitución: ______________________</w:t>
      </w:r>
    </w:p>
    <w:p w14:paraId="65F899D4" w14:textId="77777777" w:rsidR="00AA3084" w:rsidRDefault="00AA3084" w:rsidP="00C24B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</w:pPr>
      <w:r w:rsidRPr="00267609">
        <w:rPr>
          <w:rFonts w:ascii="Arial" w:eastAsia="Times New Roman" w:hAnsi="Arial" w:cs="Arial"/>
          <w:b/>
          <w:bCs/>
          <w:color w:val="000000"/>
          <w:spacing w:val="-10"/>
          <w:lang w:eastAsia="es-CO"/>
        </w:rPr>
        <w:br/>
      </w:r>
      <w:r w:rsidRPr="00267609"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  <w:t>Valor: _____________________________________</w:t>
      </w:r>
    </w:p>
    <w:p w14:paraId="0D3254AD" w14:textId="77777777" w:rsidR="00C24B9A" w:rsidRPr="00267609" w:rsidRDefault="00C24B9A" w:rsidP="00C24B9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EE73196" w14:textId="77777777" w:rsidR="00AA3084" w:rsidRPr="00267609" w:rsidRDefault="00AA3084" w:rsidP="00AA308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t>Es necesario resaltar que el traslado de esta suma de dinero según los documentos que obran dentro del expediente y lo registrado en el CC, no se ha solicitado por ningún abogado ejecutor o personal financiero del grupo de Cobro Coactivo.</w:t>
      </w:r>
    </w:p>
    <w:p w14:paraId="66661EEE" w14:textId="77777777" w:rsidR="00AA3084" w:rsidRPr="00267609" w:rsidRDefault="00AA3084" w:rsidP="00AA308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6BD8FB0" w14:textId="77777777" w:rsidR="00AA3084" w:rsidRPr="00267609" w:rsidRDefault="00AA3084" w:rsidP="00AA308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t>Que por lo anteriormente expuesto, el (la) Abogado(a) Ejecutor(a) de la Dirección Ejecutiva de Administración Judicial.</w:t>
      </w:r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br/>
      </w:r>
      <w:r w:rsidRPr="00267609">
        <w:rPr>
          <w:rFonts w:ascii="Arial" w:eastAsia="Times New Roman" w:hAnsi="Arial" w:cs="Arial"/>
          <w:b/>
          <w:bCs/>
          <w:color w:val="000000"/>
          <w:lang w:eastAsia="es-CO"/>
        </w:rPr>
        <w:t>                                                                RESUELVE</w:t>
      </w:r>
    </w:p>
    <w:p w14:paraId="613E3D1C" w14:textId="0ECD74BF" w:rsidR="00AA3084" w:rsidRDefault="00AA3084" w:rsidP="00413806">
      <w:pPr>
        <w:spacing w:after="0" w:line="240" w:lineRule="auto"/>
        <w:jc w:val="both"/>
        <w:rPr>
          <w:rFonts w:ascii="Arial" w:eastAsia="Times New Roman" w:hAnsi="Arial" w:cs="Arial"/>
          <w:color w:val="000000"/>
          <w:spacing w:val="-10"/>
          <w:lang w:val="es-ES" w:eastAsia="es-CO"/>
        </w:rPr>
      </w:pPr>
      <w:r w:rsidRPr="00267609"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  <w:t>Artículo Primero</w:t>
      </w:r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t>, ordenar efectuar el correspondiente traslado de la Cuenta Judicial  a la Cuenta denominada CSJ-MULTAS Y SUS RENDIMIENTOS CUN- Número </w:t>
      </w:r>
      <w:r w:rsidRPr="00267609">
        <w:rPr>
          <w:rFonts w:ascii="Arial" w:eastAsia="Times New Roman" w:hAnsi="Arial" w:cs="Arial"/>
          <w:color w:val="000000"/>
          <w:lang w:eastAsia="es-CO"/>
        </w:rPr>
        <w:t>3-0820-000640-8 convenio 13474 al proceso No. </w: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24B9A"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B3599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C24B9A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5B3599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67609">
        <w:rPr>
          <w:rFonts w:ascii="Arial" w:eastAsia="Times New Roman" w:hAnsi="Arial" w:cs="Arial"/>
          <w:color w:val="000000"/>
          <w:lang w:eastAsia="es-CO"/>
        </w:rPr>
        <w:t>, a nombre de </w: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24B9A">
        <w:rPr>
          <w:rFonts w:ascii="Arial" w:eastAsia="Times New Roman" w:hAnsi="Arial" w:cs="Arial"/>
          <w:color w:val="000000"/>
          <w:lang w:eastAsia="es-CO"/>
        </w:rPr>
        <w:instrText xml:space="preserve"> MERGEFIELD  Alsenor </w:instrTex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B3599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="00C24B9A">
        <w:rPr>
          <w:rFonts w:ascii="Arial" w:eastAsia="Times New Roman" w:hAnsi="Arial" w:cs="Arial"/>
          <w:noProof/>
          <w:color w:val="000000"/>
          <w:lang w:eastAsia="es-CO"/>
        </w:rPr>
        <w:t>Alsenor</w:t>
      </w:r>
      <w:proofErr w:type="spellEnd"/>
      <w:r w:rsidR="005B3599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383D1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67609">
        <w:rPr>
          <w:rFonts w:ascii="Arial" w:eastAsia="Times New Roman" w:hAnsi="Arial" w:cs="Arial"/>
          <w:color w:val="000000"/>
          <w:lang w:eastAsia="es-CO"/>
        </w:rPr>
        <w:t> </w:t>
      </w:r>
      <w:r w:rsidR="00383D11" w:rsidRPr="00267609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5C1AB9" w:rsidRPr="00267609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Sancionado </w:instrText>
      </w:r>
      <w:r w:rsidR="00383D11" w:rsidRPr="00267609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5B3599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267609" w:rsidRPr="00267609">
        <w:rPr>
          <w:rFonts w:ascii="Arial" w:eastAsia="Times New Roman" w:hAnsi="Arial" w:cs="Arial"/>
          <w:b/>
          <w:bCs/>
          <w:noProof/>
          <w:color w:val="000000"/>
          <w:lang w:eastAsia="es-CO"/>
        </w:rPr>
        <w:t>Sancionado</w:t>
      </w:r>
      <w:r w:rsidR="005B3599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="00383D11" w:rsidRPr="00267609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267609">
        <w:rPr>
          <w:rFonts w:ascii="Arial" w:eastAsia="Times New Roman" w:hAnsi="Arial" w:cs="Arial"/>
          <w:color w:val="000000"/>
          <w:lang w:eastAsia="es-CO"/>
        </w:rPr>
        <w:t xml:space="preserve"> por un valor </w:t>
      </w:r>
      <w:r w:rsidRPr="00267609">
        <w:rPr>
          <w:rFonts w:ascii="Arial" w:eastAsia="Times New Roman" w:hAnsi="Arial" w:cs="Arial"/>
          <w:color w:val="000000"/>
          <w:lang w:eastAsia="es-CO"/>
        </w:rPr>
        <w:lastRenderedPageBreak/>
        <w:t>de </w:t>
      </w:r>
      <w:r w:rsidRPr="00267609"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  <w:t>________________________</w:t>
      </w:r>
      <w:r w:rsidRPr="00267609">
        <w:rPr>
          <w:rFonts w:ascii="Arial" w:eastAsia="Times New Roman" w:hAnsi="Arial" w:cs="Arial"/>
          <w:color w:val="000000"/>
          <w:lang w:eastAsia="es-CO"/>
        </w:rPr>
        <w:t>, con el fin de aplicar el recaudo al citado proceso actualizando la información en el Sistema de Gestión de Cobro Coactivo.</w:t>
      </w:r>
      <w:r w:rsidRPr="00267609">
        <w:rPr>
          <w:rFonts w:ascii="Arial" w:eastAsia="Times New Roman" w:hAnsi="Arial" w:cs="Arial"/>
          <w:color w:val="000000"/>
          <w:lang w:eastAsia="es-CO"/>
        </w:rPr>
        <w:br/>
      </w:r>
      <w:r w:rsidRPr="00267609">
        <w:rPr>
          <w:rFonts w:ascii="Arial" w:eastAsia="Times New Roman" w:hAnsi="Arial" w:cs="Arial"/>
          <w:b/>
          <w:bCs/>
          <w:color w:val="000000"/>
          <w:spacing w:val="-10"/>
          <w:lang w:val="es-ES" w:eastAsia="es-CO"/>
        </w:rPr>
        <w:t>Artículo Segundo</w:t>
      </w:r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t xml:space="preserve"> Tramítese el traslado por parte del responsable de la cuenta judicial, conforme </w:t>
      </w:r>
      <w:proofErr w:type="gramStart"/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t>al  procedimiento</w:t>
      </w:r>
      <w:proofErr w:type="gramEnd"/>
      <w:r w:rsidRPr="00267609">
        <w:rPr>
          <w:rFonts w:ascii="Arial" w:eastAsia="Times New Roman" w:hAnsi="Arial" w:cs="Arial"/>
          <w:color w:val="000000"/>
          <w:spacing w:val="-10"/>
          <w:lang w:val="es-ES" w:eastAsia="es-CO"/>
        </w:rPr>
        <w:t xml:space="preserve"> establecido con el Banco Agrario de Colombia.</w:t>
      </w:r>
    </w:p>
    <w:p w14:paraId="2BBB43D9" w14:textId="77777777" w:rsidR="00267609" w:rsidRPr="00267609" w:rsidRDefault="00267609" w:rsidP="00AA308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A26AC28" w14:textId="77777777" w:rsidR="00AA3084" w:rsidRPr="00267609" w:rsidRDefault="00AA3084" w:rsidP="00AA3084">
      <w:pPr>
        <w:spacing w:after="24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267609">
        <w:rPr>
          <w:rFonts w:ascii="Arial" w:eastAsia="Times New Roman" w:hAnsi="Arial" w:cs="Arial"/>
          <w:b/>
          <w:bCs/>
          <w:color w:val="000000"/>
          <w:lang w:eastAsia="es-CO"/>
        </w:rPr>
        <w:t>NOTIFÍQUESE Y CÚMPLASE,</w:t>
      </w:r>
    </w:p>
    <w:p w14:paraId="48A74995" w14:textId="77777777" w:rsidR="00267609" w:rsidRDefault="00267609" w:rsidP="00564AD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4BEA4CE" w14:textId="77777777" w:rsidR="00267609" w:rsidRDefault="00267609" w:rsidP="00564AD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0C55E36" w14:textId="77777777" w:rsidR="00267609" w:rsidRDefault="00267609" w:rsidP="00564AD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1EBBFC42" w14:textId="77777777" w:rsidR="00267609" w:rsidRDefault="00267609" w:rsidP="00564AD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2CC9441F" w14:textId="75033172" w:rsidR="00267609" w:rsidRDefault="00383D11" w:rsidP="00C24B9A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hAnsi="Arial" w:cs="Arial"/>
          <w:b/>
          <w:bCs/>
          <w:color w:val="000000"/>
        </w:rPr>
        <w:fldChar w:fldCharType="begin"/>
      </w:r>
      <w:r w:rsidR="00267609">
        <w:rPr>
          <w:rFonts w:ascii="Arial" w:hAnsi="Arial" w:cs="Arial"/>
          <w:b/>
          <w:bCs/>
          <w:color w:val="000000"/>
        </w:rPr>
        <w:instrText xml:space="preserve"> MERGEFIELD  Image:AbogadoFirma 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 w:rsidR="005B3599">
        <w:rPr>
          <w:rFonts w:ascii="Arial" w:hAnsi="Arial" w:cs="Arial"/>
          <w:b/>
          <w:bCs/>
          <w:noProof/>
          <w:color w:val="000000"/>
        </w:rPr>
        <w:t>${</w:t>
      </w:r>
      <w:r w:rsidR="00267609">
        <w:rPr>
          <w:rFonts w:ascii="Arial" w:hAnsi="Arial" w:cs="Arial"/>
          <w:b/>
          <w:bCs/>
          <w:noProof/>
          <w:color w:val="000000"/>
        </w:rPr>
        <w:t>Image:AbogadoFirma</w:t>
      </w:r>
      <w:r w:rsidR="005B3599">
        <w:rPr>
          <w:rFonts w:ascii="Arial" w:hAnsi="Arial" w:cs="Arial"/>
          <w:b/>
          <w:bCs/>
          <w:noProof/>
          <w:color w:val="000000"/>
        </w:rPr>
        <w:t>}</w:t>
      </w:r>
      <w:r>
        <w:rPr>
          <w:rFonts w:ascii="Arial" w:hAnsi="Arial" w:cs="Arial"/>
          <w:b/>
          <w:bCs/>
          <w:color w:val="000000"/>
        </w:rPr>
        <w:fldChar w:fldCharType="end"/>
      </w:r>
    </w:p>
    <w:p w14:paraId="4047326D" w14:textId="3DC7F739" w:rsidR="00C24B9A" w:rsidRPr="001920DD" w:rsidRDefault="00383D11" w:rsidP="00C24B9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1920DD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C24B9A" w:rsidRPr="001920DD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1920DD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5B3599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C24B9A" w:rsidRPr="001920DD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5B3599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1920DD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C24B9A" w:rsidRPr="001920DD">
        <w:rPr>
          <w:rFonts w:ascii="Arial" w:eastAsia="Times New Roman" w:hAnsi="Arial" w:cs="Arial"/>
          <w:color w:val="000000"/>
          <w:lang w:eastAsia="es-CO"/>
        </w:rPr>
        <w:br/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24B9A">
        <w:rPr>
          <w:rFonts w:ascii="Arial" w:eastAsia="Times New Roman" w:hAnsi="Arial" w:cs="Arial"/>
          <w:color w:val="000000"/>
          <w:lang w:eastAsia="es-CO"/>
        </w:rPr>
        <w:instrText xml:space="preserve"> MERGEFIELD  ElAbogadoEjecutor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B3599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C24B9A">
        <w:rPr>
          <w:rFonts w:ascii="Arial" w:eastAsia="Times New Roman" w:hAnsi="Arial" w:cs="Arial"/>
          <w:noProof/>
          <w:color w:val="000000"/>
          <w:lang w:eastAsia="es-CO"/>
        </w:rPr>
        <w:t>ElAbogadoEjecutor</w:t>
      </w:r>
      <w:r w:rsidR="005B3599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665F49" w14:textId="09DBFDE4" w:rsidR="00C24B9A" w:rsidRPr="00364165" w:rsidRDefault="00383D11" w:rsidP="00C24B9A">
      <w:pPr>
        <w:rPr>
          <w:sz w:val="18"/>
          <w:szCs w:val="18"/>
        </w:rPr>
      </w:pPr>
      <w:r w:rsidRPr="00364165">
        <w:rPr>
          <w:rFonts w:ascii="Arial" w:eastAsia="Times New Roman" w:hAnsi="Arial" w:cs="Arial"/>
          <w:color w:val="000000"/>
          <w:sz w:val="18"/>
          <w:szCs w:val="18"/>
          <w:lang w:eastAsia="es-CO"/>
        </w:rPr>
        <w:fldChar w:fldCharType="begin"/>
      </w:r>
      <w:r w:rsidR="00C24B9A" w:rsidRPr="00364165">
        <w:rPr>
          <w:rFonts w:ascii="Arial" w:eastAsia="Times New Roman" w:hAnsi="Arial" w:cs="Arial"/>
          <w:color w:val="000000"/>
          <w:sz w:val="18"/>
          <w:szCs w:val="18"/>
          <w:lang w:eastAsia="es-CO"/>
        </w:rPr>
        <w:instrText xml:space="preserve"> MERGEFIELD  usuario </w:instrText>
      </w:r>
      <w:r w:rsidRPr="00364165">
        <w:rPr>
          <w:rFonts w:ascii="Arial" w:eastAsia="Times New Roman" w:hAnsi="Arial" w:cs="Arial"/>
          <w:color w:val="000000"/>
          <w:sz w:val="18"/>
          <w:szCs w:val="18"/>
          <w:lang w:eastAsia="es-CO"/>
        </w:rPr>
        <w:fldChar w:fldCharType="separate"/>
      </w:r>
      <w:r w:rsidR="005B3599">
        <w:rPr>
          <w:rFonts w:ascii="Arial" w:eastAsia="Times New Roman" w:hAnsi="Arial" w:cs="Arial"/>
          <w:noProof/>
          <w:color w:val="000000"/>
          <w:sz w:val="18"/>
          <w:szCs w:val="18"/>
          <w:lang w:eastAsia="es-CO"/>
        </w:rPr>
        <w:t>${</w:t>
      </w:r>
      <w:r w:rsidR="00C24B9A" w:rsidRPr="00364165">
        <w:rPr>
          <w:rFonts w:ascii="Arial" w:eastAsia="Times New Roman" w:hAnsi="Arial" w:cs="Arial"/>
          <w:noProof/>
          <w:color w:val="000000"/>
          <w:sz w:val="18"/>
          <w:szCs w:val="18"/>
          <w:lang w:eastAsia="es-CO"/>
        </w:rPr>
        <w:t>usuario</w:t>
      </w:r>
      <w:r w:rsidR="005B3599">
        <w:rPr>
          <w:rFonts w:ascii="Arial" w:eastAsia="Times New Roman" w:hAnsi="Arial" w:cs="Arial"/>
          <w:noProof/>
          <w:color w:val="000000"/>
          <w:sz w:val="18"/>
          <w:szCs w:val="18"/>
          <w:lang w:eastAsia="es-CO"/>
        </w:rPr>
        <w:t>}</w:t>
      </w:r>
      <w:r w:rsidRPr="00364165">
        <w:rPr>
          <w:rFonts w:ascii="Arial" w:eastAsia="Times New Roman" w:hAnsi="Arial" w:cs="Arial"/>
          <w:color w:val="000000"/>
          <w:sz w:val="18"/>
          <w:szCs w:val="18"/>
          <w:lang w:eastAsia="es-CO"/>
        </w:rPr>
        <w:fldChar w:fldCharType="end"/>
      </w:r>
      <w:r w:rsidR="00C24B9A" w:rsidRPr="00364165"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 </w:t>
      </w:r>
      <w:r w:rsidRPr="0024204A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begin"/>
      </w:r>
      <w:r w:rsidR="00C24B9A" w:rsidRPr="0024204A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instrText xml:space="preserve"> DATE  </w:instrText>
      </w:r>
      <w:r w:rsidRPr="0024204A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separate"/>
      </w:r>
      <w:r w:rsidR="005B3599">
        <w:rPr>
          <w:rFonts w:ascii="Arial" w:eastAsia="Times New Roman" w:hAnsi="Arial" w:cs="Arial"/>
          <w:noProof/>
          <w:color w:val="FFFFFF" w:themeColor="background1"/>
          <w:sz w:val="18"/>
          <w:szCs w:val="18"/>
          <w:lang w:eastAsia="es-CO"/>
        </w:rPr>
        <w:t>15/03/2024</w:t>
      </w:r>
      <w:r w:rsidRPr="0024204A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end"/>
      </w:r>
    </w:p>
    <w:p w14:paraId="20622546" w14:textId="77777777" w:rsidR="00000000" w:rsidRPr="00267609" w:rsidRDefault="00AA3084" w:rsidP="00564AD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67609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br/>
      </w:r>
      <w:r w:rsidRPr="00267609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br/>
      </w:r>
    </w:p>
    <w:sectPr w:rsidR="003325A4" w:rsidRPr="00267609" w:rsidSect="00EA2E31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A2976" w14:textId="77777777" w:rsidR="00EA2E31" w:rsidRDefault="00EA2E31" w:rsidP="00564ADC">
      <w:pPr>
        <w:spacing w:after="0" w:line="240" w:lineRule="auto"/>
      </w:pPr>
      <w:r>
        <w:separator/>
      </w:r>
    </w:p>
  </w:endnote>
  <w:endnote w:type="continuationSeparator" w:id="0">
    <w:p w14:paraId="3A6C05D4" w14:textId="77777777" w:rsidR="00EA2E31" w:rsidRDefault="00EA2E31" w:rsidP="0056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564ADC" w14:paraId="4513CC5A" w14:textId="77777777" w:rsidTr="00A137AA">
      <w:trPr>
        <w:trHeight w:hRule="exact" w:val="960"/>
      </w:trPr>
      <w:tc>
        <w:tcPr>
          <w:tcW w:w="8220" w:type="dxa"/>
        </w:tcPr>
        <w:p w14:paraId="1EDBF9CA" w14:textId="77777777" w:rsidR="00564ADC" w:rsidRDefault="00564ADC" w:rsidP="00564ADC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780A7ABE" w14:textId="77777777" w:rsidR="00564ADC" w:rsidRDefault="00564ADC" w:rsidP="00564ADC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43B16037" wp14:editId="06C502D6">
                <wp:simplePos x="0" y="0"/>
                <wp:positionH relativeFrom="column">
                  <wp:posOffset>54610</wp:posOffset>
                </wp:positionH>
                <wp:positionV relativeFrom="paragraph">
                  <wp:posOffset>66675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564ADC" w:rsidRPr="008143CD" w14:paraId="67D4E383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23935FF4" w14:textId="2100070C" w:rsidR="00564ADC" w:rsidRPr="008143CD" w:rsidRDefault="00383D11" w:rsidP="00564ADC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564ADC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5B359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26760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5B359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D290A8E" w14:textId="77777777" w:rsidR="00564ADC" w:rsidRDefault="00564A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AF33A" w14:textId="77777777" w:rsidR="00EA2E31" w:rsidRDefault="00EA2E31" w:rsidP="00564ADC">
      <w:pPr>
        <w:spacing w:after="0" w:line="240" w:lineRule="auto"/>
      </w:pPr>
      <w:r>
        <w:separator/>
      </w:r>
    </w:p>
  </w:footnote>
  <w:footnote w:type="continuationSeparator" w:id="0">
    <w:p w14:paraId="3CC0545E" w14:textId="77777777" w:rsidR="00EA2E31" w:rsidRDefault="00EA2E31" w:rsidP="00564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564ADC" w14:paraId="13FEF710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6512AF64" w14:textId="77777777" w:rsidR="00564ADC" w:rsidRDefault="00564ADC" w:rsidP="00564ADC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1406C90B" wp14:editId="635B6152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18DF6CFE" w14:textId="77777777" w:rsidR="00564ADC" w:rsidRDefault="00564ADC" w:rsidP="00564ADC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E6501B2" w14:textId="77777777" w:rsidR="00564ADC" w:rsidRDefault="00564ADC" w:rsidP="00564ADC">
          <w:pPr>
            <w:spacing w:after="0" w:line="1" w:lineRule="auto"/>
            <w:rPr>
              <w:sz w:val="2"/>
            </w:rPr>
          </w:pPr>
        </w:p>
      </w:tc>
    </w:tr>
    <w:tr w:rsidR="00564ADC" w14:paraId="0B908553" w14:textId="77777777" w:rsidTr="00A137AA">
      <w:trPr>
        <w:trHeight w:hRule="exact" w:val="285"/>
      </w:trPr>
      <w:tc>
        <w:tcPr>
          <w:tcW w:w="3975" w:type="dxa"/>
          <w:vMerge/>
        </w:tcPr>
        <w:p w14:paraId="3758DBC8" w14:textId="77777777" w:rsidR="00564ADC" w:rsidRDefault="00564ADC" w:rsidP="00564ADC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66F45F9F" w14:textId="77777777" w:rsidR="00564ADC" w:rsidRDefault="00564ADC" w:rsidP="00564ADC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48053A0B" w14:textId="4516FD93" w:rsidR="00564ADC" w:rsidRDefault="00383D11" w:rsidP="00564ADC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564ADC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5B359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26760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5B359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2578603" w14:textId="77777777" w:rsidR="00564ADC" w:rsidRDefault="00564ADC" w:rsidP="00564ADC"/>
  <w:p w14:paraId="32BCF828" w14:textId="77777777" w:rsidR="00564ADC" w:rsidRDefault="00564A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084"/>
    <w:rsid w:val="000D2349"/>
    <w:rsid w:val="0024204A"/>
    <w:rsid w:val="00267609"/>
    <w:rsid w:val="00383D11"/>
    <w:rsid w:val="003C3B6E"/>
    <w:rsid w:val="00413806"/>
    <w:rsid w:val="00564ADC"/>
    <w:rsid w:val="005B3599"/>
    <w:rsid w:val="005C1AB9"/>
    <w:rsid w:val="00654321"/>
    <w:rsid w:val="00AA3084"/>
    <w:rsid w:val="00C24B9A"/>
    <w:rsid w:val="00C95B60"/>
    <w:rsid w:val="00DC1607"/>
    <w:rsid w:val="00EA2E31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DF8AF"/>
  <w15:docId w15:val="{A8D26570-CF8F-4B54-BDCA-BFB7F161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3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A308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64A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4ADC"/>
  </w:style>
  <w:style w:type="paragraph" w:styleId="Piedepgina">
    <w:name w:val="footer"/>
    <w:basedOn w:val="Normal"/>
    <w:link w:val="PiedepginaCar"/>
    <w:uiPriority w:val="99"/>
    <w:unhideWhenUsed/>
    <w:rsid w:val="00564A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ADC"/>
  </w:style>
  <w:style w:type="paragraph" w:styleId="Textodeglobo">
    <w:name w:val="Balloon Text"/>
    <w:basedOn w:val="Normal"/>
    <w:link w:val="TextodegloboCar"/>
    <w:uiPriority w:val="99"/>
    <w:semiHidden/>
    <w:unhideWhenUsed/>
    <w:rsid w:val="00C2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B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9</cp:revision>
  <dcterms:created xsi:type="dcterms:W3CDTF">2018-12-10T15:41:00Z</dcterms:created>
  <dcterms:modified xsi:type="dcterms:W3CDTF">2024-03-15T15:16:00Z</dcterms:modified>
</cp:coreProperties>
</file>