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717F5" w14:textId="343A3BB5" w:rsidR="003508E2" w:rsidRPr="00A57DC3" w:rsidRDefault="003508E2" w:rsidP="003508E2">
      <w:pPr>
        <w:pStyle w:val="NormalWeb"/>
        <w:spacing w:before="0" w:beforeAutospacing="0" w:after="240" w:afterAutospacing="0"/>
        <w:rPr>
          <w:rStyle w:val="Textoennegrita"/>
          <w:rFonts w:ascii="Arial" w:hAnsi="Arial" w:cs="Arial"/>
          <w:color w:val="000000"/>
          <w:sz w:val="22"/>
          <w:szCs w:val="22"/>
        </w:rPr>
      </w:pPr>
      <w:r w:rsidRPr="00A57DC3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57DC3">
        <w:rPr>
          <w:rFonts w:ascii="Arial" w:hAnsi="Arial" w:cs="Arial"/>
          <w:color w:val="000000"/>
          <w:sz w:val="22"/>
          <w:szCs w:val="22"/>
        </w:rPr>
        <w:instrText xml:space="preserve"> MERGEFIELD Ciudad </w:instrText>
      </w:r>
      <w:r w:rsidRPr="00A57DC3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E7E9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57DC3"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5E7E9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57DC3">
        <w:rPr>
          <w:rFonts w:ascii="Arial" w:hAnsi="Arial" w:cs="Arial"/>
          <w:color w:val="000000"/>
          <w:sz w:val="22"/>
          <w:szCs w:val="22"/>
        </w:rPr>
        <w:fldChar w:fldCharType="end"/>
      </w:r>
      <w:r w:rsidRPr="00A57DC3">
        <w:rPr>
          <w:rFonts w:ascii="Arial" w:hAnsi="Arial" w:cs="Arial"/>
          <w:color w:val="000000"/>
          <w:sz w:val="22"/>
          <w:szCs w:val="22"/>
        </w:rPr>
        <w:t xml:space="preserve">; </w:t>
      </w:r>
      <w:r w:rsidRPr="00A57DC3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57DC3">
        <w:rPr>
          <w:rFonts w:ascii="Arial" w:hAnsi="Arial" w:cs="Arial"/>
          <w:color w:val="000000"/>
          <w:sz w:val="22"/>
          <w:szCs w:val="22"/>
        </w:rPr>
        <w:instrText xml:space="preserve"> MERGEFIELD Fecha </w:instrText>
      </w:r>
      <w:r w:rsidRPr="00A57DC3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E7E9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57DC3">
        <w:rPr>
          <w:rFonts w:ascii="Arial" w:hAnsi="Arial" w:cs="Arial"/>
          <w:noProof/>
          <w:color w:val="000000"/>
          <w:sz w:val="22"/>
          <w:szCs w:val="22"/>
        </w:rPr>
        <w:t>Fecha</w:t>
      </w:r>
      <w:r w:rsidR="005E7E9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57DC3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5EFEDDC1" w14:textId="1C308658" w:rsidR="003508E2" w:rsidRPr="00A57DC3" w:rsidRDefault="003508E2" w:rsidP="003508E2">
      <w:pPr>
        <w:pStyle w:val="NormalWeb"/>
        <w:spacing w:before="0" w:beforeAutospacing="0" w:after="24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57DC3">
        <w:rPr>
          <w:rStyle w:val="Textoennegrita"/>
          <w:rFonts w:ascii="Arial" w:hAnsi="Arial" w:cs="Arial"/>
          <w:color w:val="000000"/>
          <w:sz w:val="22"/>
          <w:szCs w:val="22"/>
        </w:rPr>
        <w:t xml:space="preserve">RESOLUCIÓN No. </w:t>
      </w:r>
      <w:r w:rsidRPr="00A57DC3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A57DC3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A57DC3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5E7E9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${</w:t>
      </w:r>
      <w:r w:rsidRPr="00A57DC3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5E7E9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A57DC3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  <w:r w:rsidRPr="00A57DC3">
        <w:rPr>
          <w:rStyle w:val="Textoennegrita"/>
          <w:rFonts w:ascii="Arial" w:hAnsi="Arial" w:cs="Arial"/>
          <w:color w:val="000000"/>
          <w:sz w:val="22"/>
          <w:szCs w:val="22"/>
        </w:rPr>
        <w:t xml:space="preserve"> </w:t>
      </w:r>
    </w:p>
    <w:p w14:paraId="728E2773" w14:textId="42602D36" w:rsidR="003508E2" w:rsidRPr="00A57DC3" w:rsidRDefault="003508E2" w:rsidP="003508E2">
      <w:pPr>
        <w:pStyle w:val="NormalWeb"/>
        <w:spacing w:before="0" w:beforeAutospacing="0" w:after="0" w:afterAutospacing="0"/>
        <w:jc w:val="center"/>
        <w:rPr>
          <w:rFonts w:ascii="Arial" w:hAnsi="Arial" w:cs="Arial"/>
          <w:sz w:val="22"/>
          <w:szCs w:val="22"/>
        </w:rPr>
      </w:pPr>
      <w:proofErr w:type="spellStart"/>
      <w:r w:rsidRPr="00A57DC3">
        <w:rPr>
          <w:rFonts w:ascii="Arial" w:hAnsi="Arial" w:cs="Arial"/>
          <w:sz w:val="22"/>
          <w:szCs w:val="22"/>
        </w:rPr>
        <w:t>Exp</w:t>
      </w:r>
      <w:proofErr w:type="spellEnd"/>
      <w:r w:rsidRPr="00A57DC3">
        <w:rPr>
          <w:rFonts w:ascii="Arial" w:hAnsi="Arial" w:cs="Arial"/>
          <w:sz w:val="22"/>
          <w:szCs w:val="22"/>
        </w:rPr>
        <w:t xml:space="preserve">. No. </w:t>
      </w:r>
      <w:r w:rsidRPr="00A57DC3">
        <w:rPr>
          <w:rFonts w:ascii="Arial" w:hAnsi="Arial" w:cs="Arial"/>
          <w:sz w:val="22"/>
          <w:szCs w:val="22"/>
        </w:rPr>
        <w:fldChar w:fldCharType="begin"/>
      </w:r>
      <w:r w:rsidRPr="00A57DC3">
        <w:rPr>
          <w:rFonts w:ascii="Arial" w:hAnsi="Arial" w:cs="Arial"/>
          <w:sz w:val="22"/>
          <w:szCs w:val="22"/>
        </w:rPr>
        <w:instrText xml:space="preserve"> MERGEFIELD  Numero </w:instrText>
      </w:r>
      <w:r w:rsidRPr="00A57DC3">
        <w:rPr>
          <w:rFonts w:ascii="Arial" w:hAnsi="Arial" w:cs="Arial"/>
          <w:sz w:val="22"/>
          <w:szCs w:val="22"/>
        </w:rPr>
        <w:fldChar w:fldCharType="separate"/>
      </w:r>
      <w:r w:rsidR="005E7E91">
        <w:rPr>
          <w:rFonts w:ascii="Arial" w:hAnsi="Arial" w:cs="Arial"/>
          <w:noProof/>
          <w:sz w:val="22"/>
          <w:szCs w:val="22"/>
        </w:rPr>
        <w:t>${</w:t>
      </w:r>
      <w:r w:rsidRPr="00A57DC3">
        <w:rPr>
          <w:rFonts w:ascii="Arial" w:hAnsi="Arial" w:cs="Arial"/>
          <w:noProof/>
          <w:sz w:val="22"/>
          <w:szCs w:val="22"/>
        </w:rPr>
        <w:t>Numero</w:t>
      </w:r>
      <w:r w:rsidR="005E7E91">
        <w:rPr>
          <w:rFonts w:ascii="Arial" w:hAnsi="Arial" w:cs="Arial"/>
          <w:noProof/>
          <w:sz w:val="22"/>
          <w:szCs w:val="22"/>
        </w:rPr>
        <w:t>}</w:t>
      </w:r>
      <w:r w:rsidRPr="00A57DC3">
        <w:rPr>
          <w:rFonts w:ascii="Arial" w:hAnsi="Arial" w:cs="Arial"/>
          <w:sz w:val="22"/>
          <w:szCs w:val="22"/>
        </w:rPr>
        <w:fldChar w:fldCharType="end"/>
      </w:r>
      <w:r w:rsidRPr="00A57DC3">
        <w:rPr>
          <w:rFonts w:ascii="Arial" w:hAnsi="Arial" w:cs="Arial"/>
          <w:sz w:val="22"/>
          <w:szCs w:val="22"/>
        </w:rPr>
        <w:t>.</w:t>
      </w:r>
    </w:p>
    <w:p w14:paraId="528C6E06" w14:textId="3EAF6283" w:rsidR="003508E2" w:rsidRPr="00A57DC3" w:rsidRDefault="003508E2" w:rsidP="003508E2">
      <w:pPr>
        <w:spacing w:after="0" w:line="240" w:lineRule="auto"/>
        <w:jc w:val="both"/>
        <w:rPr>
          <w:rFonts w:ascii="Arial" w:eastAsia="Times New Roman" w:hAnsi="Arial" w:cs="Arial"/>
          <w:color w:val="000000"/>
          <w:lang w:val="es-ES" w:eastAsia="es-CO"/>
        </w:rPr>
      </w:pPr>
      <w:r w:rsidRPr="00A57DC3">
        <w:rPr>
          <w:rFonts w:ascii="Arial" w:eastAsia="Times New Roman" w:hAnsi="Arial" w:cs="Arial"/>
          <w:color w:val="000000"/>
          <w:lang w:eastAsia="es-CO"/>
        </w:rPr>
        <w:br/>
      </w:r>
      <w:r w:rsidRPr="00A57DC3">
        <w:rPr>
          <w:rFonts w:ascii="Arial" w:eastAsia="Times New Roman" w:hAnsi="Arial" w:cs="Arial"/>
          <w:color w:val="000000"/>
          <w:lang w:val="es-ES" w:eastAsia="es-CO"/>
        </w:rPr>
        <w:fldChar w:fldCharType="begin"/>
      </w:r>
      <w:r w:rsidRPr="00A57DC3">
        <w:rPr>
          <w:rFonts w:ascii="Arial" w:eastAsia="Times New Roman" w:hAnsi="Arial" w:cs="Arial"/>
          <w:color w:val="000000"/>
          <w:lang w:val="es-ES" w:eastAsia="es-CO"/>
        </w:rPr>
        <w:instrText xml:space="preserve"> MERGEFIELD  ElAbogadoEjecutor \* FirstCap  \* MERGEFORMAT </w:instrText>
      </w:r>
      <w:r w:rsidRPr="00A57DC3">
        <w:rPr>
          <w:rFonts w:ascii="Arial" w:eastAsia="Times New Roman" w:hAnsi="Arial" w:cs="Arial"/>
          <w:color w:val="000000"/>
          <w:lang w:val="es-ES" w:eastAsia="es-CO"/>
        </w:rPr>
        <w:fldChar w:fldCharType="separate"/>
      </w:r>
      <w:r w:rsidR="005E7E91">
        <w:rPr>
          <w:rFonts w:ascii="Arial" w:eastAsia="Times New Roman" w:hAnsi="Arial" w:cs="Arial"/>
          <w:noProof/>
          <w:color w:val="000000"/>
          <w:lang w:val="es-ES" w:eastAsia="es-CO"/>
        </w:rPr>
        <w:t>${</w:t>
      </w:r>
      <w:r w:rsidRPr="00A57DC3">
        <w:rPr>
          <w:rFonts w:ascii="Arial" w:eastAsia="Times New Roman" w:hAnsi="Arial" w:cs="Arial"/>
          <w:noProof/>
          <w:color w:val="000000"/>
          <w:lang w:val="es-ES" w:eastAsia="es-CO"/>
        </w:rPr>
        <w:t>ElAbogadoEjecutor</w:t>
      </w:r>
      <w:r w:rsidR="005E7E91">
        <w:rPr>
          <w:rFonts w:ascii="Arial" w:eastAsia="Times New Roman" w:hAnsi="Arial" w:cs="Arial"/>
          <w:noProof/>
          <w:color w:val="000000"/>
          <w:lang w:val="es-ES" w:eastAsia="es-CO"/>
        </w:rPr>
        <w:t>}</w:t>
      </w:r>
      <w:r w:rsidRPr="00A57DC3">
        <w:rPr>
          <w:rFonts w:ascii="Arial" w:eastAsia="Times New Roman" w:hAnsi="Arial" w:cs="Arial"/>
          <w:color w:val="000000"/>
          <w:lang w:val="es-ES" w:eastAsia="es-CO"/>
        </w:rPr>
        <w:fldChar w:fldCharType="end"/>
      </w:r>
      <w:r w:rsidRPr="00A57DC3">
        <w:rPr>
          <w:rFonts w:ascii="Arial" w:eastAsia="Times New Roman" w:hAnsi="Arial" w:cs="Arial"/>
          <w:color w:val="000000"/>
          <w:lang w:val="es-ES" w:eastAsia="es-CO"/>
        </w:rPr>
        <w:t xml:space="preserve"> de la Dirección Ejecutiva de Administración Judicial </w:t>
      </w:r>
      <w:proofErr w:type="spellStart"/>
      <w:r w:rsidRPr="00A57DC3">
        <w:rPr>
          <w:rFonts w:ascii="Arial" w:eastAsia="Times New Roman" w:hAnsi="Arial" w:cs="Arial"/>
          <w:color w:val="000000"/>
          <w:lang w:val="es-ES" w:eastAsia="es-CO"/>
        </w:rPr>
        <w:t>ó</w:t>
      </w:r>
      <w:proofErr w:type="spellEnd"/>
      <w:r w:rsidRPr="00A57DC3">
        <w:rPr>
          <w:rFonts w:ascii="Arial" w:eastAsia="Times New Roman" w:hAnsi="Arial" w:cs="Arial"/>
          <w:color w:val="000000"/>
          <w:lang w:val="es-ES" w:eastAsia="es-CO"/>
        </w:rPr>
        <w:t xml:space="preserve"> Dirección Seccional de Administración Judicial, en ejercicio del poder otorgado por el </w:t>
      </w:r>
      <w:proofErr w:type="gramStart"/>
      <w:r w:rsidRPr="00A57DC3">
        <w:rPr>
          <w:rFonts w:ascii="Arial" w:eastAsia="Times New Roman" w:hAnsi="Arial" w:cs="Arial"/>
          <w:color w:val="000000"/>
          <w:lang w:val="es-ES" w:eastAsia="es-CO"/>
        </w:rPr>
        <w:t>Director Ejecutivo</w:t>
      </w:r>
      <w:proofErr w:type="gramEnd"/>
      <w:r w:rsidRPr="00A57DC3">
        <w:rPr>
          <w:rFonts w:ascii="Arial" w:eastAsia="Times New Roman" w:hAnsi="Arial" w:cs="Arial"/>
          <w:color w:val="000000"/>
          <w:lang w:val="es-ES" w:eastAsia="es-CO"/>
        </w:rPr>
        <w:t xml:space="preserve"> de Administración Judicial y en uso de sus facultades legales y reglamentarias, especialmente las conferidas en las leyes 6 de 1992 art. 136 y 1066 de 2006, en el Decreto 4473 de 2006 y en el Reglamento Interno para el Recaudo de Cartera a favor de la Nación - Rama Judicial, </w:t>
      </w:r>
    </w:p>
    <w:p w14:paraId="7065B0C5" w14:textId="77777777" w:rsidR="003508E2" w:rsidRDefault="003508E2" w:rsidP="003508E2">
      <w:pPr>
        <w:spacing w:after="24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</w:p>
    <w:p w14:paraId="083B788B" w14:textId="77777777" w:rsidR="003508E2" w:rsidRDefault="003508E2" w:rsidP="003508E2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A57DC3">
        <w:rPr>
          <w:rFonts w:ascii="Arial" w:eastAsia="Times New Roman" w:hAnsi="Arial" w:cs="Arial"/>
          <w:b/>
          <w:color w:val="000000"/>
          <w:lang w:eastAsia="es-CO"/>
        </w:rPr>
        <w:t>CONSIDERANDO</w:t>
      </w:r>
      <w:r w:rsidRPr="00A57DC3">
        <w:rPr>
          <w:rFonts w:ascii="Arial" w:eastAsia="Times New Roman" w:hAnsi="Arial" w:cs="Arial"/>
          <w:b/>
          <w:color w:val="000000"/>
          <w:lang w:eastAsia="es-CO"/>
        </w:rPr>
        <w:br/>
      </w:r>
    </w:p>
    <w:p w14:paraId="6C8C3373" w14:textId="758017A0" w:rsidR="003508E2" w:rsidRPr="00A57DC3" w:rsidRDefault="003508E2" w:rsidP="003508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A57DC3">
        <w:rPr>
          <w:rFonts w:ascii="Arial" w:eastAsia="Times New Roman" w:hAnsi="Arial" w:cs="Arial"/>
          <w:color w:val="000000"/>
          <w:lang w:eastAsia="es-CO"/>
        </w:rPr>
        <w:t xml:space="preserve">Que la corporación, 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57DC3">
        <w:rPr>
          <w:rFonts w:ascii="Arial" w:eastAsia="Times New Roman" w:hAnsi="Arial" w:cs="Arial"/>
          <w:color w:val="000000"/>
          <w:lang w:eastAsia="es-CO"/>
        </w:rPr>
        <w:instrText xml:space="preserve"> MERGEFIELD Despacho </w:instrTex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57DC3">
        <w:rPr>
          <w:rFonts w:ascii="Arial" w:eastAsia="Times New Roman" w:hAnsi="Arial" w:cs="Arial"/>
          <w:noProof/>
          <w:color w:val="000000"/>
          <w:lang w:eastAsia="es-CO"/>
        </w:rPr>
        <w:t>Despacho</w:t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57DC3">
        <w:rPr>
          <w:rFonts w:ascii="Arial" w:eastAsia="Times New Roman" w:hAnsi="Arial" w:cs="Arial"/>
          <w:color w:val="000000"/>
          <w:lang w:eastAsia="es-CO"/>
        </w:rPr>
        <w:t xml:space="preserve"> judicial, Dirección Ejecutiva o 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57DC3">
        <w:rPr>
          <w:rFonts w:ascii="Arial" w:eastAsia="Times New Roman" w:hAnsi="Arial" w:cs="Arial"/>
          <w:color w:val="000000"/>
          <w:lang w:eastAsia="es-CO"/>
        </w:rPr>
        <w:instrText xml:space="preserve"> MERGEFIELD Seccional </w:instrTex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57DC3">
        <w:rPr>
          <w:rFonts w:ascii="Arial" w:eastAsia="Times New Roman" w:hAnsi="Arial" w:cs="Arial"/>
          <w:noProof/>
          <w:color w:val="000000"/>
          <w:lang w:eastAsia="es-CO"/>
        </w:rPr>
        <w:t>Seccional</w:t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57DC3">
        <w:rPr>
          <w:rFonts w:ascii="Arial" w:eastAsia="Times New Roman" w:hAnsi="Arial" w:cs="Arial"/>
          <w:color w:val="000000"/>
          <w:lang w:eastAsia="es-CO"/>
        </w:rPr>
        <w:t xml:space="preserve">  u otra entidad  remitió copia auténtica de la 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57DC3">
        <w:rPr>
          <w:rFonts w:ascii="Arial" w:eastAsia="Times New Roman" w:hAnsi="Arial" w:cs="Arial"/>
          <w:color w:val="000000"/>
          <w:lang w:eastAsia="es-CO"/>
        </w:rPr>
        <w:instrText xml:space="preserve"> MERGEFIELD FechaProvidencia </w:instrTex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57DC3">
        <w:rPr>
          <w:rFonts w:ascii="Arial" w:eastAsia="Times New Roman" w:hAnsi="Arial" w:cs="Arial"/>
          <w:noProof/>
          <w:color w:val="000000"/>
          <w:lang w:eastAsia="es-CO"/>
        </w:rPr>
        <w:t>FechaProvidencia</w:t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57DC3">
        <w:rPr>
          <w:rFonts w:ascii="Arial" w:eastAsia="Times New Roman" w:hAnsi="Arial" w:cs="Arial"/>
          <w:color w:val="000000"/>
          <w:lang w:eastAsia="es-CO"/>
        </w:rPr>
        <w:t xml:space="preserve">  , mediante la cual impuso multa de </w:t>
      </w:r>
      <w:r w:rsidRPr="00A57DC3">
        <w:rPr>
          <w:rFonts w:ascii="Arial" w:hAnsi="Arial" w:cs="Arial"/>
          <w:color w:val="000000"/>
        </w:rPr>
        <w:fldChar w:fldCharType="begin"/>
      </w:r>
      <w:r w:rsidRPr="00A57DC3">
        <w:rPr>
          <w:rFonts w:ascii="Arial" w:hAnsi="Arial" w:cs="Arial"/>
          <w:color w:val="000000"/>
        </w:rPr>
        <w:instrText xml:space="preserve"> MERGEFIELD ObligacionLetras </w:instrText>
      </w:r>
      <w:r w:rsidRPr="00A57DC3">
        <w:rPr>
          <w:rFonts w:ascii="Arial" w:hAnsi="Arial" w:cs="Arial"/>
          <w:color w:val="000000"/>
        </w:rPr>
        <w:fldChar w:fldCharType="separate"/>
      </w:r>
      <w:r w:rsidR="005E7E91">
        <w:rPr>
          <w:rFonts w:ascii="Arial" w:hAnsi="Arial" w:cs="Arial"/>
          <w:noProof/>
          <w:color w:val="000000"/>
        </w:rPr>
        <w:t>${</w:t>
      </w:r>
      <w:r w:rsidRPr="00A57DC3">
        <w:rPr>
          <w:rFonts w:ascii="Arial" w:hAnsi="Arial" w:cs="Arial"/>
          <w:noProof/>
          <w:color w:val="000000"/>
        </w:rPr>
        <w:t>ObligacionLetras</w:t>
      </w:r>
      <w:r w:rsidR="005E7E91">
        <w:rPr>
          <w:rFonts w:ascii="Arial" w:hAnsi="Arial" w:cs="Arial"/>
          <w:noProof/>
          <w:color w:val="000000"/>
        </w:rPr>
        <w:t>}</w:t>
      </w:r>
      <w:r w:rsidRPr="00A57DC3">
        <w:rPr>
          <w:rFonts w:ascii="Arial" w:hAnsi="Arial" w:cs="Arial"/>
          <w:color w:val="000000"/>
        </w:rPr>
        <w:fldChar w:fldCharType="end"/>
      </w:r>
      <w:r w:rsidRPr="00A57DC3">
        <w:rPr>
          <w:rFonts w:ascii="Arial" w:hAnsi="Arial" w:cs="Arial"/>
          <w:color w:val="000000"/>
        </w:rPr>
        <w:t>, (</w:t>
      </w: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MERGEFIELD  Obligacion  \* MERGEFORMAT </w:instrText>
      </w:r>
      <w:r>
        <w:rPr>
          <w:rFonts w:ascii="Arial" w:hAnsi="Arial" w:cs="Arial"/>
          <w:color w:val="000000"/>
        </w:rPr>
        <w:fldChar w:fldCharType="separate"/>
      </w:r>
      <w:r w:rsidR="005E7E91">
        <w:rPr>
          <w:rFonts w:ascii="Arial" w:hAnsi="Arial" w:cs="Arial"/>
          <w:noProof/>
          <w:color w:val="000000"/>
        </w:rPr>
        <w:t>${</w:t>
      </w:r>
      <w:proofErr w:type="spellStart"/>
      <w:r>
        <w:rPr>
          <w:rFonts w:ascii="Arial" w:hAnsi="Arial" w:cs="Arial"/>
          <w:noProof/>
          <w:color w:val="000000"/>
        </w:rPr>
        <w:t>Obligacion</w:t>
      </w:r>
      <w:proofErr w:type="spellEnd"/>
      <w:r w:rsidR="005E7E91">
        <w:rPr>
          <w:rFonts w:ascii="Arial" w:hAnsi="Arial" w:cs="Arial"/>
          <w:noProof/>
          <w:color w:val="000000"/>
        </w:rPr>
        <w:t>}</w:t>
      </w:r>
      <w:r>
        <w:rPr>
          <w:rFonts w:ascii="Arial" w:hAnsi="Arial" w:cs="Arial"/>
          <w:color w:val="000000"/>
        </w:rPr>
        <w:fldChar w:fldCharType="end"/>
      </w:r>
      <w:r w:rsidRPr="00A57DC3">
        <w:rPr>
          <w:rFonts w:ascii="Arial" w:hAnsi="Arial" w:cs="Arial"/>
          <w:color w:val="000000"/>
        </w:rPr>
        <w:t>).</w:t>
      </w:r>
      <w:r w:rsidRPr="00A57DC3">
        <w:rPr>
          <w:rFonts w:ascii="Arial" w:eastAsia="Times New Roman" w:hAnsi="Arial" w:cs="Arial"/>
          <w:color w:val="000000"/>
          <w:lang w:eastAsia="es-CO"/>
        </w:rPr>
        <w:t>, a la  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57DC3">
        <w:rPr>
          <w:rFonts w:ascii="Arial" w:eastAsia="Times New Roman" w:hAnsi="Arial" w:cs="Arial"/>
          <w:color w:val="000000"/>
          <w:lang w:eastAsia="es-CO"/>
        </w:rPr>
        <w:instrText xml:space="preserve"> MERGEFIELD Senor </w:instrTex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${</w:t>
      </w:r>
      <w:proofErr w:type="spellStart"/>
      <w:r w:rsidRPr="00A57DC3">
        <w:rPr>
          <w:rFonts w:ascii="Arial" w:eastAsia="Times New Roman" w:hAnsi="Arial" w:cs="Arial"/>
          <w:noProof/>
          <w:color w:val="000000"/>
          <w:lang w:eastAsia="es-CO"/>
        </w:rPr>
        <w:t>Senor</w:t>
      </w:r>
      <w:proofErr w:type="spellEnd"/>
      <w:r w:rsidR="005E7E9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57DC3">
        <w:rPr>
          <w:rFonts w:ascii="Arial" w:eastAsia="Times New Roman" w:hAnsi="Arial" w:cs="Arial"/>
          <w:color w:val="000000"/>
          <w:lang w:eastAsia="es-CO"/>
        </w:rPr>
        <w:t xml:space="preserve"> con 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57DC3">
        <w:rPr>
          <w:rFonts w:ascii="Arial" w:eastAsia="Times New Roman" w:hAnsi="Arial" w:cs="Arial"/>
          <w:color w:val="000000"/>
          <w:lang w:eastAsia="es-CO"/>
        </w:rPr>
        <w:instrText xml:space="preserve"> MERGEFIELD TipoDocumento </w:instrTex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57DC3">
        <w:rPr>
          <w:rFonts w:ascii="Arial" w:eastAsia="Times New Roman" w:hAnsi="Arial" w:cs="Arial"/>
          <w:noProof/>
          <w:color w:val="000000"/>
          <w:lang w:eastAsia="es-CO"/>
        </w:rPr>
        <w:t>TipoDocumento</w:t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57DC3">
        <w:rPr>
          <w:rFonts w:ascii="Arial" w:eastAsia="Times New Roman" w:hAnsi="Arial" w:cs="Arial"/>
          <w:color w:val="000000"/>
          <w:lang w:eastAsia="es-CO"/>
        </w:rPr>
        <w:t xml:space="preserve"> 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57DC3">
        <w:rPr>
          <w:rFonts w:ascii="Arial" w:eastAsia="Times New Roman" w:hAnsi="Arial" w:cs="Arial"/>
          <w:color w:val="000000"/>
          <w:lang w:eastAsia="es-CO"/>
        </w:rPr>
        <w:instrText xml:space="preserve"> MERGEFIELD documento </w:instrTex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57DC3">
        <w:rPr>
          <w:rFonts w:ascii="Arial" w:eastAsia="Times New Roman" w:hAnsi="Arial" w:cs="Arial"/>
          <w:noProof/>
          <w:color w:val="000000"/>
          <w:lang w:eastAsia="es-CO"/>
        </w:rPr>
        <w:t>documento</w:t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57DC3">
        <w:rPr>
          <w:rFonts w:ascii="Arial" w:eastAsia="Times New Roman" w:hAnsi="Arial" w:cs="Arial"/>
          <w:color w:val="000000"/>
          <w:lang w:eastAsia="es-CO"/>
        </w:rPr>
        <w:t xml:space="preserve"> por </w:t>
      </w:r>
      <w:r w:rsidRPr="00A57DC3">
        <w:rPr>
          <w:rFonts w:ascii="Arial" w:eastAsia="Times New Roman" w:hAnsi="Arial" w:cs="Arial"/>
          <w:color w:val="FF0000"/>
          <w:lang w:eastAsia="es-CO"/>
        </w:rPr>
        <w:t>[EDITAR MOTIVO]</w:t>
      </w:r>
    </w:p>
    <w:p w14:paraId="599EC381" w14:textId="70A44416" w:rsidR="003508E2" w:rsidRPr="00A57DC3" w:rsidRDefault="003508E2" w:rsidP="003508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A57DC3">
        <w:rPr>
          <w:rFonts w:ascii="Arial" w:eastAsia="Times New Roman" w:hAnsi="Arial" w:cs="Arial"/>
          <w:color w:val="000000"/>
          <w:lang w:eastAsia="es-CO"/>
        </w:rPr>
        <w:t xml:space="preserve">Que la mencionada 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57DC3">
        <w:rPr>
          <w:rFonts w:ascii="Arial" w:eastAsia="Times New Roman" w:hAnsi="Arial" w:cs="Arial"/>
          <w:color w:val="000000"/>
          <w:lang w:eastAsia="es-CO"/>
        </w:rPr>
        <w:instrText xml:space="preserve"> MERGEFIELD FechaProvidencia </w:instrTex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57DC3">
        <w:rPr>
          <w:rFonts w:ascii="Arial" w:eastAsia="Times New Roman" w:hAnsi="Arial" w:cs="Arial"/>
          <w:noProof/>
          <w:color w:val="000000"/>
          <w:lang w:eastAsia="es-CO"/>
        </w:rPr>
        <w:t>FechaProvidencia</w:t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57DC3">
        <w:rPr>
          <w:rFonts w:ascii="Arial" w:eastAsia="Times New Roman" w:hAnsi="Arial" w:cs="Arial"/>
          <w:color w:val="000000"/>
          <w:lang w:eastAsia="es-CO"/>
        </w:rPr>
        <w:t xml:space="preserve"> cumple los requisitos establecidos por los artículos </w:t>
      </w:r>
      <w:proofErr w:type="gramStart"/>
      <w:r w:rsidRPr="00A57DC3">
        <w:rPr>
          <w:rFonts w:ascii="Arial" w:eastAsia="Times New Roman" w:hAnsi="Arial" w:cs="Arial"/>
          <w:color w:val="000000"/>
          <w:lang w:eastAsia="es-CO"/>
        </w:rPr>
        <w:t>115,  394</w:t>
      </w:r>
      <w:proofErr w:type="gramEnd"/>
      <w:r w:rsidRPr="00A57DC3">
        <w:rPr>
          <w:rFonts w:ascii="Arial" w:eastAsia="Times New Roman" w:hAnsi="Arial" w:cs="Arial"/>
          <w:color w:val="000000"/>
          <w:lang w:eastAsia="es-CO"/>
        </w:rPr>
        <w:t xml:space="preserve"> del C.P.C, artículo 99 de la Ley 1437 de 2011, para constituir título ejecutivo base del cobro coactivo.</w:t>
      </w:r>
    </w:p>
    <w:p w14:paraId="3ABF081A" w14:textId="51DFC32D" w:rsidR="003508E2" w:rsidRPr="00A57DC3" w:rsidRDefault="003508E2" w:rsidP="003508E2">
      <w:pPr>
        <w:spacing w:after="240" w:line="240" w:lineRule="auto"/>
        <w:jc w:val="both"/>
        <w:rPr>
          <w:rFonts w:ascii="Arial" w:eastAsia="Times New Roman" w:hAnsi="Arial" w:cs="Arial"/>
          <w:color w:val="FF0000"/>
          <w:lang w:eastAsia="es-CO"/>
        </w:rPr>
      </w:pPr>
      <w:r w:rsidRPr="00A57DC3">
        <w:rPr>
          <w:rFonts w:ascii="Arial" w:eastAsia="Times New Roman" w:hAnsi="Arial" w:cs="Arial"/>
          <w:color w:val="000000"/>
          <w:lang w:eastAsia="es-CO"/>
        </w:rPr>
        <w:t xml:space="preserve">Que con base en la mencionada 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57DC3">
        <w:rPr>
          <w:rFonts w:ascii="Arial" w:eastAsia="Times New Roman" w:hAnsi="Arial" w:cs="Arial"/>
          <w:color w:val="000000"/>
          <w:lang w:eastAsia="es-CO"/>
        </w:rPr>
        <w:instrText xml:space="preserve"> MERGEFIELD FechaProvidencia </w:instrTex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57DC3">
        <w:rPr>
          <w:rFonts w:ascii="Arial" w:eastAsia="Times New Roman" w:hAnsi="Arial" w:cs="Arial"/>
          <w:noProof/>
          <w:color w:val="000000"/>
          <w:lang w:eastAsia="es-CO"/>
        </w:rPr>
        <w:t>FechaProvidencia</w:t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57DC3">
        <w:rPr>
          <w:rFonts w:ascii="Arial" w:eastAsia="Times New Roman" w:hAnsi="Arial" w:cs="Arial"/>
          <w:color w:val="000000"/>
          <w:lang w:eastAsia="es-CO"/>
        </w:rPr>
        <w:t xml:space="preserve"> se </w:t>
      </w:r>
      <w:proofErr w:type="spellStart"/>
      <w:r w:rsidRPr="00A57DC3">
        <w:rPr>
          <w:rFonts w:ascii="Arial" w:eastAsia="Times New Roman" w:hAnsi="Arial" w:cs="Arial"/>
          <w:color w:val="000000"/>
          <w:lang w:eastAsia="es-CO"/>
        </w:rPr>
        <w:t>profiriò</w:t>
      </w:r>
      <w:proofErr w:type="spellEnd"/>
      <w:r w:rsidRPr="00A57DC3">
        <w:rPr>
          <w:rFonts w:ascii="Arial" w:eastAsia="Times New Roman" w:hAnsi="Arial" w:cs="Arial"/>
          <w:color w:val="000000"/>
          <w:lang w:eastAsia="es-CO"/>
        </w:rPr>
        <w:t xml:space="preserve"> el mandamiento de pago contra el 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57DC3">
        <w:rPr>
          <w:rFonts w:ascii="Arial" w:eastAsia="Times New Roman" w:hAnsi="Arial" w:cs="Arial"/>
          <w:color w:val="000000"/>
          <w:lang w:eastAsia="es-CO"/>
        </w:rPr>
        <w:instrText xml:space="preserve"> MERGEFIELD Sancionado </w:instrTex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57DC3">
        <w:rPr>
          <w:rFonts w:ascii="Arial" w:eastAsia="Times New Roman" w:hAnsi="Arial" w:cs="Arial"/>
          <w:noProof/>
          <w:color w:val="000000"/>
          <w:lang w:eastAsia="es-CO"/>
        </w:rPr>
        <w:t>Sancionado</w:t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57DC3">
        <w:rPr>
          <w:rFonts w:ascii="Arial" w:eastAsia="Times New Roman" w:hAnsi="Arial" w:cs="Arial"/>
          <w:color w:val="000000"/>
          <w:lang w:eastAsia="es-CO"/>
        </w:rPr>
        <w:t xml:space="preserve"> el </w:t>
      </w:r>
      <w:r w:rsidRPr="00A57DC3">
        <w:rPr>
          <w:rFonts w:ascii="Arial" w:eastAsia="Times New Roman" w:hAnsi="Arial" w:cs="Arial"/>
          <w:color w:val="FF0000"/>
          <w:lang w:eastAsia="es-CO"/>
        </w:rPr>
        <w:t>[EDITAR FECHA MANDAMIENTO]</w:t>
      </w:r>
      <w:r w:rsidRPr="00A57DC3">
        <w:rPr>
          <w:rFonts w:ascii="Arial" w:eastAsia="Times New Roman" w:hAnsi="Arial" w:cs="Arial"/>
          <w:color w:val="000000"/>
          <w:lang w:eastAsia="es-CO"/>
        </w:rPr>
        <w:t xml:space="preserve">, el cual se </w:t>
      </w:r>
      <w:proofErr w:type="spellStart"/>
      <w:r w:rsidRPr="00A57DC3">
        <w:rPr>
          <w:rFonts w:ascii="Arial" w:eastAsia="Times New Roman" w:hAnsi="Arial" w:cs="Arial"/>
          <w:color w:val="000000"/>
          <w:lang w:eastAsia="es-CO"/>
        </w:rPr>
        <w:t>notificò</w:t>
      </w:r>
      <w:proofErr w:type="spellEnd"/>
      <w:r w:rsidRPr="00A57DC3">
        <w:rPr>
          <w:rFonts w:ascii="Arial" w:eastAsia="Times New Roman" w:hAnsi="Arial" w:cs="Arial"/>
          <w:color w:val="000000"/>
          <w:lang w:eastAsia="es-CO"/>
        </w:rPr>
        <w:t xml:space="preserve"> el </w:t>
      </w:r>
      <w:r w:rsidRPr="00A57DC3">
        <w:rPr>
          <w:rFonts w:ascii="Arial" w:eastAsia="Times New Roman" w:hAnsi="Arial" w:cs="Arial"/>
          <w:color w:val="FF0000"/>
          <w:lang w:eastAsia="es-CO"/>
        </w:rPr>
        <w:t xml:space="preserve">[EDITAR </w:t>
      </w:r>
      <w:proofErr w:type="gramStart"/>
      <w:r w:rsidRPr="00A57DC3">
        <w:rPr>
          <w:rFonts w:ascii="Arial" w:eastAsia="Times New Roman" w:hAnsi="Arial" w:cs="Arial"/>
          <w:color w:val="FF0000"/>
          <w:lang w:eastAsia="es-CO"/>
        </w:rPr>
        <w:t>FECHA  NOTIFICACION</w:t>
      </w:r>
      <w:proofErr w:type="gramEnd"/>
      <w:r w:rsidRPr="00A57DC3">
        <w:rPr>
          <w:rFonts w:ascii="Arial" w:eastAsia="Times New Roman" w:hAnsi="Arial" w:cs="Arial"/>
          <w:color w:val="FF0000"/>
          <w:lang w:eastAsia="es-CO"/>
        </w:rPr>
        <w:t>].</w:t>
      </w:r>
    </w:p>
    <w:p w14:paraId="4DA697EC" w14:textId="77777777" w:rsidR="003508E2" w:rsidRPr="00A57DC3" w:rsidRDefault="003508E2" w:rsidP="003508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A57DC3">
        <w:rPr>
          <w:rFonts w:ascii="Arial" w:eastAsia="Times New Roman" w:hAnsi="Arial" w:cs="Arial"/>
          <w:color w:val="000000"/>
          <w:lang w:eastAsia="es-CO"/>
        </w:rPr>
        <w:t>Que dentro del término legal el deudor presento escrito de excepciones con los siguientes argumentos:</w:t>
      </w:r>
      <w:r w:rsidRPr="00A57DC3">
        <w:rPr>
          <w:rFonts w:ascii="Arial" w:eastAsia="Times New Roman" w:hAnsi="Arial" w:cs="Arial"/>
          <w:color w:val="000000"/>
          <w:lang w:eastAsia="es-CO"/>
        </w:rPr>
        <w:br/>
      </w:r>
      <w:r w:rsidRPr="00A57DC3">
        <w:rPr>
          <w:rFonts w:ascii="Arial" w:eastAsia="Times New Roman" w:hAnsi="Arial" w:cs="Arial"/>
          <w:color w:val="000000"/>
          <w:lang w:eastAsia="es-CO"/>
        </w:rPr>
        <w:br/>
      </w:r>
      <w:proofErr w:type="spellStart"/>
      <w:r w:rsidRPr="00A57DC3">
        <w:rPr>
          <w:rFonts w:ascii="Arial" w:eastAsia="Times New Roman" w:hAnsi="Arial" w:cs="Arial"/>
          <w:color w:val="000000"/>
          <w:lang w:eastAsia="es-CO"/>
        </w:rPr>
        <w:t>Xxxxxxxxxxxxxxxxxxxxxxxxxxxxxxxxxxxxxxxxx</w:t>
      </w:r>
      <w:proofErr w:type="spellEnd"/>
      <w:r w:rsidRPr="00A57DC3">
        <w:rPr>
          <w:rFonts w:ascii="Arial" w:eastAsia="Times New Roman" w:hAnsi="Arial" w:cs="Arial"/>
          <w:color w:val="000000"/>
          <w:lang w:eastAsia="es-CO"/>
        </w:rPr>
        <w:t xml:space="preserve"> enunciar uno a uno los argumentosxxxxxxxxxxxxxxxxxxxxxxxxxxxxxxxxxxxxxxxxxxxxxxxxxxxxxxxxxxxxxxxxxx</w:t>
      </w:r>
      <w:r w:rsidRPr="00A57DC3">
        <w:rPr>
          <w:rFonts w:ascii="Arial" w:eastAsia="Times New Roman" w:hAnsi="Arial" w:cs="Arial"/>
          <w:color w:val="000000"/>
          <w:lang w:eastAsia="es-CO"/>
        </w:rPr>
        <w:br/>
      </w:r>
    </w:p>
    <w:p w14:paraId="0B1F27B5" w14:textId="55F88D1D" w:rsidR="003508E2" w:rsidRPr="00A57DC3" w:rsidRDefault="003508E2" w:rsidP="003508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A57DC3">
        <w:rPr>
          <w:rFonts w:ascii="Arial" w:eastAsia="Times New Roman" w:hAnsi="Arial" w:cs="Arial"/>
          <w:color w:val="000000"/>
          <w:lang w:eastAsia="es-CO"/>
        </w:rPr>
        <w:t xml:space="preserve">Con lo anteriormente expuesto, entra a analizar 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57DC3">
        <w:rPr>
          <w:rFonts w:ascii="Arial" w:eastAsia="Times New Roman" w:hAnsi="Arial" w:cs="Arial"/>
          <w:color w:val="000000"/>
          <w:lang w:eastAsia="es-CO"/>
        </w:rPr>
        <w:instrText xml:space="preserve"> MERGEFIELD AbogadoEjecutor </w:instrTex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57DC3">
        <w:rPr>
          <w:rFonts w:ascii="Arial" w:eastAsia="Times New Roman" w:hAnsi="Arial" w:cs="Arial"/>
          <w:noProof/>
          <w:color w:val="000000"/>
          <w:lang w:eastAsia="es-CO"/>
        </w:rPr>
        <w:t>AbogadoEjecutor</w:t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57DC3">
        <w:rPr>
          <w:rFonts w:ascii="Arial" w:eastAsia="Times New Roman" w:hAnsi="Arial" w:cs="Arial"/>
          <w:color w:val="000000"/>
          <w:lang w:eastAsia="es-CO"/>
        </w:rPr>
        <w:t xml:space="preserve"> de conformidad con la ley aplicable el artículo 831 del Estatuto Tributario, que dispone: “EXCEPCIONES. Contra el mandamiento de pago procederán las siguientes excepciones:</w:t>
      </w:r>
      <w:r w:rsidRPr="00A57DC3">
        <w:rPr>
          <w:rFonts w:ascii="Arial" w:eastAsia="Times New Roman" w:hAnsi="Arial" w:cs="Arial"/>
          <w:color w:val="000000"/>
          <w:lang w:eastAsia="es-CO"/>
        </w:rPr>
        <w:br/>
      </w:r>
    </w:p>
    <w:p w14:paraId="4542FE9B" w14:textId="30A737D1" w:rsidR="003508E2" w:rsidRPr="00A57DC3" w:rsidRDefault="003508E2" w:rsidP="003508E2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A57DC3">
        <w:rPr>
          <w:rFonts w:ascii="Arial" w:eastAsia="Times New Roman" w:hAnsi="Arial" w:cs="Arial"/>
          <w:color w:val="000000"/>
          <w:lang w:eastAsia="es-CO"/>
        </w:rPr>
        <w:t>1. El pago efectivo</w:t>
      </w:r>
      <w:r w:rsidRPr="00A57DC3">
        <w:rPr>
          <w:rFonts w:ascii="Arial" w:eastAsia="Times New Roman" w:hAnsi="Arial" w:cs="Arial"/>
          <w:color w:val="000000"/>
          <w:lang w:eastAsia="es-CO"/>
        </w:rPr>
        <w:br/>
        <w:t>2. La existencia de acuerdo de pago</w:t>
      </w:r>
      <w:r w:rsidRPr="00A57DC3">
        <w:rPr>
          <w:rFonts w:ascii="Arial" w:eastAsia="Times New Roman" w:hAnsi="Arial" w:cs="Arial"/>
          <w:color w:val="000000"/>
          <w:lang w:eastAsia="es-CO"/>
        </w:rPr>
        <w:br/>
        <w:t>3. La falta de ejecutoria del título.</w:t>
      </w:r>
      <w:r w:rsidRPr="00A57DC3">
        <w:rPr>
          <w:rFonts w:ascii="Arial" w:eastAsia="Times New Roman" w:hAnsi="Arial" w:cs="Arial"/>
          <w:color w:val="000000"/>
          <w:lang w:eastAsia="es-CO"/>
        </w:rPr>
        <w:br/>
        <w:t>4. La pérdida de ejecutoria del título por revocación o suspensión provisional del acto administrativo, hecha por autoridad competente.</w:t>
      </w:r>
      <w:r w:rsidRPr="00A57DC3">
        <w:rPr>
          <w:rFonts w:ascii="Arial" w:eastAsia="Times New Roman" w:hAnsi="Arial" w:cs="Arial"/>
          <w:color w:val="000000"/>
          <w:lang w:eastAsia="es-CO"/>
        </w:rPr>
        <w:br/>
        <w:t xml:space="preserve">5. La interposición de demandas de restablecimiento del derecho o de 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57DC3">
        <w:rPr>
          <w:rFonts w:ascii="Arial" w:eastAsia="Times New Roman" w:hAnsi="Arial" w:cs="Arial"/>
          <w:color w:val="000000"/>
          <w:lang w:eastAsia="es-CO"/>
        </w:rPr>
        <w:instrText xml:space="preserve"> MERGEFIELD  Numero </w:instrTex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57DC3">
        <w:rPr>
          <w:rFonts w:ascii="Arial" w:eastAsia="Times New Roman" w:hAnsi="Arial" w:cs="Arial"/>
          <w:noProof/>
          <w:color w:val="000000"/>
          <w:lang w:eastAsia="es-CO"/>
        </w:rPr>
        <w:t>Numero</w:t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57DC3">
        <w:rPr>
          <w:rFonts w:ascii="Arial" w:eastAsia="Times New Roman" w:hAnsi="Arial" w:cs="Arial"/>
          <w:color w:val="000000"/>
          <w:lang w:eastAsia="es-CO"/>
        </w:rPr>
        <w:t xml:space="preserve"> de </w:t>
      </w:r>
      <w:proofErr w:type="gramStart"/>
      <w:r w:rsidRPr="00A57DC3">
        <w:rPr>
          <w:rFonts w:ascii="Arial" w:eastAsia="Times New Roman" w:hAnsi="Arial" w:cs="Arial"/>
          <w:color w:val="000000"/>
          <w:lang w:eastAsia="es-CO"/>
        </w:rPr>
        <w:t>revisión  de</w:t>
      </w:r>
      <w:proofErr w:type="gramEnd"/>
      <w:r w:rsidRPr="00A57DC3">
        <w:rPr>
          <w:rFonts w:ascii="Arial" w:eastAsia="Times New Roman" w:hAnsi="Arial" w:cs="Arial"/>
          <w:color w:val="000000"/>
          <w:lang w:eastAsia="es-CO"/>
        </w:rPr>
        <w:t xml:space="preserve"> impuestos, ante la jurisdicción de lo contencioso administrativo.</w:t>
      </w:r>
      <w:r w:rsidRPr="00A57DC3">
        <w:rPr>
          <w:rFonts w:ascii="Arial" w:eastAsia="Times New Roman" w:hAnsi="Arial" w:cs="Arial"/>
          <w:color w:val="000000"/>
          <w:lang w:eastAsia="es-CO"/>
        </w:rPr>
        <w:br/>
      </w:r>
      <w:r w:rsidRPr="00A57DC3">
        <w:rPr>
          <w:rFonts w:ascii="Arial" w:eastAsia="Times New Roman" w:hAnsi="Arial" w:cs="Arial"/>
          <w:color w:val="000000"/>
          <w:lang w:eastAsia="es-CO"/>
        </w:rPr>
        <w:lastRenderedPageBreak/>
        <w:t>6. La prescripción de la acción de cobro</w:t>
      </w:r>
      <w:r w:rsidRPr="00A57DC3">
        <w:rPr>
          <w:rFonts w:ascii="Arial" w:eastAsia="Times New Roman" w:hAnsi="Arial" w:cs="Arial"/>
          <w:color w:val="000000"/>
          <w:lang w:eastAsia="es-CO"/>
        </w:rPr>
        <w:br/>
        <w:t>7. La falta de título ejecutivo o incompetencia del funcionario que lo profirió.</w:t>
      </w:r>
      <w:r w:rsidRPr="00A57DC3">
        <w:rPr>
          <w:rFonts w:ascii="Arial" w:eastAsia="Times New Roman" w:hAnsi="Arial" w:cs="Arial"/>
          <w:color w:val="000000"/>
          <w:lang w:eastAsia="es-CO"/>
        </w:rPr>
        <w:br/>
      </w:r>
    </w:p>
    <w:p w14:paraId="362E4E76" w14:textId="77777777" w:rsidR="003508E2" w:rsidRPr="00A57DC3" w:rsidRDefault="003508E2" w:rsidP="003508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A57DC3">
        <w:rPr>
          <w:rFonts w:ascii="Arial" w:eastAsia="Times New Roman" w:hAnsi="Arial" w:cs="Arial"/>
          <w:b/>
          <w:color w:val="000000"/>
          <w:lang w:eastAsia="es-CO"/>
        </w:rPr>
        <w:t>PARAGRAFO.</w:t>
      </w:r>
      <w:r w:rsidRPr="00A57DC3">
        <w:rPr>
          <w:rFonts w:ascii="Arial" w:eastAsia="Times New Roman" w:hAnsi="Arial" w:cs="Arial"/>
          <w:color w:val="000000"/>
          <w:lang w:eastAsia="es-CO"/>
        </w:rPr>
        <w:t xml:space="preserve"> Adicionado por el artículo 84 de la Ley 6 de 1992. contra el mandamiento de pago que vincule los deudores solidarios </w:t>
      </w:r>
      <w:proofErr w:type="gramStart"/>
      <w:r w:rsidRPr="00A57DC3">
        <w:rPr>
          <w:rFonts w:ascii="Arial" w:eastAsia="Times New Roman" w:hAnsi="Arial" w:cs="Arial"/>
          <w:color w:val="000000"/>
          <w:lang w:eastAsia="es-CO"/>
        </w:rPr>
        <w:t>procederán</w:t>
      </w:r>
      <w:proofErr w:type="gramEnd"/>
      <w:r w:rsidRPr="00A57DC3">
        <w:rPr>
          <w:rFonts w:ascii="Arial" w:eastAsia="Times New Roman" w:hAnsi="Arial" w:cs="Arial"/>
          <w:color w:val="000000"/>
          <w:lang w:eastAsia="es-CO"/>
        </w:rPr>
        <w:t xml:space="preserve"> además, las siguientes excepciones:</w:t>
      </w:r>
      <w:r w:rsidRPr="00A57DC3">
        <w:rPr>
          <w:rFonts w:ascii="Arial" w:eastAsia="Times New Roman" w:hAnsi="Arial" w:cs="Arial"/>
          <w:color w:val="000000"/>
          <w:lang w:eastAsia="es-CO"/>
        </w:rPr>
        <w:br/>
      </w:r>
    </w:p>
    <w:p w14:paraId="2984C9A7" w14:textId="77777777" w:rsidR="003508E2" w:rsidRPr="00A57DC3" w:rsidRDefault="003508E2" w:rsidP="003508E2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  <w:r w:rsidRPr="00A57DC3">
        <w:rPr>
          <w:rFonts w:ascii="Arial" w:eastAsia="Times New Roman" w:hAnsi="Arial" w:cs="Arial"/>
          <w:color w:val="000000"/>
          <w:lang w:eastAsia="es-CO"/>
        </w:rPr>
        <w:t>1. La calidad de deudor solidario.</w:t>
      </w:r>
      <w:r w:rsidRPr="00A57DC3">
        <w:rPr>
          <w:rFonts w:ascii="Arial" w:eastAsia="Times New Roman" w:hAnsi="Arial" w:cs="Arial"/>
          <w:color w:val="000000"/>
          <w:lang w:eastAsia="es-CO"/>
        </w:rPr>
        <w:br/>
        <w:t>2. La indebida tasación del monto de la deuda.”.</w:t>
      </w:r>
      <w:r w:rsidRPr="00A57DC3">
        <w:rPr>
          <w:rFonts w:ascii="Arial" w:eastAsia="Times New Roman" w:hAnsi="Arial" w:cs="Arial"/>
          <w:color w:val="000000"/>
          <w:lang w:eastAsia="es-CO"/>
        </w:rPr>
        <w:br/>
      </w:r>
    </w:p>
    <w:p w14:paraId="6638DBC4" w14:textId="35CDFDC9" w:rsidR="003508E2" w:rsidRPr="00A57DC3" w:rsidRDefault="003508E2" w:rsidP="003508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A57DC3">
        <w:rPr>
          <w:rFonts w:ascii="Arial" w:eastAsia="Times New Roman" w:hAnsi="Arial" w:cs="Arial"/>
          <w:color w:val="000000"/>
          <w:lang w:eastAsia="es-CO"/>
        </w:rPr>
        <w:t xml:space="preserve">De la normatividad anteriormente transcrita, </w:t>
      </w:r>
      <w:proofErr w:type="gramStart"/>
      <w:r w:rsidRPr="00A57DC3">
        <w:rPr>
          <w:rFonts w:ascii="Arial" w:eastAsia="Times New Roman" w:hAnsi="Arial" w:cs="Arial"/>
          <w:color w:val="000000"/>
          <w:lang w:eastAsia="es-CO"/>
        </w:rPr>
        <w:t>se  evidencia</w:t>
      </w:r>
      <w:proofErr w:type="gramEnd"/>
      <w:r w:rsidRPr="00A57DC3">
        <w:rPr>
          <w:rFonts w:ascii="Arial" w:eastAsia="Times New Roman" w:hAnsi="Arial" w:cs="Arial"/>
          <w:color w:val="000000"/>
          <w:lang w:eastAsia="es-CO"/>
        </w:rPr>
        <w:t xml:space="preserve"> que las excepciones contra el mandamiento de pago son taxativas  y lo solicitado por el 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57DC3">
        <w:rPr>
          <w:rFonts w:ascii="Arial" w:eastAsia="Times New Roman" w:hAnsi="Arial" w:cs="Arial"/>
          <w:color w:val="000000"/>
          <w:lang w:eastAsia="es-CO"/>
        </w:rPr>
        <w:instrText xml:space="preserve"> MERGEFIELD Senor </w:instrTex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57DC3">
        <w:rPr>
          <w:rFonts w:ascii="Arial" w:eastAsia="Times New Roman" w:hAnsi="Arial" w:cs="Arial"/>
          <w:noProof/>
          <w:color w:val="000000"/>
          <w:lang w:eastAsia="es-CO"/>
        </w:rPr>
        <w:t>Senor</w:t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57DC3">
        <w:rPr>
          <w:rFonts w:ascii="Arial" w:eastAsia="Times New Roman" w:hAnsi="Arial" w:cs="Arial"/>
          <w:color w:val="000000"/>
          <w:lang w:eastAsia="es-CO"/>
        </w:rPr>
        <w:t>, no se encuentra contemplado por la ley como excepción, es por ello que no son de recibo y deben ser rechazadas de plano</w:t>
      </w:r>
      <w:r w:rsidRPr="00A57DC3">
        <w:rPr>
          <w:rFonts w:ascii="Arial" w:eastAsia="Times New Roman" w:hAnsi="Arial" w:cs="Arial"/>
          <w:color w:val="FF0000"/>
          <w:lang w:eastAsia="es-CO"/>
        </w:rPr>
        <w:t>.(si se ajusta ojo).</w:t>
      </w:r>
    </w:p>
    <w:p w14:paraId="2E53CEB6" w14:textId="77777777" w:rsidR="003508E2" w:rsidRPr="00A57DC3" w:rsidRDefault="003508E2" w:rsidP="003508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A57DC3">
        <w:rPr>
          <w:rFonts w:ascii="Arial" w:eastAsia="Times New Roman" w:hAnsi="Arial" w:cs="Arial"/>
          <w:color w:val="000000"/>
          <w:lang w:eastAsia="es-CO"/>
        </w:rPr>
        <w:t>Respecto al derecho de defensa presentó las excepciones previstos en el Estatuto Tributario para tal efecto, por medio de la presente.</w:t>
      </w:r>
    </w:p>
    <w:p w14:paraId="602DF428" w14:textId="77777777" w:rsidR="003508E2" w:rsidRPr="00A57DC3" w:rsidRDefault="003508E2" w:rsidP="003508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A57DC3">
        <w:rPr>
          <w:rFonts w:ascii="Arial" w:eastAsia="Times New Roman" w:hAnsi="Arial" w:cs="Arial"/>
          <w:color w:val="000000"/>
          <w:lang w:eastAsia="es-CO"/>
        </w:rPr>
        <w:t>En cuanto a la irregularidad en la imposición de la multa, es del caso mencionar el Artículo 829-</w:t>
      </w:r>
      <w:proofErr w:type="gramStart"/>
      <w:r w:rsidRPr="00A57DC3">
        <w:rPr>
          <w:rFonts w:ascii="Arial" w:eastAsia="Times New Roman" w:hAnsi="Arial" w:cs="Arial"/>
          <w:color w:val="000000"/>
          <w:lang w:eastAsia="es-CO"/>
        </w:rPr>
        <w:t>1  del</w:t>
      </w:r>
      <w:proofErr w:type="gramEnd"/>
      <w:r w:rsidRPr="00A57DC3">
        <w:rPr>
          <w:rFonts w:ascii="Arial" w:eastAsia="Times New Roman" w:hAnsi="Arial" w:cs="Arial"/>
          <w:color w:val="000000"/>
          <w:lang w:eastAsia="es-CO"/>
        </w:rPr>
        <w:t xml:space="preserve"> Estatuto tributario que establece:</w:t>
      </w:r>
    </w:p>
    <w:p w14:paraId="5DFC8CC7" w14:textId="77777777" w:rsidR="003508E2" w:rsidRPr="00A57DC3" w:rsidRDefault="003508E2" w:rsidP="003508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A57DC3">
        <w:rPr>
          <w:rFonts w:ascii="Arial" w:eastAsia="Times New Roman" w:hAnsi="Arial" w:cs="Arial"/>
          <w:color w:val="000000"/>
          <w:lang w:eastAsia="es-CO"/>
        </w:rPr>
        <w:t xml:space="preserve"> “ARTICULO 829-1. EFECTOS DE LA REVOCATORIA </w:t>
      </w:r>
      <w:proofErr w:type="gramStart"/>
      <w:r w:rsidRPr="00A57DC3">
        <w:rPr>
          <w:rFonts w:ascii="Arial" w:eastAsia="Times New Roman" w:hAnsi="Arial" w:cs="Arial"/>
          <w:color w:val="000000"/>
          <w:lang w:eastAsia="es-CO"/>
        </w:rPr>
        <w:t>DIRECTA.&lt;</w:t>
      </w:r>
      <w:proofErr w:type="gramEnd"/>
      <w:r w:rsidRPr="00A57DC3">
        <w:rPr>
          <w:rFonts w:ascii="Arial" w:eastAsia="Times New Roman" w:hAnsi="Arial" w:cs="Arial"/>
          <w:color w:val="000000"/>
          <w:lang w:eastAsia="es-CO"/>
        </w:rPr>
        <w:t>Artículo adicionado por el artículo 105  de la Ley 6 de 1992. El nuevo texto es el siguiente:&gt; En el procedimiento administrativo de cobro, no podrán debatirse cuestiones que debieron ser objeto de discusión en la vía gubernativa.</w:t>
      </w:r>
    </w:p>
    <w:p w14:paraId="3CB19DDD" w14:textId="6E2D3CF7" w:rsidR="003508E2" w:rsidRPr="00A57DC3" w:rsidRDefault="003508E2" w:rsidP="003508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A57DC3">
        <w:rPr>
          <w:rFonts w:ascii="Arial" w:eastAsia="Times New Roman" w:hAnsi="Arial" w:cs="Arial"/>
          <w:color w:val="000000"/>
          <w:lang w:eastAsia="es-CO"/>
        </w:rPr>
        <w:t xml:space="preserve">La interposición de la revocatoria directa o la petición de que trata el artículo 567, no suspende el 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57DC3">
        <w:rPr>
          <w:rFonts w:ascii="Arial" w:eastAsia="Times New Roman" w:hAnsi="Arial" w:cs="Arial"/>
          <w:color w:val="000000"/>
          <w:lang w:eastAsia="es-CO"/>
        </w:rPr>
        <w:instrText xml:space="preserve"> MERGEFIELD NoProceso </w:instrTex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57DC3">
        <w:rPr>
          <w:rFonts w:ascii="Arial" w:eastAsia="Times New Roman" w:hAnsi="Arial" w:cs="Arial"/>
          <w:noProof/>
          <w:color w:val="000000"/>
          <w:lang w:eastAsia="es-CO"/>
        </w:rPr>
        <w:t>NoProceso</w:t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57DC3">
        <w:rPr>
          <w:rFonts w:ascii="Arial" w:eastAsia="Times New Roman" w:hAnsi="Arial" w:cs="Arial"/>
          <w:color w:val="000000"/>
          <w:lang w:eastAsia="es-CO"/>
        </w:rPr>
        <w:t xml:space="preserve"> de cobro, pero el remate no se realizará hasta que exista pronunciamiento definitivo.”</w:t>
      </w:r>
    </w:p>
    <w:p w14:paraId="0501EC86" w14:textId="77777777" w:rsidR="003508E2" w:rsidRPr="00A57DC3" w:rsidRDefault="003508E2" w:rsidP="003508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A57DC3">
        <w:rPr>
          <w:rFonts w:ascii="Arial" w:eastAsia="Times New Roman" w:hAnsi="Arial" w:cs="Arial"/>
          <w:color w:val="000000"/>
          <w:lang w:eastAsia="es-CO"/>
        </w:rPr>
        <w:t xml:space="preserve">Teniendo en cuenta lo anterior, se invita a la multada a presentar propuesta de pago, o realizar pagos que serán abonados a su saldo, mediante constitución de depósito judicial a nombre de la Dirección </w:t>
      </w:r>
      <w:proofErr w:type="gramStart"/>
      <w:r w:rsidRPr="00A57DC3">
        <w:rPr>
          <w:rFonts w:ascii="Arial" w:eastAsia="Times New Roman" w:hAnsi="Arial" w:cs="Arial"/>
          <w:color w:val="000000"/>
          <w:lang w:eastAsia="es-CO"/>
        </w:rPr>
        <w:t>Ejecutiva  de</w:t>
      </w:r>
      <w:proofErr w:type="gramEnd"/>
      <w:r w:rsidRPr="00A57DC3">
        <w:rPr>
          <w:rFonts w:ascii="Arial" w:eastAsia="Times New Roman" w:hAnsi="Arial" w:cs="Arial"/>
          <w:color w:val="000000"/>
          <w:lang w:eastAsia="es-CO"/>
        </w:rPr>
        <w:t xml:space="preserve"> Administración Judicial.</w:t>
      </w:r>
    </w:p>
    <w:p w14:paraId="35DB7DDD" w14:textId="112851D2" w:rsidR="003508E2" w:rsidRPr="00A57DC3" w:rsidRDefault="003508E2" w:rsidP="003508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A57DC3">
        <w:rPr>
          <w:rFonts w:ascii="Arial" w:eastAsia="Times New Roman" w:hAnsi="Arial" w:cs="Arial"/>
          <w:color w:val="000000"/>
          <w:lang w:eastAsia="es-CO"/>
        </w:rPr>
        <w:t xml:space="preserve"> Por lo anteriormente expuesto, 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57DC3">
        <w:rPr>
          <w:rFonts w:ascii="Arial" w:eastAsia="Times New Roman" w:hAnsi="Arial" w:cs="Arial"/>
          <w:color w:val="000000"/>
          <w:lang w:eastAsia="es-CO"/>
        </w:rPr>
        <w:instrText xml:space="preserve"> MERGEFIELD ElAbogadoEjecutor </w:instrTex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57DC3">
        <w:rPr>
          <w:rFonts w:ascii="Arial" w:eastAsia="Times New Roman" w:hAnsi="Arial" w:cs="Arial"/>
          <w:noProof/>
          <w:color w:val="000000"/>
          <w:lang w:eastAsia="es-CO"/>
        </w:rPr>
        <w:t>ElAbogadoEjecutor</w:t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57DC3">
        <w:rPr>
          <w:rFonts w:ascii="Arial" w:eastAsia="Times New Roman" w:hAnsi="Arial" w:cs="Arial"/>
          <w:color w:val="000000"/>
          <w:lang w:eastAsia="es-CO"/>
        </w:rPr>
        <w:t xml:space="preserve"> de la Dirección Ejecutiva de Administración Judicial,</w:t>
      </w:r>
    </w:p>
    <w:p w14:paraId="40784F11" w14:textId="77777777" w:rsidR="003508E2" w:rsidRPr="00A57DC3" w:rsidRDefault="003508E2" w:rsidP="003508E2">
      <w:pPr>
        <w:spacing w:after="240" w:line="240" w:lineRule="auto"/>
        <w:jc w:val="center"/>
        <w:rPr>
          <w:rFonts w:ascii="Arial" w:eastAsia="Times New Roman" w:hAnsi="Arial" w:cs="Arial"/>
          <w:b/>
          <w:color w:val="000000"/>
          <w:lang w:eastAsia="es-CO"/>
        </w:rPr>
      </w:pPr>
      <w:r w:rsidRPr="00A57DC3">
        <w:rPr>
          <w:rFonts w:ascii="Arial" w:eastAsia="Times New Roman" w:hAnsi="Arial" w:cs="Arial"/>
          <w:b/>
          <w:color w:val="000000"/>
          <w:lang w:eastAsia="es-CO"/>
        </w:rPr>
        <w:t>RESUELVE</w:t>
      </w:r>
    </w:p>
    <w:p w14:paraId="627E1976" w14:textId="370066DD" w:rsidR="003508E2" w:rsidRPr="00A57DC3" w:rsidRDefault="003508E2" w:rsidP="003508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A57DC3">
        <w:rPr>
          <w:rFonts w:ascii="Arial" w:eastAsia="Times New Roman" w:hAnsi="Arial" w:cs="Arial"/>
          <w:color w:val="000000"/>
          <w:lang w:eastAsia="es-CO"/>
        </w:rPr>
        <w:br/>
      </w:r>
      <w:r w:rsidRPr="00A57DC3">
        <w:rPr>
          <w:rFonts w:ascii="Arial" w:eastAsia="Times New Roman" w:hAnsi="Arial" w:cs="Arial"/>
          <w:b/>
          <w:color w:val="000000"/>
          <w:lang w:eastAsia="es-CO"/>
        </w:rPr>
        <w:t xml:space="preserve">ARTICULO </w:t>
      </w:r>
      <w:proofErr w:type="gramStart"/>
      <w:r w:rsidRPr="00A57DC3">
        <w:rPr>
          <w:rFonts w:ascii="Arial" w:eastAsia="Times New Roman" w:hAnsi="Arial" w:cs="Arial"/>
          <w:b/>
          <w:color w:val="000000"/>
          <w:lang w:eastAsia="es-CO"/>
        </w:rPr>
        <w:t>PRIMERO.</w:t>
      </w:r>
      <w:r w:rsidRPr="00A57DC3">
        <w:rPr>
          <w:rFonts w:ascii="Arial" w:eastAsia="Times New Roman" w:hAnsi="Arial" w:cs="Arial"/>
          <w:color w:val="000000"/>
          <w:lang w:eastAsia="es-CO"/>
        </w:rPr>
        <w:t>-</w:t>
      </w:r>
      <w:proofErr w:type="gramEnd"/>
      <w:r w:rsidRPr="00A57DC3">
        <w:rPr>
          <w:rFonts w:ascii="Arial" w:eastAsia="Times New Roman" w:hAnsi="Arial" w:cs="Arial"/>
          <w:color w:val="000000"/>
          <w:lang w:eastAsia="es-CO"/>
        </w:rPr>
        <w:t xml:space="preserve"> Rechazar las excepciones propuestas por el 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57DC3">
        <w:rPr>
          <w:rFonts w:ascii="Arial" w:eastAsia="Times New Roman" w:hAnsi="Arial" w:cs="Arial"/>
          <w:color w:val="000000"/>
          <w:lang w:eastAsia="es-CO"/>
        </w:rPr>
        <w:instrText xml:space="preserve"> MERGEFIELD Senor </w:instrTex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57DC3">
        <w:rPr>
          <w:rFonts w:ascii="Arial" w:eastAsia="Times New Roman" w:hAnsi="Arial" w:cs="Arial"/>
          <w:noProof/>
          <w:color w:val="000000"/>
          <w:lang w:eastAsia="es-CO"/>
        </w:rPr>
        <w:t>Senor</w:t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57DC3">
        <w:rPr>
          <w:rFonts w:ascii="Arial" w:eastAsia="Times New Roman" w:hAnsi="Arial" w:cs="Arial"/>
          <w:color w:val="000000"/>
          <w:lang w:eastAsia="es-CO"/>
        </w:rPr>
        <w:t>, por no encontrarse fundamentadas taxativamente tal como lo establece el artículo 831 del Estatuto Tributario.</w:t>
      </w:r>
    </w:p>
    <w:p w14:paraId="1AA3BF5A" w14:textId="77777777" w:rsidR="003508E2" w:rsidRPr="00A57DC3" w:rsidRDefault="003508E2" w:rsidP="003508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A57DC3">
        <w:rPr>
          <w:rFonts w:ascii="Arial" w:eastAsia="Times New Roman" w:hAnsi="Arial" w:cs="Arial"/>
          <w:b/>
          <w:color w:val="000000"/>
          <w:lang w:eastAsia="es-CO"/>
        </w:rPr>
        <w:t xml:space="preserve">ARTICULO </w:t>
      </w:r>
      <w:proofErr w:type="gramStart"/>
      <w:r w:rsidRPr="00A57DC3">
        <w:rPr>
          <w:rFonts w:ascii="Arial" w:eastAsia="Times New Roman" w:hAnsi="Arial" w:cs="Arial"/>
          <w:b/>
          <w:color w:val="000000"/>
          <w:lang w:eastAsia="es-CO"/>
        </w:rPr>
        <w:t>SEGUNDO.</w:t>
      </w:r>
      <w:r w:rsidRPr="00A57DC3">
        <w:rPr>
          <w:rFonts w:ascii="Arial" w:eastAsia="Times New Roman" w:hAnsi="Arial" w:cs="Arial"/>
          <w:color w:val="000000"/>
          <w:lang w:eastAsia="es-CO"/>
        </w:rPr>
        <w:t>-</w:t>
      </w:r>
      <w:proofErr w:type="gramEnd"/>
      <w:r w:rsidRPr="00A57DC3">
        <w:rPr>
          <w:rFonts w:ascii="Arial" w:eastAsia="Times New Roman" w:hAnsi="Arial" w:cs="Arial"/>
          <w:color w:val="000000"/>
          <w:lang w:eastAsia="es-CO"/>
        </w:rPr>
        <w:t xml:space="preserve"> Ordenar seguir adelante la ejecución.</w:t>
      </w:r>
    </w:p>
    <w:p w14:paraId="16F0A05C" w14:textId="77777777" w:rsidR="003508E2" w:rsidRPr="00A57DC3" w:rsidRDefault="003508E2" w:rsidP="003508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A57DC3">
        <w:rPr>
          <w:rFonts w:ascii="Arial" w:eastAsia="Times New Roman" w:hAnsi="Arial" w:cs="Arial"/>
          <w:b/>
          <w:color w:val="000000"/>
          <w:lang w:eastAsia="es-CO"/>
        </w:rPr>
        <w:lastRenderedPageBreak/>
        <w:t xml:space="preserve">ARTICULO </w:t>
      </w:r>
      <w:proofErr w:type="gramStart"/>
      <w:r w:rsidRPr="00A57DC3">
        <w:rPr>
          <w:rFonts w:ascii="Arial" w:eastAsia="Times New Roman" w:hAnsi="Arial" w:cs="Arial"/>
          <w:b/>
          <w:color w:val="000000"/>
          <w:lang w:eastAsia="es-CO"/>
        </w:rPr>
        <w:t>TERCERO.</w:t>
      </w:r>
      <w:r w:rsidRPr="00A57DC3">
        <w:rPr>
          <w:rFonts w:ascii="Arial" w:eastAsia="Times New Roman" w:hAnsi="Arial" w:cs="Arial"/>
          <w:color w:val="000000"/>
          <w:lang w:eastAsia="es-CO"/>
        </w:rPr>
        <w:t>-</w:t>
      </w:r>
      <w:proofErr w:type="gramEnd"/>
      <w:r w:rsidRPr="00A57DC3">
        <w:rPr>
          <w:rFonts w:ascii="Arial" w:eastAsia="Times New Roman" w:hAnsi="Arial" w:cs="Arial"/>
          <w:color w:val="000000"/>
          <w:lang w:eastAsia="es-CO"/>
        </w:rPr>
        <w:t xml:space="preserve"> Notifíquese  de conformidad con el artículo 66 y siguientes de la Ley 1437 de 2011.</w:t>
      </w:r>
    </w:p>
    <w:p w14:paraId="2844B9E6" w14:textId="5D6B0EDA" w:rsidR="003508E2" w:rsidRPr="00A57DC3" w:rsidRDefault="003508E2" w:rsidP="003508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A57DC3">
        <w:rPr>
          <w:rFonts w:ascii="Arial" w:eastAsia="Times New Roman" w:hAnsi="Arial" w:cs="Arial"/>
          <w:b/>
          <w:color w:val="000000"/>
          <w:lang w:eastAsia="es-CO"/>
        </w:rPr>
        <w:t>ARTICULO QUINTO:</w:t>
      </w:r>
      <w:r w:rsidRPr="00A57DC3">
        <w:rPr>
          <w:rFonts w:ascii="Arial" w:eastAsia="Times New Roman" w:hAnsi="Arial" w:cs="Arial"/>
          <w:color w:val="000000"/>
          <w:lang w:eastAsia="es-CO"/>
        </w:rPr>
        <w:t xml:space="preserve"> Contra la presente 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57DC3">
        <w:rPr>
          <w:rFonts w:ascii="Arial" w:eastAsia="Times New Roman" w:hAnsi="Arial" w:cs="Arial"/>
          <w:color w:val="000000"/>
          <w:lang w:eastAsia="es-CO"/>
        </w:rPr>
        <w:instrText xml:space="preserve"> MERGEFIELD Resolucion </w:instrTex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57DC3">
        <w:rPr>
          <w:rFonts w:ascii="Arial" w:eastAsia="Times New Roman" w:hAnsi="Arial" w:cs="Arial"/>
          <w:noProof/>
          <w:color w:val="000000"/>
          <w:lang w:eastAsia="es-CO"/>
        </w:rPr>
        <w:t>Resolucion</w:t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57DC3">
        <w:rPr>
          <w:rFonts w:ascii="Arial" w:eastAsia="Times New Roman" w:hAnsi="Arial" w:cs="Arial"/>
          <w:color w:val="000000"/>
          <w:lang w:eastAsia="es-CO"/>
        </w:rPr>
        <w:t xml:space="preserve"> procede el recurso de reposición ante esta División, dentro del 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A57DC3">
        <w:rPr>
          <w:rFonts w:ascii="Arial" w:eastAsia="Times New Roman" w:hAnsi="Arial" w:cs="Arial"/>
          <w:color w:val="000000"/>
          <w:lang w:eastAsia="es-CO"/>
        </w:rPr>
        <w:instrText xml:space="preserve"> MERGEFIELD Mes </w:instrTex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A57DC3">
        <w:rPr>
          <w:rFonts w:ascii="Arial" w:eastAsia="Times New Roman" w:hAnsi="Arial" w:cs="Arial"/>
          <w:noProof/>
          <w:color w:val="000000"/>
          <w:lang w:eastAsia="es-CO"/>
        </w:rPr>
        <w:t>Mes</w:t>
      </w:r>
      <w:r w:rsidR="005E7E91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A57DC3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A57DC3">
        <w:rPr>
          <w:rFonts w:ascii="Arial" w:eastAsia="Times New Roman" w:hAnsi="Arial" w:cs="Arial"/>
          <w:color w:val="000000"/>
          <w:lang w:eastAsia="es-CO"/>
        </w:rPr>
        <w:t xml:space="preserve"> siguiente a su notificación, de conformidad con el artículo 834 del Estatuto Tributario.</w:t>
      </w:r>
    </w:p>
    <w:p w14:paraId="6F9C632D" w14:textId="77777777" w:rsidR="003508E2" w:rsidRPr="00A57DC3" w:rsidRDefault="003508E2" w:rsidP="003508E2">
      <w:pPr>
        <w:spacing w:after="24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</w:p>
    <w:p w14:paraId="5D959F25" w14:textId="77777777" w:rsidR="003508E2" w:rsidRPr="00A57DC3" w:rsidRDefault="003508E2" w:rsidP="003508E2">
      <w:pPr>
        <w:spacing w:after="240" w:line="240" w:lineRule="auto"/>
        <w:jc w:val="center"/>
        <w:rPr>
          <w:rFonts w:ascii="Arial" w:eastAsia="Times New Roman" w:hAnsi="Arial" w:cs="Arial"/>
          <w:color w:val="000000"/>
          <w:lang w:eastAsia="es-CO"/>
        </w:rPr>
      </w:pPr>
      <w:r w:rsidRPr="00A57DC3">
        <w:rPr>
          <w:rFonts w:ascii="Arial" w:eastAsia="Times New Roman" w:hAnsi="Arial" w:cs="Arial"/>
          <w:b/>
          <w:bCs/>
          <w:color w:val="000000"/>
          <w:lang w:eastAsia="es-CO"/>
        </w:rPr>
        <w:t>NOTIFÍQUESE Y CUMPLASE</w:t>
      </w:r>
    </w:p>
    <w:p w14:paraId="50073A90" w14:textId="77777777" w:rsidR="003508E2" w:rsidRPr="00A57DC3" w:rsidRDefault="003508E2" w:rsidP="003508E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A57DC3">
        <w:rPr>
          <w:rFonts w:ascii="Arial" w:hAnsi="Arial" w:cs="Arial"/>
          <w:color w:val="000000"/>
          <w:sz w:val="22"/>
          <w:szCs w:val="22"/>
        </w:rPr>
        <w:t>[SIGNATURE-R]</w:t>
      </w:r>
    </w:p>
    <w:p w14:paraId="405E8446" w14:textId="10DED843" w:rsidR="003508E2" w:rsidRPr="00A57DC3" w:rsidRDefault="003508E2" w:rsidP="003508E2">
      <w:pPr>
        <w:pStyle w:val="NormalWeb"/>
        <w:spacing w:before="0" w:beforeAutospacing="0" w:after="0" w:afterAutospacing="0"/>
        <w:jc w:val="center"/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</w:pPr>
      <w:r w:rsidRPr="00A57DC3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57DC3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instrText xml:space="preserve"> MERGEFIELD Abogado </w:instrText>
      </w:r>
      <w:r w:rsidRPr="00A57DC3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5E7E91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57DC3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Abogado</w:t>
      </w:r>
      <w:r w:rsidR="005E7E91">
        <w:rPr>
          <w:rStyle w:val="Textoennegrita"/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57DC3">
        <w:rPr>
          <w:rStyle w:val="Textoennegrita"/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050542BB" w14:textId="42563D48" w:rsidR="003508E2" w:rsidRPr="00A57DC3" w:rsidRDefault="003508E2" w:rsidP="003508E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  <w:lang w:val="es-ES"/>
        </w:rPr>
      </w:pPr>
      <w:r w:rsidRPr="00A57DC3">
        <w:rPr>
          <w:rFonts w:ascii="Arial" w:hAnsi="Arial" w:cs="Arial"/>
          <w:color w:val="000000"/>
          <w:sz w:val="22"/>
          <w:szCs w:val="22"/>
          <w:lang w:val="es-ES"/>
        </w:rPr>
        <w:fldChar w:fldCharType="begin"/>
      </w:r>
      <w:r w:rsidRPr="00A57DC3">
        <w:rPr>
          <w:rFonts w:ascii="Arial" w:hAnsi="Arial" w:cs="Arial"/>
          <w:color w:val="000000"/>
          <w:sz w:val="22"/>
          <w:szCs w:val="22"/>
          <w:lang w:val="es-ES"/>
        </w:rPr>
        <w:instrText xml:space="preserve"> MERGEFIELD AbogadoEjecutor </w:instrText>
      </w:r>
      <w:r w:rsidRPr="00A57DC3">
        <w:rPr>
          <w:rFonts w:ascii="Arial" w:hAnsi="Arial" w:cs="Arial"/>
          <w:color w:val="000000"/>
          <w:sz w:val="22"/>
          <w:szCs w:val="22"/>
          <w:lang w:val="es-ES"/>
        </w:rPr>
        <w:fldChar w:fldCharType="separate"/>
      </w:r>
      <w:r w:rsidR="005E7E91">
        <w:rPr>
          <w:rFonts w:ascii="Arial" w:hAnsi="Arial" w:cs="Arial"/>
          <w:noProof/>
          <w:color w:val="000000"/>
          <w:sz w:val="22"/>
          <w:szCs w:val="22"/>
          <w:lang w:val="es-ES"/>
        </w:rPr>
        <w:t>${</w:t>
      </w:r>
      <w:r w:rsidRPr="00A57DC3">
        <w:rPr>
          <w:rFonts w:ascii="Arial" w:hAnsi="Arial" w:cs="Arial"/>
          <w:noProof/>
          <w:color w:val="000000"/>
          <w:sz w:val="22"/>
          <w:szCs w:val="22"/>
          <w:lang w:val="es-ES"/>
        </w:rPr>
        <w:t>AbogadoEjecutor</w:t>
      </w:r>
      <w:r w:rsidR="005E7E91">
        <w:rPr>
          <w:rFonts w:ascii="Arial" w:hAnsi="Arial" w:cs="Arial"/>
          <w:noProof/>
          <w:color w:val="000000"/>
          <w:sz w:val="22"/>
          <w:szCs w:val="22"/>
          <w:lang w:val="es-ES"/>
        </w:rPr>
        <w:t>}</w:t>
      </w:r>
      <w:r w:rsidRPr="00A57DC3">
        <w:rPr>
          <w:rFonts w:ascii="Arial" w:hAnsi="Arial" w:cs="Arial"/>
          <w:color w:val="000000"/>
          <w:sz w:val="22"/>
          <w:szCs w:val="22"/>
          <w:lang w:val="es-ES"/>
        </w:rPr>
        <w:fldChar w:fldCharType="end"/>
      </w:r>
    </w:p>
    <w:p w14:paraId="35DDB67B" w14:textId="77777777" w:rsidR="003508E2" w:rsidRPr="00A57DC3" w:rsidRDefault="003508E2" w:rsidP="003508E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15AE6F84" w14:textId="77777777" w:rsidR="003508E2" w:rsidRPr="00A57DC3" w:rsidRDefault="003508E2" w:rsidP="003508E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</w:p>
    <w:p w14:paraId="5FF8E4D5" w14:textId="208FC284" w:rsidR="003508E2" w:rsidRPr="00A57DC3" w:rsidRDefault="003508E2" w:rsidP="003508E2">
      <w:pPr>
        <w:pStyle w:val="NormalWeb"/>
        <w:spacing w:before="0" w:beforeAutospacing="0" w:after="0" w:afterAutospacing="0"/>
        <w:rPr>
          <w:rFonts w:ascii="Arial" w:hAnsi="Arial" w:cs="Arial"/>
          <w:sz w:val="22"/>
          <w:szCs w:val="22"/>
        </w:rPr>
      </w:pPr>
      <w:r w:rsidRPr="00A57DC3">
        <w:rPr>
          <w:rFonts w:ascii="Arial" w:hAnsi="Arial" w:cs="Arial"/>
          <w:color w:val="000000"/>
          <w:sz w:val="22"/>
          <w:szCs w:val="22"/>
        </w:rPr>
        <w:fldChar w:fldCharType="begin"/>
      </w:r>
      <w:r w:rsidRPr="00A57DC3">
        <w:rPr>
          <w:rFonts w:ascii="Arial" w:hAnsi="Arial" w:cs="Arial"/>
          <w:color w:val="000000"/>
          <w:sz w:val="22"/>
          <w:szCs w:val="22"/>
        </w:rPr>
        <w:instrText xml:space="preserve"> MERGEFIELD  usuario </w:instrText>
      </w:r>
      <w:r w:rsidRPr="00A57DC3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5E7E91">
        <w:rPr>
          <w:rFonts w:ascii="Arial" w:hAnsi="Arial" w:cs="Arial"/>
          <w:noProof/>
          <w:color w:val="000000"/>
          <w:sz w:val="22"/>
          <w:szCs w:val="22"/>
        </w:rPr>
        <w:t>${</w:t>
      </w:r>
      <w:r w:rsidRPr="00A57DC3">
        <w:rPr>
          <w:rFonts w:ascii="Arial" w:hAnsi="Arial" w:cs="Arial"/>
          <w:noProof/>
          <w:color w:val="000000"/>
          <w:sz w:val="22"/>
          <w:szCs w:val="22"/>
        </w:rPr>
        <w:t>usuario</w:t>
      </w:r>
      <w:r w:rsidR="005E7E91">
        <w:rPr>
          <w:rFonts w:ascii="Arial" w:hAnsi="Arial" w:cs="Arial"/>
          <w:noProof/>
          <w:color w:val="000000"/>
          <w:sz w:val="22"/>
          <w:szCs w:val="22"/>
        </w:rPr>
        <w:t>}</w:t>
      </w:r>
      <w:r w:rsidRPr="00A57DC3">
        <w:rPr>
          <w:rFonts w:ascii="Arial" w:hAnsi="Arial" w:cs="Arial"/>
          <w:color w:val="000000"/>
          <w:sz w:val="22"/>
          <w:szCs w:val="22"/>
        </w:rPr>
        <w:fldChar w:fldCharType="end"/>
      </w:r>
      <w:r w:rsidRPr="00A57DC3">
        <w:rPr>
          <w:rFonts w:ascii="Arial" w:hAnsi="Arial" w:cs="Arial"/>
          <w:color w:val="000000"/>
          <w:sz w:val="22"/>
          <w:szCs w:val="22"/>
        </w:rPr>
        <w:t xml:space="preserve"> </w:t>
      </w:r>
      <w:r w:rsidRPr="00A57DC3">
        <w:rPr>
          <w:rFonts w:ascii="Arial" w:hAnsi="Arial" w:cs="Arial"/>
          <w:color w:val="000000" w:themeColor="text1"/>
          <w:sz w:val="22"/>
          <w:szCs w:val="22"/>
        </w:rPr>
        <w:t xml:space="preserve">Consecutivo </w:t>
      </w:r>
      <w:proofErr w:type="spellStart"/>
      <w:r w:rsidRPr="00A57DC3">
        <w:rPr>
          <w:rFonts w:ascii="Arial" w:hAnsi="Arial" w:cs="Arial"/>
          <w:color w:val="000000" w:themeColor="text1"/>
          <w:sz w:val="22"/>
          <w:szCs w:val="22"/>
        </w:rPr>
        <w:t>Sigobius</w:t>
      </w:r>
      <w:proofErr w:type="spellEnd"/>
      <w:r w:rsidRPr="00A57DC3">
        <w:rPr>
          <w:rFonts w:ascii="Arial" w:hAnsi="Arial" w:cs="Arial"/>
          <w:color w:val="FFFFFF" w:themeColor="background1"/>
          <w:sz w:val="22"/>
          <w:szCs w:val="22"/>
        </w:rPr>
        <w:t xml:space="preserve"> </w:t>
      </w:r>
      <w:proofErr w:type="spellStart"/>
      <w:r w:rsidRPr="00A57DC3">
        <w:rPr>
          <w:rFonts w:ascii="Arial" w:hAnsi="Arial" w:cs="Arial"/>
          <w:color w:val="FFFFFF" w:themeColor="background1"/>
          <w:sz w:val="22"/>
          <w:szCs w:val="22"/>
        </w:rPr>
        <w:t>c</w:t>
      </w:r>
      <w:r w:rsidRPr="00A57DC3">
        <w:rPr>
          <w:rStyle w:val="Textoennegrita"/>
          <w:rFonts w:ascii="Arial" w:hAnsi="Arial" w:cs="Arial"/>
          <w:color w:val="000000"/>
          <w:sz w:val="22"/>
          <w:szCs w:val="22"/>
        </w:rPr>
        <w:fldChar w:fldCharType="begin"/>
      </w:r>
      <w:r w:rsidRPr="00A57DC3">
        <w:rPr>
          <w:rStyle w:val="Textoennegrita"/>
          <w:rFonts w:ascii="Arial" w:hAnsi="Arial" w:cs="Arial"/>
          <w:color w:val="000000"/>
          <w:sz w:val="22"/>
          <w:szCs w:val="22"/>
        </w:rPr>
        <w:instrText xml:space="preserve"> MERGEFIELD  Sigobius </w:instrText>
      </w:r>
      <w:r w:rsidRPr="00A57DC3">
        <w:rPr>
          <w:rStyle w:val="Textoennegrita"/>
          <w:rFonts w:ascii="Arial" w:hAnsi="Arial" w:cs="Arial"/>
          <w:color w:val="000000"/>
          <w:sz w:val="22"/>
          <w:szCs w:val="22"/>
        </w:rPr>
        <w:fldChar w:fldCharType="separate"/>
      </w:r>
      <w:r w:rsidR="005E7E9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$</w:t>
      </w:r>
      <w:proofErr w:type="spellEnd"/>
      <w:r w:rsidR="005E7E9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{</w:t>
      </w:r>
      <w:r w:rsidRPr="00A57DC3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Sigobius</w:t>
      </w:r>
      <w:r w:rsidR="005E7E91">
        <w:rPr>
          <w:rStyle w:val="Textoennegrita"/>
          <w:rFonts w:ascii="Arial" w:hAnsi="Arial" w:cs="Arial"/>
          <w:noProof/>
          <w:color w:val="000000"/>
          <w:sz w:val="22"/>
          <w:szCs w:val="22"/>
        </w:rPr>
        <w:t>}</w:t>
      </w:r>
      <w:r w:rsidRPr="00A57DC3">
        <w:rPr>
          <w:rStyle w:val="Textoennegrita"/>
          <w:rFonts w:ascii="Arial" w:hAnsi="Arial" w:cs="Arial"/>
          <w:color w:val="000000"/>
          <w:sz w:val="22"/>
          <w:szCs w:val="22"/>
        </w:rPr>
        <w:fldChar w:fldCharType="end"/>
      </w:r>
    </w:p>
    <w:p w14:paraId="6A6F9CF6" w14:textId="77777777" w:rsidR="003508E2" w:rsidRPr="00A57DC3" w:rsidRDefault="003508E2" w:rsidP="003508E2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</w:p>
    <w:p w14:paraId="56E5848C" w14:textId="77777777" w:rsidR="003508E2" w:rsidRPr="00A57DC3" w:rsidRDefault="003508E2" w:rsidP="003508E2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57DC3">
        <w:rPr>
          <w:rFonts w:ascii="Arial" w:hAnsi="Arial" w:cs="Arial"/>
          <w:color w:val="000000"/>
          <w:sz w:val="22"/>
          <w:szCs w:val="22"/>
        </w:rPr>
        <w:t>El_____________del</w:t>
      </w:r>
      <w:proofErr w:type="spellEnd"/>
      <w:r w:rsidRPr="00A57DC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57DC3">
        <w:rPr>
          <w:rFonts w:ascii="Arial" w:hAnsi="Arial" w:cs="Arial"/>
          <w:color w:val="000000"/>
          <w:sz w:val="22"/>
          <w:szCs w:val="22"/>
        </w:rPr>
        <w:t>mes________del</w:t>
      </w:r>
      <w:proofErr w:type="spellEnd"/>
      <w:r w:rsidRPr="00A57DC3"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 w:rsidRPr="00A57DC3">
        <w:rPr>
          <w:rFonts w:ascii="Arial" w:hAnsi="Arial" w:cs="Arial"/>
          <w:color w:val="000000"/>
          <w:sz w:val="22"/>
          <w:szCs w:val="22"/>
        </w:rPr>
        <w:t>año__________a</w:t>
      </w:r>
      <w:proofErr w:type="spellEnd"/>
      <w:r w:rsidRPr="00A57DC3">
        <w:rPr>
          <w:rFonts w:ascii="Arial" w:hAnsi="Arial" w:cs="Arial"/>
          <w:color w:val="000000"/>
          <w:sz w:val="22"/>
          <w:szCs w:val="22"/>
        </w:rPr>
        <w:t xml:space="preserve"> las _______________compareció la (el) señor(a) ______________con  c.c. ______________________con el fin de notificarse personalmente del mandamiento de pago que cursa en su contra</w:t>
      </w:r>
    </w:p>
    <w:p w14:paraId="3E1AE060" w14:textId="77777777" w:rsidR="003508E2" w:rsidRPr="00A57DC3" w:rsidRDefault="003508E2" w:rsidP="003508E2">
      <w:pPr>
        <w:pStyle w:val="NormalWeb"/>
        <w:spacing w:before="0" w:beforeAutospacing="0" w:after="240" w:afterAutospacing="0"/>
        <w:rPr>
          <w:rFonts w:ascii="Arial" w:hAnsi="Arial" w:cs="Arial"/>
          <w:color w:val="000000"/>
          <w:sz w:val="22"/>
          <w:szCs w:val="22"/>
        </w:rPr>
      </w:pPr>
      <w:r w:rsidRPr="00A57DC3">
        <w:rPr>
          <w:rFonts w:ascii="Arial" w:hAnsi="Arial" w:cs="Arial"/>
          <w:color w:val="000000"/>
          <w:sz w:val="22"/>
          <w:szCs w:val="22"/>
        </w:rPr>
        <w:t>_____________________                                         ____________________________</w:t>
      </w:r>
    </w:p>
    <w:p w14:paraId="281EA3D6" w14:textId="77777777" w:rsidR="003508E2" w:rsidRPr="00A57DC3" w:rsidRDefault="003508E2" w:rsidP="003508E2">
      <w:pPr>
        <w:pStyle w:val="NormalWeb"/>
        <w:spacing w:before="0" w:beforeAutospacing="0" w:after="240" w:afterAutospacing="0"/>
        <w:rPr>
          <w:rFonts w:ascii="Arial" w:hAnsi="Arial" w:cs="Arial"/>
          <w:sz w:val="22"/>
          <w:szCs w:val="22"/>
        </w:rPr>
      </w:pPr>
      <w:r w:rsidRPr="00A57DC3">
        <w:rPr>
          <w:rFonts w:ascii="Arial" w:hAnsi="Arial" w:cs="Arial"/>
          <w:color w:val="000000"/>
          <w:sz w:val="22"/>
          <w:szCs w:val="22"/>
        </w:rPr>
        <w:t>Notificada(</w:t>
      </w:r>
      <w:proofErr w:type="gramStart"/>
      <w:r w:rsidRPr="00A57DC3">
        <w:rPr>
          <w:rFonts w:ascii="Arial" w:hAnsi="Arial" w:cs="Arial"/>
          <w:color w:val="000000"/>
          <w:sz w:val="22"/>
          <w:szCs w:val="22"/>
        </w:rPr>
        <w:t>o)   </w:t>
      </w:r>
      <w:proofErr w:type="gramEnd"/>
      <w:r w:rsidRPr="00A57DC3">
        <w:rPr>
          <w:rFonts w:ascii="Arial" w:hAnsi="Arial" w:cs="Arial"/>
          <w:color w:val="000000"/>
          <w:sz w:val="22"/>
          <w:szCs w:val="22"/>
        </w:rPr>
        <w:t>                                                           Notificador</w:t>
      </w:r>
    </w:p>
    <w:p w14:paraId="3A7FFDDE" w14:textId="77777777" w:rsidR="003508E2" w:rsidRPr="00A57DC3" w:rsidRDefault="003508E2" w:rsidP="003508E2">
      <w:pPr>
        <w:spacing w:after="24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E16AE99" w14:textId="4069B3BB" w:rsidR="00C04373" w:rsidRPr="003508E2" w:rsidRDefault="00C04373" w:rsidP="003508E2"/>
    <w:sectPr w:rsidR="00C04373" w:rsidRPr="003508E2" w:rsidSect="008D0B4E">
      <w:headerReference w:type="default" r:id="rId7"/>
      <w:footerReference w:type="default" r:id="rId8"/>
      <w:pgSz w:w="12240" w:h="15840"/>
      <w:pgMar w:top="851" w:right="1701" w:bottom="1417" w:left="1701" w:header="13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5A3567" w14:textId="77777777" w:rsidR="001A1D58" w:rsidRDefault="001A1D58" w:rsidP="00D063FB">
      <w:pPr>
        <w:spacing w:after="0" w:line="240" w:lineRule="auto"/>
      </w:pPr>
      <w:r>
        <w:separator/>
      </w:r>
    </w:p>
  </w:endnote>
  <w:endnote w:type="continuationSeparator" w:id="0">
    <w:p w14:paraId="630AED6E" w14:textId="77777777" w:rsidR="001A1D58" w:rsidRDefault="001A1D58" w:rsidP="00D063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9022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7239"/>
      <w:gridCol w:w="1783"/>
    </w:tblGrid>
    <w:tr w:rsidR="001A1D58" w14:paraId="4993D79B" w14:textId="77777777" w:rsidTr="00EC174D">
      <w:trPr>
        <w:trHeight w:val="512"/>
      </w:trPr>
      <w:tc>
        <w:tcPr>
          <w:tcW w:w="7239" w:type="dxa"/>
          <w:vAlign w:val="center"/>
        </w:tcPr>
        <w:p w14:paraId="23BD6120" w14:textId="01724837" w:rsidR="001A1D58" w:rsidRDefault="001A1D58" w:rsidP="001032C3">
          <w:pPr>
            <w:pStyle w:val="Piedepgina"/>
            <w:jc w:val="center"/>
          </w:pP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instrText xml:space="preserve"> MERGEFIELD  PiePagina  \* MERGEFORMAT </w:instrTex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separate"/>
          </w:r>
          <w:r w:rsidR="005E7E9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Pr="00265BE6">
            <w:rPr>
              <w:rFonts w:ascii="Arial" w:eastAsia="Arial" w:hAnsi="Arial" w:cs="Arial"/>
              <w:noProof/>
              <w:color w:val="000000"/>
              <w:sz w:val="18"/>
              <w:szCs w:val="20"/>
            </w:rPr>
            <w:t>PiePagina</w:t>
          </w:r>
          <w:r w:rsidR="005E7E91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fldChar w:fldCharType="end"/>
          </w:r>
        </w:p>
      </w:tc>
      <w:tc>
        <w:tcPr>
          <w:tcW w:w="1783" w:type="dxa"/>
          <w:vAlign w:val="center"/>
        </w:tcPr>
        <w:p w14:paraId="3343C2C5" w14:textId="77777777" w:rsidR="001A1D58" w:rsidRDefault="001A1D58" w:rsidP="001032C3">
          <w:pPr>
            <w:pStyle w:val="Piedepgina"/>
            <w:jc w:val="center"/>
          </w:pPr>
          <w:r>
            <w:rPr>
              <w:noProof/>
              <w:sz w:val="2"/>
            </w:rPr>
            <w:drawing>
              <wp:inline distT="0" distB="0" distL="0" distR="0" wp14:anchorId="47C33F8F" wp14:editId="286A1A28">
                <wp:extent cx="945515" cy="609600"/>
                <wp:effectExtent l="0" t="0" r="6985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Sello Icontec.pn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45515" cy="6096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68A30CB3" w14:textId="77777777" w:rsidR="001A1D58" w:rsidRDefault="001A1D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C1D251" w14:textId="77777777" w:rsidR="001A1D58" w:rsidRDefault="001A1D58" w:rsidP="00D063FB">
      <w:pPr>
        <w:spacing w:after="0" w:line="240" w:lineRule="auto"/>
      </w:pPr>
      <w:r>
        <w:separator/>
      </w:r>
    </w:p>
  </w:footnote>
  <w:footnote w:type="continuationSeparator" w:id="0">
    <w:p w14:paraId="7A3E69E1" w14:textId="77777777" w:rsidR="001A1D58" w:rsidRDefault="001A1D58" w:rsidP="00D063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75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501"/>
      <w:gridCol w:w="29"/>
      <w:gridCol w:w="5441"/>
    </w:tblGrid>
    <w:tr w:rsidR="001A1D58" w14:paraId="5D9434A2" w14:textId="77777777" w:rsidTr="001032C3">
      <w:trPr>
        <w:trHeight w:hRule="exact" w:val="665"/>
      </w:trPr>
      <w:tc>
        <w:tcPr>
          <w:tcW w:w="3501" w:type="dxa"/>
          <w:vMerge w:val="restart"/>
        </w:tcPr>
        <w:p w14:paraId="79E13EE8" w14:textId="77777777" w:rsidR="001A1D58" w:rsidRDefault="001A1D58" w:rsidP="00D063FB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4533A82" wp14:editId="4D854F6E">
                <wp:simplePos x="0" y="0"/>
                <wp:positionH relativeFrom="column">
                  <wp:posOffset>-635</wp:posOffset>
                </wp:positionH>
                <wp:positionV relativeFrom="paragraph">
                  <wp:posOffset>308610</wp:posOffset>
                </wp:positionV>
                <wp:extent cx="1971675" cy="567603"/>
                <wp:effectExtent l="0" t="0" r="0" b="4445"/>
                <wp:wrapNone/>
                <wp:docPr id="15" name="Imagen 15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71675" cy="5676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29" w:type="dxa"/>
        </w:tcPr>
        <w:p w14:paraId="513732BB" w14:textId="77777777" w:rsidR="001A1D58" w:rsidRDefault="001A1D5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</w:tcPr>
        <w:p w14:paraId="4DA211DD" w14:textId="77777777" w:rsidR="001A1D58" w:rsidRDefault="001A1D58" w:rsidP="00D063FB">
          <w:pPr>
            <w:spacing w:after="0" w:line="1" w:lineRule="auto"/>
            <w:rPr>
              <w:sz w:val="2"/>
            </w:rPr>
          </w:pPr>
        </w:p>
      </w:tc>
    </w:tr>
    <w:tr w:rsidR="001A1D58" w14:paraId="3144A335" w14:textId="77777777" w:rsidTr="001032C3">
      <w:trPr>
        <w:trHeight w:hRule="exact" w:val="485"/>
      </w:trPr>
      <w:tc>
        <w:tcPr>
          <w:tcW w:w="3501" w:type="dxa"/>
          <w:vMerge/>
        </w:tcPr>
        <w:p w14:paraId="19B41387" w14:textId="77777777" w:rsidR="001A1D58" w:rsidRDefault="001A1D5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29" w:type="dxa"/>
        </w:tcPr>
        <w:p w14:paraId="2C5DF25E" w14:textId="77777777" w:rsidR="001A1D58" w:rsidRDefault="001A1D58" w:rsidP="00D063FB">
          <w:pPr>
            <w:spacing w:after="0" w:line="1" w:lineRule="auto"/>
            <w:rPr>
              <w:sz w:val="2"/>
            </w:rPr>
          </w:pPr>
        </w:p>
      </w:tc>
      <w:tc>
        <w:tcPr>
          <w:tcW w:w="5440" w:type="dxa"/>
          <w:vAlign w:val="center"/>
        </w:tcPr>
        <w:p w14:paraId="53DA9DC5" w14:textId="77777777" w:rsidR="001A1D58" w:rsidRDefault="001A1D5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 w:rsidRPr="001032C3">
            <w:rPr>
              <w:rFonts w:ascii="Arial" w:eastAsia="Arial" w:hAnsi="Arial" w:cs="Arial"/>
              <w:b/>
              <w:color w:val="000000"/>
              <w:sz w:val="20"/>
              <w:szCs w:val="20"/>
            </w:rPr>
            <w:t>Consejo Superior de la Judicatura</w:t>
          </w:r>
        </w:p>
        <w:p w14:paraId="2B27CF33" w14:textId="6CE075A3" w:rsidR="001A1D58" w:rsidRDefault="001A1D58" w:rsidP="00D063FB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5E7E9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5E7E91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3135ED44" w14:textId="77777777" w:rsidR="001A1D58" w:rsidRDefault="001A1D58" w:rsidP="009B1EFF">
    <w:pPr>
      <w:jc w:val="center"/>
    </w:pPr>
  </w:p>
  <w:p w14:paraId="7CDC0857" w14:textId="77777777" w:rsidR="001A1D58" w:rsidRDefault="001A1D58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mailMerge>
    <w:mainDocumentType w:val="formLetters"/>
    <w:linkToQuery/>
    <w:dataType w:val="textFile"/>
    <w:query w:val="SELECT * FROM `Hoja1$`"/>
  </w:mailMerge>
  <w:defaultTabStop w:val="708"/>
  <w:hyphenationZone w:val="425"/>
  <w:characterSpacingControl w:val="doNotCompress"/>
  <w:hdrShapeDefaults>
    <o:shapedefaults v:ext="edit" spidmax="3072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2682"/>
    <w:rsid w:val="0007518A"/>
    <w:rsid w:val="000A5BC6"/>
    <w:rsid w:val="000B4205"/>
    <w:rsid w:val="000C2BA4"/>
    <w:rsid w:val="000D041F"/>
    <w:rsid w:val="000D066A"/>
    <w:rsid w:val="000F55AD"/>
    <w:rsid w:val="001032C3"/>
    <w:rsid w:val="00126F7A"/>
    <w:rsid w:val="001339FC"/>
    <w:rsid w:val="00134D64"/>
    <w:rsid w:val="001A1D58"/>
    <w:rsid w:val="001D01A7"/>
    <w:rsid w:val="002159B0"/>
    <w:rsid w:val="00217F9B"/>
    <w:rsid w:val="00221E24"/>
    <w:rsid w:val="002346EB"/>
    <w:rsid w:val="00240240"/>
    <w:rsid w:val="00265BE6"/>
    <w:rsid w:val="00265F07"/>
    <w:rsid w:val="002814F5"/>
    <w:rsid w:val="00284977"/>
    <w:rsid w:val="00294D61"/>
    <w:rsid w:val="002A37A4"/>
    <w:rsid w:val="002A4778"/>
    <w:rsid w:val="002D5042"/>
    <w:rsid w:val="002E5ED2"/>
    <w:rsid w:val="00333495"/>
    <w:rsid w:val="003508E2"/>
    <w:rsid w:val="003557BC"/>
    <w:rsid w:val="00356BC3"/>
    <w:rsid w:val="00391F73"/>
    <w:rsid w:val="00395F35"/>
    <w:rsid w:val="003A6EAA"/>
    <w:rsid w:val="003B3166"/>
    <w:rsid w:val="003D62A1"/>
    <w:rsid w:val="00435421"/>
    <w:rsid w:val="004429EB"/>
    <w:rsid w:val="00452EBB"/>
    <w:rsid w:val="00466D79"/>
    <w:rsid w:val="004C3043"/>
    <w:rsid w:val="004C57F1"/>
    <w:rsid w:val="00505B71"/>
    <w:rsid w:val="0052355A"/>
    <w:rsid w:val="00545B40"/>
    <w:rsid w:val="00555920"/>
    <w:rsid w:val="00580E11"/>
    <w:rsid w:val="005858DF"/>
    <w:rsid w:val="005A7890"/>
    <w:rsid w:val="005B2CFD"/>
    <w:rsid w:val="005E7E91"/>
    <w:rsid w:val="006307D2"/>
    <w:rsid w:val="00633437"/>
    <w:rsid w:val="00636A01"/>
    <w:rsid w:val="00655A4A"/>
    <w:rsid w:val="006C4995"/>
    <w:rsid w:val="006F13D5"/>
    <w:rsid w:val="006F6036"/>
    <w:rsid w:val="006F78B1"/>
    <w:rsid w:val="00737AAF"/>
    <w:rsid w:val="00743B25"/>
    <w:rsid w:val="00777EBA"/>
    <w:rsid w:val="00785657"/>
    <w:rsid w:val="00793172"/>
    <w:rsid w:val="007B29B8"/>
    <w:rsid w:val="007B3090"/>
    <w:rsid w:val="007C3ECD"/>
    <w:rsid w:val="0080313A"/>
    <w:rsid w:val="00811BA0"/>
    <w:rsid w:val="008255EB"/>
    <w:rsid w:val="00831A7C"/>
    <w:rsid w:val="00834C3B"/>
    <w:rsid w:val="00844316"/>
    <w:rsid w:val="008D0B4E"/>
    <w:rsid w:val="008F7DD4"/>
    <w:rsid w:val="009140C7"/>
    <w:rsid w:val="009329B5"/>
    <w:rsid w:val="00940D4A"/>
    <w:rsid w:val="00944582"/>
    <w:rsid w:val="009622CF"/>
    <w:rsid w:val="00967CEA"/>
    <w:rsid w:val="009820AD"/>
    <w:rsid w:val="009A3C6E"/>
    <w:rsid w:val="009A7CB8"/>
    <w:rsid w:val="009B1EFF"/>
    <w:rsid w:val="009C0F02"/>
    <w:rsid w:val="009D2B5A"/>
    <w:rsid w:val="00A07B50"/>
    <w:rsid w:val="00A30293"/>
    <w:rsid w:val="00A64597"/>
    <w:rsid w:val="00A72100"/>
    <w:rsid w:val="00A958FC"/>
    <w:rsid w:val="00AE72E4"/>
    <w:rsid w:val="00B06DF2"/>
    <w:rsid w:val="00B219BC"/>
    <w:rsid w:val="00B74B62"/>
    <w:rsid w:val="00B833AE"/>
    <w:rsid w:val="00B86D66"/>
    <w:rsid w:val="00BA3D15"/>
    <w:rsid w:val="00BB0560"/>
    <w:rsid w:val="00BD70F7"/>
    <w:rsid w:val="00BF1CD2"/>
    <w:rsid w:val="00BF74F9"/>
    <w:rsid w:val="00C04373"/>
    <w:rsid w:val="00C111CF"/>
    <w:rsid w:val="00C222DD"/>
    <w:rsid w:val="00C3792F"/>
    <w:rsid w:val="00C41F96"/>
    <w:rsid w:val="00C5028D"/>
    <w:rsid w:val="00C6109F"/>
    <w:rsid w:val="00C722EC"/>
    <w:rsid w:val="00C826DD"/>
    <w:rsid w:val="00CB6D14"/>
    <w:rsid w:val="00CC2517"/>
    <w:rsid w:val="00CF2FB3"/>
    <w:rsid w:val="00D063FB"/>
    <w:rsid w:val="00D1463E"/>
    <w:rsid w:val="00D40F2A"/>
    <w:rsid w:val="00D57631"/>
    <w:rsid w:val="00D67B3A"/>
    <w:rsid w:val="00DA7824"/>
    <w:rsid w:val="00DB490D"/>
    <w:rsid w:val="00DC62FE"/>
    <w:rsid w:val="00DF232F"/>
    <w:rsid w:val="00E6219A"/>
    <w:rsid w:val="00E82DCE"/>
    <w:rsid w:val="00EA3555"/>
    <w:rsid w:val="00EB3155"/>
    <w:rsid w:val="00EC174D"/>
    <w:rsid w:val="00EC746E"/>
    <w:rsid w:val="00ED3D62"/>
    <w:rsid w:val="00EE191D"/>
    <w:rsid w:val="00EE1E44"/>
    <w:rsid w:val="00F0671B"/>
    <w:rsid w:val="00F14ECB"/>
    <w:rsid w:val="00F157D3"/>
    <w:rsid w:val="00F23698"/>
    <w:rsid w:val="00F3013B"/>
    <w:rsid w:val="00F37F78"/>
    <w:rsid w:val="00F506E9"/>
    <w:rsid w:val="00F5323B"/>
    <w:rsid w:val="00F7699E"/>
    <w:rsid w:val="00F8064B"/>
    <w:rsid w:val="00F91261"/>
    <w:rsid w:val="00FA6E59"/>
    <w:rsid w:val="00FB1C05"/>
    <w:rsid w:val="00FB703E"/>
    <w:rsid w:val="00FD2682"/>
    <w:rsid w:val="00FD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21"/>
    <o:shapelayout v:ext="edit">
      <o:idmap v:ext="edit" data="1"/>
    </o:shapelayout>
  </w:shapeDefaults>
  <w:decimalSymbol w:val=","/>
  <w:listSeparator w:val=";"/>
  <w14:docId w14:val="76D2272A"/>
  <w15:docId w15:val="{734A196B-ACD3-482D-8F31-EB09F7071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7890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D26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FD2682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63FB"/>
  </w:style>
  <w:style w:type="paragraph" w:styleId="Piedepgina">
    <w:name w:val="footer"/>
    <w:basedOn w:val="Normal"/>
    <w:link w:val="PiedepginaCar"/>
    <w:uiPriority w:val="99"/>
    <w:unhideWhenUsed/>
    <w:rsid w:val="00D063F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63FB"/>
  </w:style>
  <w:style w:type="paragraph" w:styleId="Textodeglobo">
    <w:name w:val="Balloon Text"/>
    <w:basedOn w:val="Normal"/>
    <w:link w:val="TextodegloboCar"/>
    <w:uiPriority w:val="99"/>
    <w:semiHidden/>
    <w:unhideWhenUsed/>
    <w:rsid w:val="00C043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04373"/>
    <w:rPr>
      <w:rFonts w:ascii="Tahoma" w:hAnsi="Tahoma" w:cs="Tahoma"/>
      <w:sz w:val="16"/>
      <w:szCs w:val="16"/>
    </w:rPr>
  </w:style>
  <w:style w:type="character" w:styleId="Hipervnculo">
    <w:name w:val="Hyperlink"/>
    <w:rsid w:val="00D57631"/>
    <w:rPr>
      <w:color w:val="0000FF"/>
      <w:u w:val="single"/>
    </w:rPr>
  </w:style>
  <w:style w:type="character" w:customStyle="1" w:styleId="s5-090850-6d57090850-66af">
    <w:name w:val="s5-090850-6d57090850-66af"/>
    <w:rsid w:val="00D57631"/>
  </w:style>
  <w:style w:type="character" w:customStyle="1" w:styleId="s3-090850-6d57090850-66af">
    <w:name w:val="s3-090850-6d57090850-66af"/>
    <w:rsid w:val="00D57631"/>
  </w:style>
  <w:style w:type="character" w:customStyle="1" w:styleId="s7-090850-6d57090850-66af">
    <w:name w:val="s7-090850-6d57090850-66af"/>
    <w:rsid w:val="00D57631"/>
  </w:style>
  <w:style w:type="character" w:customStyle="1" w:styleId="s4-090850-6d57090850-66af">
    <w:name w:val="s4-090850-6d57090850-66af"/>
    <w:rsid w:val="00D57631"/>
  </w:style>
  <w:style w:type="character" w:customStyle="1" w:styleId="s19-090850-6d57090850-66af">
    <w:name w:val="s19-090850-6d57090850-66af"/>
    <w:rsid w:val="00D57631"/>
  </w:style>
  <w:style w:type="table" w:styleId="Tablaconcuadrcula">
    <w:name w:val="Table Grid"/>
    <w:basedOn w:val="Tablanormal"/>
    <w:uiPriority w:val="39"/>
    <w:rsid w:val="00DB49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3557B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557B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557B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557B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557BC"/>
    <w:rPr>
      <w:b/>
      <w:bCs/>
      <w:sz w:val="20"/>
      <w:szCs w:val="20"/>
    </w:rPr>
  </w:style>
  <w:style w:type="paragraph" w:styleId="Prrafodelista">
    <w:name w:val="List Paragraph"/>
    <w:basedOn w:val="Normal"/>
    <w:uiPriority w:val="34"/>
    <w:qFormat/>
    <w:rsid w:val="00134D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377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0B2788-B47B-4EBB-86F3-B6E5AA239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886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company</Company>
  <LinksUpToDate>false</LinksUpToDate>
  <CharactersWithSpaces>5749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3</cp:revision>
  <cp:lastPrinted>2022-04-19T16:05:00Z</cp:lastPrinted>
  <dcterms:created xsi:type="dcterms:W3CDTF">2022-09-26T20:28:00Z</dcterms:created>
  <dcterms:modified xsi:type="dcterms:W3CDTF">2024-03-15T13:51:00Z</dcterms:modified>
</cp:coreProperties>
</file>