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16D2" w14:textId="7657222E" w:rsidR="00B2382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AF78F0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AF78F0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AF78F0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AF78F0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70E43740" w14:textId="7E97ED46" w:rsidR="00B2382E" w:rsidRPr="00A92E84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A92E84">
        <w:rPr>
          <w:rFonts w:ascii="Arial" w:eastAsia="Times New Roman" w:hAnsi="Arial" w:cs="Arial"/>
          <w:b/>
          <w:color w:val="000000"/>
          <w:lang w:eastAsia="es-CO"/>
        </w:rPr>
        <w:t xml:space="preserve">RESOLUCIÓN No. </w:t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fldChar w:fldCharType="begin"/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instrText xml:space="preserve"> MERGEFIELD  Sigobius </w:instrText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b/>
          <w:noProof/>
          <w:color w:val="000000"/>
          <w:lang w:eastAsia="es-CO"/>
        </w:rPr>
        <w:t>${</w:t>
      </w:r>
      <w:r w:rsidRPr="00A92E84">
        <w:rPr>
          <w:rFonts w:ascii="Arial" w:eastAsia="Times New Roman" w:hAnsi="Arial" w:cs="Arial"/>
          <w:b/>
          <w:noProof/>
          <w:color w:val="000000"/>
          <w:lang w:eastAsia="es-CO"/>
        </w:rPr>
        <w:t>Sigobius</w:t>
      </w:r>
      <w:r w:rsidR="00AF78F0">
        <w:rPr>
          <w:rFonts w:ascii="Arial" w:eastAsia="Times New Roman" w:hAnsi="Arial" w:cs="Arial"/>
          <w:b/>
          <w:noProof/>
          <w:color w:val="000000"/>
          <w:lang w:eastAsia="es-CO"/>
        </w:rPr>
        <w:t>}</w:t>
      </w:r>
      <w:r w:rsidRPr="00A92E84">
        <w:rPr>
          <w:rFonts w:ascii="Arial" w:eastAsia="Times New Roman" w:hAnsi="Arial" w:cs="Arial"/>
          <w:b/>
          <w:color w:val="000000"/>
          <w:lang w:eastAsia="es-CO"/>
        </w:rPr>
        <w:fldChar w:fldCharType="end"/>
      </w:r>
    </w:p>
    <w:p w14:paraId="7E287E98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“Por medio de la cual se ordena seguir adelante la ejecución”</w:t>
      </w:r>
    </w:p>
    <w:p w14:paraId="728D803B" w14:textId="53B99CF0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bookmarkStart w:id="0" w:name="_Hlk43310661"/>
      <w:proofErr w:type="spellStart"/>
      <w:r w:rsidRPr="00834CC4">
        <w:rPr>
          <w:rFonts w:ascii="Arial" w:hAnsi="Arial" w:cs="Arial"/>
        </w:rPr>
        <w:t>Exp</w:t>
      </w:r>
      <w:proofErr w:type="spellEnd"/>
      <w:r w:rsidRPr="00834CC4">
        <w:rPr>
          <w:rFonts w:ascii="Arial" w:hAnsi="Arial" w:cs="Arial"/>
        </w:rPr>
        <w:t xml:space="preserve">. No. </w:t>
      </w:r>
      <w:r w:rsidRPr="00834CC4">
        <w:rPr>
          <w:rFonts w:ascii="Arial" w:hAnsi="Arial" w:cs="Arial"/>
        </w:rPr>
        <w:fldChar w:fldCharType="begin"/>
      </w:r>
      <w:r w:rsidRPr="00834CC4">
        <w:rPr>
          <w:rFonts w:ascii="Arial" w:hAnsi="Arial" w:cs="Arial"/>
        </w:rPr>
        <w:instrText xml:space="preserve"> MERGEFIELD  Numero </w:instrText>
      </w:r>
      <w:r w:rsidRPr="00834CC4">
        <w:rPr>
          <w:rFonts w:ascii="Arial" w:hAnsi="Arial" w:cs="Arial"/>
        </w:rPr>
        <w:fldChar w:fldCharType="separate"/>
      </w:r>
      <w:r w:rsidR="00AF78F0">
        <w:rPr>
          <w:rFonts w:ascii="Arial" w:hAnsi="Arial" w:cs="Arial"/>
          <w:noProof/>
        </w:rPr>
        <w:t>${</w:t>
      </w:r>
      <w:r w:rsidRPr="00834CC4">
        <w:rPr>
          <w:rFonts w:ascii="Arial" w:hAnsi="Arial" w:cs="Arial"/>
          <w:noProof/>
        </w:rPr>
        <w:t>Numero</w:t>
      </w:r>
      <w:r w:rsidR="00AF78F0">
        <w:rPr>
          <w:rFonts w:ascii="Arial" w:hAnsi="Arial" w:cs="Arial"/>
          <w:noProof/>
        </w:rPr>
        <w:t>}</w:t>
      </w:r>
      <w:r w:rsidRPr="00834CC4"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bookmarkEnd w:id="0"/>
    <w:p w14:paraId="58CE5500" w14:textId="46E342B1" w:rsidR="00BF51AE" w:rsidRPr="009329B5" w:rsidRDefault="00BF51AE" w:rsidP="00BF51A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AF78F0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178F65DD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734384C8" w14:textId="29381A3B" w:rsidR="00B2382E" w:rsidRPr="00AA6EB3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A6EB3">
        <w:rPr>
          <w:rFonts w:ascii="Arial" w:eastAsia="Times New Roman" w:hAnsi="Arial" w:cs="Arial"/>
          <w:color w:val="000000"/>
          <w:lang w:eastAsia="es-CO"/>
        </w:rPr>
        <w:t xml:space="preserve">Que el despacho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Despacho \* Caps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, mediante providencia del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, impuso una multa contra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 ElSenor \* Lower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t xml:space="preserve">Identificado(a) con 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8F1835" w:rsidRPr="0078684B">
        <w:rPr>
          <w:rFonts w:ascii="Arial" w:eastAsia="Times New Roman" w:hAnsi="Arial" w:cs="Arial"/>
          <w:sz w:val="20"/>
          <w:lang w:eastAsia="es-CO"/>
        </w:rPr>
        <w:instrText xml:space="preserve"> MERGEFIELD TipoDocumento </w:instrTex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8F1835" w:rsidRPr="0078684B">
        <w:rPr>
          <w:rFonts w:ascii="Arial" w:eastAsia="Times New Roman" w:hAnsi="Arial" w:cs="Arial"/>
          <w:noProof/>
          <w:sz w:val="20"/>
          <w:lang w:eastAsia="es-CO"/>
        </w:rPr>
        <w:t>TipoDocumento</w:t>
      </w:r>
      <w:r w:rsidR="00AF78F0">
        <w:rPr>
          <w:rFonts w:ascii="Arial" w:eastAsia="Times New Roman" w:hAnsi="Arial" w:cs="Arial"/>
          <w:noProof/>
          <w:sz w:val="20"/>
          <w:lang w:eastAsia="es-CO"/>
        </w:rPr>
        <w:t>}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8F1835" w:rsidRPr="0078684B">
        <w:rPr>
          <w:rFonts w:ascii="Arial" w:eastAsia="Times New Roman" w:hAnsi="Arial" w:cs="Arial"/>
          <w:sz w:val="20"/>
          <w:lang w:eastAsia="es-CO"/>
        </w:rPr>
        <w:t xml:space="preserve"> No. 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8F1835" w:rsidRPr="0078684B">
        <w:rPr>
          <w:rFonts w:ascii="Arial" w:eastAsia="Times New Roman" w:hAnsi="Arial" w:cs="Arial"/>
          <w:sz w:val="20"/>
          <w:lang w:eastAsia="es-CO"/>
        </w:rPr>
        <w:instrText xml:space="preserve"> MERGEFIELD documento </w:instrTex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8F1835" w:rsidRPr="0078684B">
        <w:rPr>
          <w:rFonts w:ascii="Arial" w:eastAsia="Times New Roman" w:hAnsi="Arial" w:cs="Arial"/>
          <w:noProof/>
          <w:sz w:val="20"/>
          <w:lang w:eastAsia="es-CO"/>
        </w:rPr>
        <w:t>documento</w:t>
      </w:r>
      <w:r w:rsidR="00AF78F0">
        <w:rPr>
          <w:rFonts w:ascii="Arial" w:eastAsia="Times New Roman" w:hAnsi="Arial" w:cs="Arial"/>
          <w:noProof/>
          <w:sz w:val="20"/>
          <w:lang w:eastAsia="es-CO"/>
        </w:rPr>
        <w:t>}</w:t>
      </w:r>
      <w:r w:rsidR="008F1835"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8F1835">
        <w:rPr>
          <w:rFonts w:ascii="Arial" w:eastAsia="Times New Roman" w:hAnsi="Arial" w:cs="Arial"/>
          <w:sz w:val="20"/>
          <w:lang w:eastAsia="es-CO"/>
        </w:rPr>
        <w:t xml:space="preserve"> </w:t>
      </w:r>
      <w:r w:rsidRPr="00AA6EB3">
        <w:rPr>
          <w:rFonts w:ascii="Arial" w:eastAsia="Times New Roman" w:hAnsi="Arial" w:cs="Arial"/>
          <w:color w:val="000000"/>
          <w:lang w:eastAsia="es-CO"/>
        </w:rPr>
        <w:t xml:space="preserve">por el </w:t>
      </w:r>
      <w:proofErr w:type="gramStart"/>
      <w:r w:rsidRPr="00AA6EB3">
        <w:rPr>
          <w:rFonts w:ascii="Arial" w:eastAsia="Times New Roman" w:hAnsi="Arial" w:cs="Arial"/>
          <w:color w:val="000000"/>
          <w:lang w:eastAsia="es-CO"/>
        </w:rPr>
        <w:t>valor  de</w:t>
      </w:r>
      <w:proofErr w:type="gramEnd"/>
      <w:r w:rsidRPr="00AA6E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A6EB3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>, (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A6EB3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AA6EB3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A6EB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A6EB3">
        <w:rPr>
          <w:rFonts w:ascii="Arial" w:eastAsia="Times New Roman" w:hAnsi="Arial" w:cs="Arial"/>
          <w:color w:val="000000"/>
          <w:lang w:eastAsia="es-CO"/>
        </w:rPr>
        <w:t>).</w:t>
      </w:r>
    </w:p>
    <w:p w14:paraId="0049E106" w14:textId="69217909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Que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ElAbogadoEjecutor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de la Dirección Ejecutiva de Administración Judicial, previo cumplimiento de los requisitos legales y en ejercicio de las facultades legales otorgadas, inició el proceso de cobro coactivo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.</w:t>
      </w:r>
    </w:p>
    <w:p w14:paraId="2D4A5A1B" w14:textId="40006F90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Que mediante Resolución </w:t>
      </w:r>
      <w:proofErr w:type="gramStart"/>
      <w:r w:rsidRPr="000D337E">
        <w:rPr>
          <w:rFonts w:ascii="Arial" w:eastAsia="Times New Roman" w:hAnsi="Arial" w:cs="Arial"/>
          <w:color w:val="000000"/>
          <w:lang w:eastAsia="es-CO"/>
        </w:rPr>
        <w:t>No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bookmarkStart w:id="1" w:name="_Hlk43310803"/>
      <w:r w:rsidRPr="000D337E">
        <w:rPr>
          <w:rFonts w:ascii="Arial" w:eastAsia="Times New Roman" w:hAnsi="Arial" w:cs="Arial"/>
          <w:color w:val="000000"/>
          <w:lang w:eastAsia="es-CO"/>
        </w:rPr>
        <w:t>.</w:t>
      </w:r>
      <w:proofErr w:type="gramEnd"/>
      <w:r>
        <w:rPr>
          <w:rFonts w:ascii="Arial" w:eastAsia="Times New Roman" w:hAnsi="Arial" w:cs="Arial"/>
          <w:color w:val="000000"/>
          <w:lang w:eastAsia="es-CO"/>
        </w:rPr>
        <w:t>[</w:t>
      </w:r>
      <w:r w:rsidRPr="000639DA">
        <w:rPr>
          <w:rFonts w:ascii="Arial" w:eastAsia="Times New Roman" w:hAnsi="Arial" w:cs="Arial"/>
          <w:color w:val="FF0000"/>
          <w:lang w:eastAsia="es-CO"/>
        </w:rPr>
        <w:t>EDITABLE Registre el numero de la Resolución</w:t>
      </w:r>
      <w:r>
        <w:rPr>
          <w:rFonts w:ascii="Arial" w:eastAsia="Times New Roman" w:hAnsi="Arial" w:cs="Arial"/>
          <w:color w:val="000000"/>
          <w:lang w:eastAsia="es-CO"/>
        </w:rPr>
        <w:t>]</w:t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con fecha del </w:t>
      </w:r>
      <w:r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0639DA">
        <w:rPr>
          <w:rFonts w:ascii="Arial" w:eastAsia="Times New Roman" w:hAnsi="Arial" w:cs="Arial"/>
          <w:color w:val="FF0000"/>
          <w:lang w:eastAsia="es-CO"/>
        </w:rPr>
        <w:t xml:space="preserve">Registre </w:t>
      </w:r>
      <w:r>
        <w:rPr>
          <w:rFonts w:ascii="Arial" w:eastAsia="Times New Roman" w:hAnsi="Arial" w:cs="Arial"/>
          <w:color w:val="FF0000"/>
          <w:lang w:eastAsia="es-CO"/>
        </w:rPr>
        <w:t>la fecha</w:t>
      </w:r>
      <w:r w:rsidRPr="000639DA">
        <w:rPr>
          <w:rFonts w:ascii="Arial" w:eastAsia="Times New Roman" w:hAnsi="Arial" w:cs="Arial"/>
          <w:color w:val="FF0000"/>
          <w:lang w:eastAsia="es-CO"/>
        </w:rPr>
        <w:t xml:space="preserve"> de la Resolución</w:t>
      </w:r>
      <w:r>
        <w:rPr>
          <w:rFonts w:ascii="Arial" w:eastAsia="Times New Roman" w:hAnsi="Arial" w:cs="Arial"/>
          <w:color w:val="000000"/>
          <w:lang w:eastAsia="es-CO"/>
        </w:rPr>
        <w:t>]</w:t>
      </w:r>
      <w:bookmarkEnd w:id="1"/>
      <w:r w:rsidRPr="000D33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A5707F">
        <w:rPr>
          <w:rFonts w:ascii="Arial" w:eastAsia="Times New Roman" w:hAnsi="Arial" w:cs="Arial"/>
          <w:color w:val="000000"/>
          <w:lang w:eastAsia="es-CO"/>
        </w:rPr>
        <w:t xml:space="preserve">se </w:t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profirió el correspondiente mandamiento de pago por un valor de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(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)</w:t>
      </w:r>
      <w:r w:rsidRPr="000639DA">
        <w:t xml:space="preserve"> </w:t>
      </w:r>
      <w:r w:rsidRPr="000639DA">
        <w:rPr>
          <w:rFonts w:ascii="Arial" w:eastAsia="Times New Roman" w:hAnsi="Arial" w:cs="Arial"/>
          <w:color w:val="000000"/>
          <w:lang w:eastAsia="es-CO"/>
        </w:rPr>
        <w:t>y, se notificó al obligado el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846E8">
        <w:rPr>
          <w:rFonts w:ascii="Arial" w:eastAsia="Times New Roman" w:hAnsi="Arial" w:cs="Arial"/>
          <w:color w:val="FF0000"/>
          <w:lang w:eastAsia="es-CO"/>
        </w:rPr>
        <w:fldChar w:fldCharType="begin"/>
      </w:r>
      <w:r w:rsidRPr="009846E8">
        <w:rPr>
          <w:rFonts w:ascii="Arial" w:eastAsia="Times New Roman" w:hAnsi="Arial" w:cs="Arial"/>
          <w:color w:val="FF0000"/>
          <w:lang w:eastAsia="es-CO"/>
        </w:rPr>
        <w:instrText xml:space="preserve"> MERGEFIELD  FechaNotifiMandaLarga </w:instrText>
      </w:r>
      <w:r w:rsidRPr="009846E8">
        <w:rPr>
          <w:rFonts w:ascii="Arial" w:eastAsia="Times New Roman" w:hAnsi="Arial" w:cs="Arial"/>
          <w:color w:val="FF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FF0000"/>
          <w:lang w:eastAsia="es-CO"/>
        </w:rPr>
        <w:t>${</w:t>
      </w:r>
      <w:r w:rsidRPr="009846E8">
        <w:rPr>
          <w:rFonts w:ascii="Arial" w:eastAsia="Times New Roman" w:hAnsi="Arial" w:cs="Arial"/>
          <w:noProof/>
          <w:color w:val="FF0000"/>
          <w:lang w:eastAsia="es-CO"/>
        </w:rPr>
        <w:t>FechaNotifiMandaLarga</w:t>
      </w:r>
      <w:r w:rsidR="00AF78F0">
        <w:rPr>
          <w:rFonts w:ascii="Arial" w:eastAsia="Times New Roman" w:hAnsi="Arial" w:cs="Arial"/>
          <w:noProof/>
          <w:color w:val="FF0000"/>
          <w:lang w:eastAsia="es-CO"/>
        </w:rPr>
        <w:t>}</w:t>
      </w:r>
      <w:r w:rsidRPr="009846E8">
        <w:rPr>
          <w:rFonts w:ascii="Arial" w:eastAsia="Times New Roman" w:hAnsi="Arial" w:cs="Arial"/>
          <w:color w:val="FF0000"/>
          <w:lang w:eastAsia="es-CO"/>
        </w:rPr>
        <w:fldChar w:fldCharType="end"/>
      </w:r>
      <w:r w:rsidRPr="000639DA">
        <w:rPr>
          <w:rFonts w:ascii="Arial" w:eastAsia="Times New Roman" w:hAnsi="Arial" w:cs="Arial"/>
          <w:color w:val="000000"/>
          <w:lang w:eastAsia="es-CO"/>
        </w:rPr>
        <w:t>.</w:t>
      </w:r>
    </w:p>
    <w:p w14:paraId="186F76C2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ha trascurrido el término de quince (15) días hábiles, contados a partir de la fecha de notificación del mandamiento de pago, sin que a la fecha el deudor haya presentado las excepciones contempladas en el artículo 830 del E.T., ni cancelado el total de la obligación.</w:t>
      </w:r>
    </w:p>
    <w:p w14:paraId="072BB424" w14:textId="762472F3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el proceso de cobro coactivo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cursa de conformidad con los trámites constitucionales, legales y procedimentales y no existen irregularidades procesales que se deban resolver, </w:t>
      </w:r>
      <w:r w:rsidRPr="00E14F66">
        <w:rPr>
          <w:rFonts w:ascii="Arial" w:eastAsia="Times New Roman" w:hAnsi="Arial" w:cs="Arial"/>
          <w:color w:val="000000"/>
          <w:lang w:eastAsia="es-CO"/>
        </w:rPr>
        <w:t>ni cancelado el total de la obligación</w:t>
      </w:r>
      <w:r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0D337E">
        <w:rPr>
          <w:rFonts w:ascii="Arial" w:eastAsia="Times New Roman" w:hAnsi="Arial" w:cs="Arial"/>
          <w:color w:val="000000"/>
          <w:lang w:eastAsia="es-CO"/>
        </w:rPr>
        <w:t>por lo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tanto,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es procedente ordenar continuar con la ejecución de conformidad con lo establecido en el artículo 836 del E.T.</w:t>
      </w:r>
    </w:p>
    <w:p w14:paraId="32AA7D61" w14:textId="06ADF171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Por lo anteriormente expuesto, 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ElAbogadoEjecutor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t>de la Dirección Ejecutiva de Administración Judicial.</w:t>
      </w:r>
    </w:p>
    <w:p w14:paraId="5198C3D6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6C9DBB29" w14:textId="7C1D6C91" w:rsidR="00B2382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PRIMERO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  Ordenar seguir adelante con la ejecución contra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ElSenor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identificado \* Lower </w:instrText>
      </w:r>
      <w:r>
        <w:rPr>
          <w:rFonts w:ascii="Arial" w:hAnsi="Arial" w:cs="Arial"/>
        </w:rPr>
        <w:fldChar w:fldCharType="separate"/>
      </w:r>
      <w:r w:rsidR="00AF78F0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identificado</w:t>
      </w:r>
      <w:r w:rsidR="00AF78F0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No. 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, por las razones expuestas en la parte motivada del presente acto.</w:t>
      </w:r>
    </w:p>
    <w:p w14:paraId="7A220C9A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SEGUNDO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>  Ordena evaluar y rematar los bienes embargados y secuestrados a la fecha o los que se llegaren a embargar.</w:t>
      </w:r>
    </w:p>
    <w:p w14:paraId="074A61C4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TERCERO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>   Practicar la liquidación del crédito y condenar en gastos al sancionado.</w:t>
      </w:r>
    </w:p>
    <w:p w14:paraId="4B954C62" w14:textId="77777777" w:rsidR="00B2382E" w:rsidRPr="000D337E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CUARTO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14F66">
        <w:rPr>
          <w:rFonts w:ascii="Arial" w:eastAsia="Times New Roman" w:hAnsi="Arial" w:cs="Arial"/>
          <w:color w:val="000000"/>
          <w:lang w:eastAsia="es-CO"/>
        </w:rPr>
        <w:t>Notificar al ejecutado el contenido de este acto administrativo, remitiendo para el efecto un original del mismo, conforme a lo establecido en el artículo 565 del Estatuto Tributario, e informándole que contra esta decisión no procede recurso alguno, de conformidad con el artículo 836 del Estatuto Tributario.</w:t>
      </w:r>
    </w:p>
    <w:p w14:paraId="39A01D93" w14:textId="77777777" w:rsidR="00B2382E" w:rsidRPr="00E14F66" w:rsidRDefault="00B2382E" w:rsidP="00B2382E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  <w:r w:rsidRPr="00E14F66">
        <w:rPr>
          <w:rFonts w:ascii="Arial" w:eastAsia="Times New Roman" w:hAnsi="Arial" w:cs="Arial"/>
          <w:b/>
          <w:bCs/>
          <w:color w:val="000000"/>
          <w:lang w:eastAsia="es-CO"/>
        </w:rPr>
        <w:t xml:space="preserve">PARÁGRAFO: </w:t>
      </w:r>
      <w:r w:rsidRPr="00E14F66">
        <w:rPr>
          <w:rFonts w:ascii="Arial" w:eastAsia="Times New Roman" w:hAnsi="Arial" w:cs="Arial"/>
          <w:bCs/>
          <w:color w:val="000000"/>
          <w:lang w:eastAsia="es-CO"/>
        </w:rPr>
        <w:t>En el evento, que por cualquier circunstancia sea devuelta esta notificación, se dará aplicación a lo establecido en el artículo 568 del Estatuto Tributario y artículo 58 del Decreto 19 de 2012.</w:t>
      </w:r>
    </w:p>
    <w:p w14:paraId="4E9B5F4D" w14:textId="77777777" w:rsidR="00B2382E" w:rsidRPr="000D337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QUINTO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 Ingresar el registro en el aplicativo de Cobro Coactivo – GCC..</w:t>
      </w:r>
    </w:p>
    <w:p w14:paraId="39A3F114" w14:textId="77777777" w:rsidR="00B2382E" w:rsidRPr="000D337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1645984" w14:textId="77777777" w:rsidR="00B2382E" w:rsidRPr="000D337E" w:rsidRDefault="00B2382E" w:rsidP="00B2382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</w:t>
      </w:r>
    </w:p>
    <w:p w14:paraId="61CB0135" w14:textId="77777777" w:rsidR="00B2382E" w:rsidRDefault="00B2382E" w:rsidP="00B2382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E152F4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3FA2971" w14:textId="2EE8FB91" w:rsidR="00B2382E" w:rsidRPr="000D337E" w:rsidRDefault="00B2382E" w:rsidP="00B2382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AF78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br/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D337E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AF78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F14B00F" w14:textId="77777777" w:rsidR="00B2382E" w:rsidRPr="000D337E" w:rsidRDefault="00B2382E" w:rsidP="00B2382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07B331C1" w14:textId="77777777" w:rsidR="00B2382E" w:rsidRPr="000D337E" w:rsidRDefault="00B2382E" w:rsidP="00B2382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8867CC" w14:textId="789FB7A0" w:rsidR="00B2382E" w:rsidRPr="00DE0A89" w:rsidRDefault="00B2382E" w:rsidP="00B2382E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Elaboró: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F78F0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AF78F0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Pr="00DE0A89">
        <w:rPr>
          <w:rFonts w:ascii="Arial" w:hAnsi="Arial" w:cs="Arial"/>
          <w:color w:val="FFFFFF" w:themeColor="background1"/>
          <w:sz w:val="16"/>
          <w:szCs w:val="16"/>
        </w:rPr>
        <w:t xml:space="preserve">Consecutivo </w:t>
      </w:r>
      <w:proofErr w:type="spellStart"/>
      <w:r w:rsidRPr="00DE0A89">
        <w:rPr>
          <w:rFonts w:ascii="Arial" w:hAnsi="Arial" w:cs="Arial"/>
          <w:color w:val="FFFFFF" w:themeColor="background1"/>
          <w:sz w:val="16"/>
          <w:szCs w:val="16"/>
        </w:rPr>
        <w:t>Sigobius</w:t>
      </w:r>
      <w:proofErr w:type="spellEnd"/>
      <w:r w:rsidRPr="00DE0A89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Pr="00DE0A89">
        <w:rPr>
          <w:rFonts w:ascii="Arial" w:hAnsi="Arial" w:cs="Arial"/>
          <w:color w:val="FFFFFF" w:themeColor="background1"/>
          <w:sz w:val="16"/>
          <w:szCs w:val="16"/>
        </w:rPr>
        <w:t>c</w:t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AF78F0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AF78F0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DE0A89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AF78F0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0C02B6CF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</w:p>
    <w:p w14:paraId="5F2BD16E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El ___ mes _______ del año __________ a las ________ compareció el (la) señor(a) ___________________________________________________con c.c. ______________________con el fin de notificarse personalmente de la presente resolución.</w:t>
      </w:r>
    </w:p>
    <w:p w14:paraId="2F0E5113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iCs/>
          <w:spacing w:val="-3"/>
          <w:sz w:val="18"/>
          <w:szCs w:val="18"/>
        </w:rPr>
      </w:pPr>
      <w:r>
        <w:rPr>
          <w:rFonts w:ascii="Arial" w:eastAsia="Arial" w:hAnsi="Arial" w:cs="Arial"/>
          <w:iCs/>
          <w:spacing w:val="-3"/>
          <w:sz w:val="18"/>
          <w:szCs w:val="18"/>
        </w:rPr>
        <w:t>Se deja constancia que se entrega una copia íntegra y gratuita de la referida resolución y se informa que contra el mismo no procede ningún recurso.</w:t>
      </w:r>
    </w:p>
    <w:p w14:paraId="53491B78" w14:textId="77777777" w:rsidR="00B2382E" w:rsidRDefault="00B2382E" w:rsidP="00B2382E">
      <w:pPr>
        <w:spacing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__________________________________                                         _______________________ </w:t>
      </w:r>
    </w:p>
    <w:p w14:paraId="36AFB511" w14:textId="77777777" w:rsidR="00B2382E" w:rsidRDefault="00B2382E" w:rsidP="00B2382E">
      <w:pPr>
        <w:pStyle w:val="NormalWeb"/>
        <w:spacing w:before="0" w:beforeAutospacing="0" w:after="0" w:afterAutospacing="0" w:line="237" w:lineRule="auto"/>
        <w:jc w:val="both"/>
        <w:textAlignment w:val="top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Notificada(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o)   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                                                                Notificador </w:t>
      </w:r>
    </w:p>
    <w:p w14:paraId="5A3595BE" w14:textId="2CD72955" w:rsidR="006E235C" w:rsidRPr="00B2382E" w:rsidRDefault="006E235C" w:rsidP="00B2382E"/>
    <w:sectPr w:rsidR="006E235C" w:rsidRPr="00B2382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5707F" w:rsidRDefault="00A5707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5707F" w:rsidRDefault="00A5707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A5707F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AE8429B" w:rsidR="00A5707F" w:rsidRDefault="00A5707F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F78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AF78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A5707F" w:rsidRDefault="00A5707F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A5707F" w:rsidRDefault="00A57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5707F" w:rsidRDefault="00A5707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5707F" w:rsidRDefault="00A5707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A5707F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A5707F" w:rsidRDefault="00A5707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</w:tr>
    <w:tr w:rsidR="00A5707F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A5707F" w:rsidRDefault="00A5707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A5707F" w:rsidRDefault="00A5707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DD5414D" w:rsidR="00A5707F" w:rsidRDefault="00A5707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F78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F78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A5707F" w:rsidRDefault="00A5707F" w:rsidP="00CD5892">
    <w:pPr>
      <w:pStyle w:val="Sinespaciado"/>
      <w:rPr>
        <w:rFonts w:ascii="Arial" w:hAnsi="Arial" w:cs="Arial"/>
      </w:rPr>
    </w:pPr>
  </w:p>
  <w:p w14:paraId="7116F61D" w14:textId="77777777" w:rsidR="00A5707F" w:rsidRPr="00CD5892" w:rsidRDefault="00A5707F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7D"/>
    <w:multiLevelType w:val="multilevel"/>
    <w:tmpl w:val="1E5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2449"/>
    <w:multiLevelType w:val="multilevel"/>
    <w:tmpl w:val="55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11298">
    <w:abstractNumId w:val="2"/>
  </w:num>
  <w:num w:numId="2" w16cid:durableId="253589188">
    <w:abstractNumId w:val="3"/>
  </w:num>
  <w:num w:numId="3" w16cid:durableId="1244292109">
    <w:abstractNumId w:val="0"/>
  </w:num>
  <w:num w:numId="4" w16cid:durableId="119727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23954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86145"/>
    <w:rsid w:val="004C57F1"/>
    <w:rsid w:val="00505B71"/>
    <w:rsid w:val="0052355A"/>
    <w:rsid w:val="00545B40"/>
    <w:rsid w:val="00550D92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E2579"/>
    <w:rsid w:val="008F1835"/>
    <w:rsid w:val="008F7DD4"/>
    <w:rsid w:val="009140C7"/>
    <w:rsid w:val="00934BE2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5707F"/>
    <w:rsid w:val="00A63DA3"/>
    <w:rsid w:val="00A64597"/>
    <w:rsid w:val="00A72100"/>
    <w:rsid w:val="00A92E84"/>
    <w:rsid w:val="00A958FC"/>
    <w:rsid w:val="00AE72E4"/>
    <w:rsid w:val="00AF78F0"/>
    <w:rsid w:val="00B06DF2"/>
    <w:rsid w:val="00B219BC"/>
    <w:rsid w:val="00B2382E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51AE"/>
    <w:rsid w:val="00BF74F9"/>
    <w:rsid w:val="00C04373"/>
    <w:rsid w:val="00C05D6A"/>
    <w:rsid w:val="00C111CF"/>
    <w:rsid w:val="00C222DD"/>
    <w:rsid w:val="00C319E8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978D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0C81-12E8-49BF-A397-1076B03C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2022-06-30T14:53:00Z</dcterms:created>
  <dcterms:modified xsi:type="dcterms:W3CDTF">2024-03-14T13:19:00Z</dcterms:modified>
</cp:coreProperties>
</file>