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ACA0" w14:textId="1198B239" w:rsidR="001A1D58" w:rsidRPr="00CF4E24" w:rsidRDefault="001A1D58" w:rsidP="009E4F80">
      <w:pPr>
        <w:spacing w:after="240" w:line="240" w:lineRule="auto"/>
        <w:ind w:left="708" w:hanging="708"/>
        <w:rPr>
          <w:rFonts w:ascii="Arial" w:eastAsia="Times New Roman" w:hAnsi="Arial" w:cs="Arial"/>
          <w:color w:val="000000"/>
          <w:lang w:eastAsia="es-CO"/>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9E4F80">
        <w:rPr>
          <w:rFonts w:ascii="Arial" w:hAnsi="Arial" w:cs="Arial"/>
          <w:noProof/>
          <w:color w:val="000000"/>
        </w:rPr>
        <w:t>${</w:t>
      </w:r>
      <w:r w:rsidRPr="003A1FBC">
        <w:rPr>
          <w:rFonts w:ascii="Arial" w:hAnsi="Arial" w:cs="Arial"/>
          <w:noProof/>
          <w:color w:val="000000"/>
        </w:rPr>
        <w:t>Ciudad</w:t>
      </w:r>
      <w:r w:rsidR="009E4F80">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Fecha \* Lower </w:instrText>
      </w:r>
      <w:r>
        <w:rPr>
          <w:rFonts w:ascii="Arial" w:hAnsi="Arial" w:cs="Arial"/>
          <w:color w:val="000000"/>
        </w:rPr>
        <w:fldChar w:fldCharType="separate"/>
      </w:r>
      <w:r w:rsidR="009E4F80">
        <w:rPr>
          <w:rFonts w:ascii="Arial" w:hAnsi="Arial" w:cs="Arial"/>
          <w:noProof/>
          <w:color w:val="000000"/>
        </w:rPr>
        <w:t>${</w:t>
      </w:r>
      <w:r w:rsidR="005E4CCA">
        <w:rPr>
          <w:rFonts w:ascii="Arial" w:hAnsi="Arial" w:cs="Arial"/>
          <w:noProof/>
          <w:color w:val="000000"/>
        </w:rPr>
        <w:t>F</w:t>
      </w:r>
      <w:r>
        <w:rPr>
          <w:rFonts w:ascii="Arial" w:hAnsi="Arial" w:cs="Arial"/>
          <w:noProof/>
          <w:color w:val="000000"/>
        </w:rPr>
        <w:t>echa</w:t>
      </w:r>
      <w:r w:rsidR="009E4F80">
        <w:rPr>
          <w:rFonts w:ascii="Arial" w:hAnsi="Arial" w:cs="Arial"/>
          <w:noProof/>
          <w:color w:val="000000"/>
        </w:rPr>
        <w:t>}</w:t>
      </w:r>
      <w:r>
        <w:rPr>
          <w:rFonts w:ascii="Arial" w:hAnsi="Arial" w:cs="Arial"/>
          <w:color w:val="000000"/>
        </w:rPr>
        <w:fldChar w:fldCharType="end"/>
      </w:r>
    </w:p>
    <w:p w14:paraId="64627AA4" w14:textId="0DAD5C5D" w:rsidR="006D0C0F" w:rsidRPr="00810D40" w:rsidRDefault="006D0C0F" w:rsidP="006D0C0F">
      <w:pPr>
        <w:spacing w:after="0" w:line="240" w:lineRule="auto"/>
        <w:jc w:val="center"/>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t xml:space="preserve">RESOLUCIÓN N°. </w:t>
      </w:r>
      <w:r w:rsidRPr="00810D40">
        <w:rPr>
          <w:rFonts w:ascii="Arial" w:eastAsia="Times New Roman" w:hAnsi="Arial" w:cs="Arial"/>
          <w:b/>
          <w:color w:val="FF0000"/>
          <w:lang w:eastAsia="es-CO"/>
        </w:rPr>
        <w:fldChar w:fldCharType="begin"/>
      </w:r>
      <w:r w:rsidRPr="00810D40">
        <w:rPr>
          <w:rFonts w:ascii="Arial" w:eastAsia="Times New Roman" w:hAnsi="Arial" w:cs="Arial"/>
          <w:b/>
          <w:color w:val="FF0000"/>
          <w:lang w:eastAsia="es-CO"/>
        </w:rPr>
        <w:instrText xml:space="preserve"> MERGEFIELD  Sigobius </w:instrText>
      </w:r>
      <w:r w:rsidRPr="00810D40">
        <w:rPr>
          <w:rFonts w:ascii="Arial" w:eastAsia="Times New Roman" w:hAnsi="Arial" w:cs="Arial"/>
          <w:b/>
          <w:color w:val="FF0000"/>
          <w:lang w:eastAsia="es-CO"/>
        </w:rPr>
        <w:fldChar w:fldCharType="separate"/>
      </w:r>
      <w:r w:rsidR="009E4F80">
        <w:rPr>
          <w:rFonts w:ascii="Arial" w:eastAsia="Times New Roman" w:hAnsi="Arial" w:cs="Arial"/>
          <w:b/>
          <w:noProof/>
          <w:color w:val="FF0000"/>
          <w:lang w:eastAsia="es-CO"/>
        </w:rPr>
        <w:t>${</w:t>
      </w:r>
      <w:r w:rsidRPr="00810D40">
        <w:rPr>
          <w:rFonts w:ascii="Arial" w:eastAsia="Times New Roman" w:hAnsi="Arial" w:cs="Arial"/>
          <w:b/>
          <w:noProof/>
          <w:color w:val="FF0000"/>
          <w:lang w:eastAsia="es-CO"/>
        </w:rPr>
        <w:t>Sigobius</w:t>
      </w:r>
      <w:r w:rsidR="009E4F80">
        <w:rPr>
          <w:rFonts w:ascii="Arial" w:eastAsia="Times New Roman" w:hAnsi="Arial" w:cs="Arial"/>
          <w:b/>
          <w:noProof/>
          <w:color w:val="FF0000"/>
          <w:lang w:eastAsia="es-CO"/>
        </w:rPr>
        <w:t>}</w:t>
      </w:r>
      <w:r w:rsidRPr="00810D40">
        <w:rPr>
          <w:rFonts w:ascii="Arial" w:eastAsia="Times New Roman" w:hAnsi="Arial" w:cs="Arial"/>
          <w:b/>
          <w:color w:val="FF0000"/>
          <w:lang w:eastAsia="es-CO"/>
        </w:rPr>
        <w:fldChar w:fldCharType="end"/>
      </w:r>
    </w:p>
    <w:p w14:paraId="3107CA95" w14:textId="77777777" w:rsidR="006D0C0F" w:rsidRPr="00810D40" w:rsidRDefault="006D0C0F" w:rsidP="006D0C0F">
      <w:pPr>
        <w:spacing w:after="0" w:line="240" w:lineRule="auto"/>
        <w:jc w:val="center"/>
        <w:textAlignment w:val="top"/>
        <w:rPr>
          <w:rFonts w:ascii="Arial" w:eastAsia="Times New Roman" w:hAnsi="Arial" w:cs="Arial"/>
          <w:color w:val="000000"/>
          <w:lang w:eastAsia="es-CO"/>
        </w:rPr>
      </w:pPr>
    </w:p>
    <w:p w14:paraId="12F38A47" w14:textId="77777777" w:rsidR="006D0C0F" w:rsidRPr="00810D40" w:rsidRDefault="006D0C0F" w:rsidP="006D0C0F">
      <w:pPr>
        <w:spacing w:after="240" w:line="240" w:lineRule="auto"/>
        <w:jc w:val="center"/>
        <w:rPr>
          <w:rFonts w:ascii="Arial" w:eastAsia="Times New Roman" w:hAnsi="Arial" w:cs="Arial"/>
          <w:bCs/>
          <w:i/>
          <w:color w:val="000000"/>
          <w:lang w:eastAsia="es-CO"/>
        </w:rPr>
      </w:pPr>
      <w:r w:rsidRPr="00810D40">
        <w:rPr>
          <w:rFonts w:ascii="Arial" w:eastAsia="Times New Roman" w:hAnsi="Arial" w:cs="Arial"/>
          <w:i/>
          <w:color w:val="000000"/>
          <w:bdr w:val="none" w:sz="0" w:space="0" w:color="auto" w:frame="1"/>
          <w:lang w:eastAsia="es-CO"/>
        </w:rPr>
        <w:t>“</w:t>
      </w:r>
      <w:r w:rsidRPr="00810D40">
        <w:rPr>
          <w:rFonts w:ascii="Arial" w:eastAsia="Times New Roman" w:hAnsi="Arial" w:cs="Arial"/>
          <w:b/>
          <w:i/>
          <w:color w:val="000000"/>
          <w:bdr w:val="none" w:sz="0" w:space="0" w:color="auto" w:frame="1"/>
          <w:lang w:eastAsia="es-CO"/>
        </w:rPr>
        <w:t xml:space="preserve">Por medio de la cual se Avoca Conocimiento, se declara la prescripción y se </w:t>
      </w:r>
      <w:r w:rsidRPr="00810D40">
        <w:rPr>
          <w:rFonts w:ascii="Arial" w:eastAsia="Times New Roman" w:hAnsi="Arial" w:cs="Arial"/>
          <w:b/>
          <w:bCs/>
          <w:i/>
          <w:color w:val="000000"/>
          <w:lang w:eastAsia="es-CO"/>
        </w:rPr>
        <w:t>termina un proceso de cobro coactivo de la cartera Minjusticia</w:t>
      </w:r>
      <w:r w:rsidRPr="00810D40">
        <w:rPr>
          <w:rFonts w:ascii="Arial" w:eastAsia="Times New Roman" w:hAnsi="Arial" w:cs="Arial"/>
          <w:bCs/>
          <w:i/>
          <w:color w:val="000000"/>
          <w:lang w:eastAsia="es-CO"/>
        </w:rPr>
        <w:t>”</w:t>
      </w:r>
    </w:p>
    <w:p w14:paraId="240C7899" w14:textId="448F5F91" w:rsidR="006D0C0F" w:rsidRPr="00810D40" w:rsidRDefault="006D0C0F" w:rsidP="006D0C0F">
      <w:pPr>
        <w:spacing w:after="240" w:line="240" w:lineRule="auto"/>
        <w:jc w:val="center"/>
        <w:rPr>
          <w:rFonts w:ascii="Arial" w:eastAsia="Times New Roman" w:hAnsi="Arial" w:cs="Arial"/>
          <w:b/>
          <w:bCs/>
          <w:i/>
          <w:color w:val="000000"/>
          <w:lang w:eastAsia="es-CO"/>
        </w:rPr>
      </w:pPr>
      <w:r w:rsidRPr="00810D40">
        <w:rPr>
          <w:rFonts w:ascii="Arial" w:eastAsia="Times New Roman" w:hAnsi="Arial" w:cs="Arial"/>
          <w:b/>
          <w:bCs/>
          <w:i/>
          <w:color w:val="000000"/>
          <w:lang w:eastAsia="es-CO"/>
        </w:rPr>
        <w:t xml:space="preserve">Exp. No. </w:t>
      </w:r>
      <w:r w:rsidRPr="00810D40">
        <w:rPr>
          <w:rFonts w:ascii="Arial" w:eastAsia="Times New Roman" w:hAnsi="Arial" w:cs="Arial"/>
          <w:b/>
          <w:bCs/>
          <w:i/>
          <w:color w:val="000000"/>
          <w:lang w:eastAsia="es-CO"/>
        </w:rPr>
        <w:fldChar w:fldCharType="begin"/>
      </w:r>
      <w:r w:rsidRPr="00810D40">
        <w:rPr>
          <w:rFonts w:ascii="Arial" w:eastAsia="Times New Roman" w:hAnsi="Arial" w:cs="Arial"/>
          <w:b/>
          <w:bCs/>
          <w:i/>
          <w:color w:val="000000"/>
          <w:lang w:eastAsia="es-CO"/>
        </w:rPr>
        <w:instrText xml:space="preserve"> MERGEFIELD  Numero  \* MERGEFORMAT </w:instrText>
      </w:r>
      <w:r w:rsidRPr="00810D40">
        <w:rPr>
          <w:rFonts w:ascii="Arial" w:eastAsia="Times New Roman" w:hAnsi="Arial" w:cs="Arial"/>
          <w:b/>
          <w:bCs/>
          <w:i/>
          <w:color w:val="000000"/>
          <w:lang w:eastAsia="es-CO"/>
        </w:rPr>
        <w:fldChar w:fldCharType="separate"/>
      </w:r>
      <w:r w:rsidR="009E4F80">
        <w:rPr>
          <w:rFonts w:ascii="Arial" w:eastAsia="Times New Roman" w:hAnsi="Arial" w:cs="Arial"/>
          <w:b/>
          <w:bCs/>
          <w:i/>
          <w:noProof/>
          <w:color w:val="000000"/>
          <w:lang w:eastAsia="es-CO"/>
        </w:rPr>
        <w:t>${</w:t>
      </w:r>
      <w:r w:rsidRPr="00810D40">
        <w:rPr>
          <w:rFonts w:ascii="Arial" w:eastAsia="Times New Roman" w:hAnsi="Arial" w:cs="Arial"/>
          <w:b/>
          <w:bCs/>
          <w:i/>
          <w:noProof/>
          <w:color w:val="000000"/>
          <w:lang w:eastAsia="es-CO"/>
        </w:rPr>
        <w:t>Numero</w:t>
      </w:r>
      <w:r w:rsidR="009E4F80">
        <w:rPr>
          <w:rFonts w:ascii="Arial" w:eastAsia="Times New Roman" w:hAnsi="Arial" w:cs="Arial"/>
          <w:b/>
          <w:bCs/>
          <w:i/>
          <w:noProof/>
          <w:color w:val="000000"/>
          <w:lang w:eastAsia="es-CO"/>
        </w:rPr>
        <w:t>}</w:t>
      </w:r>
      <w:r w:rsidRPr="00810D40">
        <w:rPr>
          <w:rFonts w:ascii="Arial" w:eastAsia="Times New Roman" w:hAnsi="Arial" w:cs="Arial"/>
          <w:b/>
          <w:bCs/>
          <w:i/>
          <w:color w:val="000000"/>
          <w:lang w:eastAsia="es-CO"/>
        </w:rPr>
        <w:fldChar w:fldCharType="end"/>
      </w:r>
    </w:p>
    <w:p w14:paraId="0D7B3EE8" w14:textId="25DBC5F5" w:rsidR="006D0C0F" w:rsidRPr="00810D40" w:rsidRDefault="006D0C0F" w:rsidP="006D0C0F">
      <w:pPr>
        <w:spacing w:after="0" w:line="240" w:lineRule="auto"/>
        <w:jc w:val="both"/>
        <w:rPr>
          <w:rFonts w:ascii="Arial" w:eastAsia="Times New Roman" w:hAnsi="Arial" w:cs="Arial"/>
          <w:color w:val="000000"/>
          <w:lang w:val="es-ES" w:eastAsia="es-CO"/>
        </w:rPr>
      </w:pPr>
      <w:r w:rsidRPr="00810D40">
        <w:rPr>
          <w:rFonts w:ascii="Arial" w:eastAsia="Times New Roman" w:hAnsi="Arial" w:cs="Arial"/>
          <w:color w:val="000000"/>
          <w:lang w:val="es-ES" w:eastAsia="es-CO"/>
        </w:rPr>
        <w:fldChar w:fldCharType="begin"/>
      </w:r>
      <w:r w:rsidRPr="00810D40">
        <w:rPr>
          <w:rFonts w:ascii="Arial" w:eastAsia="Times New Roman" w:hAnsi="Arial" w:cs="Arial"/>
          <w:color w:val="000000"/>
          <w:lang w:val="es-ES" w:eastAsia="es-CO"/>
        </w:rPr>
        <w:instrText xml:space="preserve"> MERGEFIELD  ElAbogadoEjecutor \* FirstCap  \* MERGEFORMAT </w:instrText>
      </w:r>
      <w:r w:rsidRPr="00810D40">
        <w:rPr>
          <w:rFonts w:ascii="Arial" w:eastAsia="Times New Roman" w:hAnsi="Arial" w:cs="Arial"/>
          <w:color w:val="000000"/>
          <w:lang w:val="es-ES" w:eastAsia="es-CO"/>
        </w:rPr>
        <w:fldChar w:fldCharType="separate"/>
      </w:r>
      <w:r w:rsidR="009E4F80">
        <w:rPr>
          <w:rFonts w:ascii="Arial" w:eastAsia="Times New Roman" w:hAnsi="Arial" w:cs="Arial"/>
          <w:noProof/>
          <w:color w:val="000000"/>
          <w:lang w:val="es-ES" w:eastAsia="es-CO"/>
        </w:rPr>
        <w:t>${</w:t>
      </w:r>
      <w:r w:rsidRPr="00810D40">
        <w:rPr>
          <w:rFonts w:ascii="Arial" w:eastAsia="Times New Roman" w:hAnsi="Arial" w:cs="Arial"/>
          <w:noProof/>
          <w:color w:val="000000"/>
          <w:lang w:val="es-ES" w:eastAsia="es-CO"/>
        </w:rPr>
        <w:t>ElAbogadoEjecutor</w:t>
      </w:r>
      <w:r w:rsidR="009E4F80">
        <w:rPr>
          <w:rFonts w:ascii="Arial" w:eastAsia="Times New Roman" w:hAnsi="Arial" w:cs="Arial"/>
          <w:noProof/>
          <w:color w:val="000000"/>
          <w:lang w:val="es-ES" w:eastAsia="es-CO"/>
        </w:rPr>
        <w:t>}</w:t>
      </w:r>
      <w:r w:rsidRPr="00810D40">
        <w:rPr>
          <w:rFonts w:ascii="Arial" w:eastAsia="Times New Roman" w:hAnsi="Arial" w:cs="Arial"/>
          <w:color w:val="000000"/>
          <w:lang w:val="es-ES" w:eastAsia="es-CO"/>
        </w:rPr>
        <w:fldChar w:fldCharType="end"/>
      </w:r>
      <w:r w:rsidRPr="00810D40">
        <w:rPr>
          <w:rFonts w:ascii="Arial" w:eastAsia="Times New Roman" w:hAnsi="Arial" w:cs="Arial"/>
          <w:color w:val="000000"/>
          <w:lang w:val="es-ES" w:eastAsia="es-CO"/>
        </w:rPr>
        <w:t xml:space="preserve"> de la Dirección Ejecutiva de Administración Judicial ó Dirección Seccional de Administración Judicial, en ejercicio del poder otorgado por el Director Ejecutivo de Administración Judicial y en uso de sus facultades legales y reglamentarias, especialmente las conferidas en las leyes 6 de 1992 art. 136 y 1066 de 2006, en el Decreto 4473 de 2006 y en el Reglamento Interno para el Recaudo de Cartera a favor de la Nación - Rama Judicial, </w:t>
      </w:r>
    </w:p>
    <w:p w14:paraId="4C28FC09" w14:textId="77777777" w:rsidR="006D0C0F" w:rsidRPr="00810D40" w:rsidRDefault="006D0C0F" w:rsidP="006D0C0F">
      <w:pPr>
        <w:spacing w:after="240" w:line="240" w:lineRule="auto"/>
        <w:jc w:val="center"/>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t>CONSIDERANDO</w:t>
      </w:r>
    </w:p>
    <w:p w14:paraId="5B59B01F" w14:textId="77777777" w:rsidR="006D0C0F" w:rsidRPr="00810D40" w:rsidRDefault="006D0C0F" w:rsidP="006D0C0F">
      <w:pPr>
        <w:spacing w:after="0" w:line="240" w:lineRule="auto"/>
        <w:jc w:val="both"/>
        <w:rPr>
          <w:rFonts w:ascii="Arial" w:eastAsia="Times New Roman" w:hAnsi="Arial" w:cs="Arial"/>
          <w:color w:val="000000"/>
          <w:bdr w:val="none" w:sz="0" w:space="0" w:color="auto" w:frame="1"/>
          <w:lang w:eastAsia="es-CO"/>
        </w:rPr>
      </w:pPr>
      <w:r w:rsidRPr="00810D40">
        <w:rPr>
          <w:rFonts w:ascii="Arial" w:eastAsia="Times New Roman" w:hAnsi="Arial" w:cs="Arial"/>
          <w:color w:val="000000"/>
          <w:bdr w:val="none" w:sz="0" w:space="0" w:color="auto" w:frame="1"/>
          <w:lang w:eastAsia="es-CO"/>
        </w:rPr>
        <w:t>Que el artículo 20 del Decreto Reglamentario 272 del 17 de febrero de 2015, estableció que todos los procesos de Cobro Coactivo que estuvieran siendo adelantados por el Ministerio de Justicia y del Derecho, con ocasión de multas impuestas por infracción al Estatuto Nacional de Estupefacientes, deben ser trasladados al Consejo</w:t>
      </w:r>
      <w:r w:rsidRPr="00810D40">
        <w:rPr>
          <w:rFonts w:ascii="Arial" w:eastAsia="Times New Roman" w:hAnsi="Arial" w:cs="Arial"/>
          <w:color w:val="000000"/>
          <w:lang w:eastAsia="es-CO"/>
        </w:rPr>
        <w:t xml:space="preserve"> </w:t>
      </w:r>
      <w:r w:rsidRPr="00810D40">
        <w:rPr>
          <w:rFonts w:ascii="Arial" w:eastAsia="Times New Roman" w:hAnsi="Arial" w:cs="Arial"/>
          <w:color w:val="000000"/>
          <w:bdr w:val="none" w:sz="0" w:space="0" w:color="auto" w:frame="1"/>
          <w:lang w:eastAsia="es-CO"/>
        </w:rPr>
        <w:t>Superior de la Judicatura.</w:t>
      </w:r>
    </w:p>
    <w:p w14:paraId="1AC680B6" w14:textId="77777777" w:rsidR="006D0C0F" w:rsidRPr="00810D40" w:rsidRDefault="006D0C0F" w:rsidP="006D0C0F">
      <w:pPr>
        <w:spacing w:after="0" w:line="240" w:lineRule="auto"/>
        <w:jc w:val="both"/>
        <w:rPr>
          <w:rFonts w:ascii="Arial" w:eastAsia="Times New Roman" w:hAnsi="Arial" w:cs="Arial"/>
          <w:color w:val="000000"/>
          <w:lang w:eastAsia="es-CO"/>
        </w:rPr>
      </w:pPr>
    </w:p>
    <w:p w14:paraId="4C448BBA" w14:textId="231D9CF5" w:rsidR="006D0C0F" w:rsidRPr="00810D40" w:rsidRDefault="006D0C0F" w:rsidP="006D0C0F">
      <w:pPr>
        <w:spacing w:after="0" w:line="240" w:lineRule="auto"/>
        <w:jc w:val="both"/>
        <w:rPr>
          <w:rFonts w:ascii="Arial" w:eastAsia="Times New Roman" w:hAnsi="Arial" w:cs="Arial"/>
          <w:color w:val="000000"/>
          <w:lang w:eastAsia="es-CO"/>
        </w:rPr>
      </w:pPr>
      <w:r w:rsidRPr="00810D40">
        <w:rPr>
          <w:rFonts w:ascii="Arial" w:eastAsia="Times New Roman" w:hAnsi="Arial" w:cs="Arial"/>
          <w:color w:val="000000"/>
          <w:bdr w:val="none" w:sz="0" w:space="0" w:color="auto" w:frame="1"/>
          <w:lang w:eastAsia="es-CO"/>
        </w:rPr>
        <w:t xml:space="preserve">Que realizada la validación jurídica y financiera conforme al procedimiento adoptado entre el Ministerio de Justicia y del Derecho y la Dirección Ejecutiva de Administración Judicial, el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FechaCreacion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bookmarkStart w:id="0" w:name="_Hlk150352547"/>
      <w:r w:rsidRPr="00810D40">
        <w:rPr>
          <w:rFonts w:ascii="Arial" w:eastAsia="Times New Roman" w:hAnsi="Arial" w:cs="Arial"/>
          <w:noProof/>
          <w:color w:val="FF0000"/>
          <w:lang w:eastAsia="es-CO"/>
        </w:rPr>
        <w:t>FechaCreaci</w:t>
      </w:r>
      <w:r w:rsidR="003E0F52">
        <w:rPr>
          <w:rFonts w:ascii="Arial" w:eastAsia="Times New Roman" w:hAnsi="Arial" w:cs="Arial"/>
          <w:noProof/>
          <w:color w:val="FF0000"/>
          <w:lang w:eastAsia="es-CO"/>
        </w:rPr>
        <w:t>o</w:t>
      </w:r>
      <w:r w:rsidRPr="00810D40">
        <w:rPr>
          <w:rFonts w:ascii="Arial" w:eastAsia="Times New Roman" w:hAnsi="Arial" w:cs="Arial"/>
          <w:noProof/>
          <w:color w:val="FF0000"/>
          <w:lang w:eastAsia="es-CO"/>
        </w:rPr>
        <w:t>n</w:t>
      </w:r>
      <w:bookmarkEnd w:id="0"/>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r w:rsidRPr="00810D40">
        <w:rPr>
          <w:rFonts w:ascii="Arial" w:eastAsia="Times New Roman" w:hAnsi="Arial" w:cs="Arial"/>
          <w:color w:val="000000"/>
          <w:lang w:eastAsia="es-CO"/>
        </w:rPr>
        <w:t xml:space="preserve"> </w:t>
      </w:r>
      <w:r w:rsidRPr="00810D40">
        <w:rPr>
          <w:rFonts w:ascii="Arial" w:eastAsia="Times New Roman" w:hAnsi="Arial" w:cs="Arial"/>
          <w:color w:val="000000"/>
          <w:bdr w:val="none" w:sz="0" w:space="0" w:color="auto" w:frame="1"/>
          <w:lang w:eastAsia="es-CO"/>
        </w:rPr>
        <w:t xml:space="preserve">se recepcionó el expediente radicado con el número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Numero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Numero</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r w:rsidRPr="00810D40">
        <w:rPr>
          <w:rFonts w:ascii="Arial" w:eastAsia="Times New Roman" w:hAnsi="Arial" w:cs="Arial"/>
          <w:color w:val="000000"/>
          <w:lang w:eastAsia="es-CO"/>
        </w:rPr>
        <w:t xml:space="preserve"> adelantado contra</w:t>
      </w:r>
      <w:r w:rsidRPr="00810D40">
        <w:rPr>
          <w:rFonts w:ascii="Arial" w:eastAsia="Times New Roman" w:hAnsi="Arial" w:cs="Arial"/>
          <w:color w:val="000000"/>
          <w:bdr w:val="none" w:sz="0" w:space="0" w:color="auto" w:frame="1"/>
          <w:lang w:eastAsia="es-CO"/>
        </w:rPr>
        <w:t xml:space="preserve"> </w:t>
      </w:r>
      <w:r w:rsidRPr="00810D40">
        <w:rPr>
          <w:rFonts w:ascii="Arial" w:eastAsia="Times New Roman" w:hAnsi="Arial" w:cs="Arial"/>
          <w:bCs/>
          <w:color w:val="FF0000"/>
          <w:lang w:eastAsia="es-CO"/>
        </w:rPr>
        <w:fldChar w:fldCharType="begin"/>
      </w:r>
      <w:r w:rsidRPr="00810D40">
        <w:rPr>
          <w:rFonts w:ascii="Arial" w:eastAsia="Times New Roman" w:hAnsi="Arial" w:cs="Arial"/>
          <w:bCs/>
          <w:color w:val="FF0000"/>
          <w:lang w:eastAsia="es-CO"/>
        </w:rPr>
        <w:instrText xml:space="preserve"> MERGEFIELD  Sancionado </w:instrText>
      </w:r>
      <w:r w:rsidRPr="00810D40">
        <w:rPr>
          <w:rFonts w:ascii="Arial" w:eastAsia="Times New Roman" w:hAnsi="Arial" w:cs="Arial"/>
          <w:bCs/>
          <w:color w:val="FF0000"/>
          <w:lang w:eastAsia="es-CO"/>
        </w:rPr>
        <w:fldChar w:fldCharType="separate"/>
      </w:r>
      <w:r w:rsidR="009E4F80">
        <w:rPr>
          <w:rFonts w:ascii="Arial" w:eastAsia="Times New Roman" w:hAnsi="Arial" w:cs="Arial"/>
          <w:bCs/>
          <w:noProof/>
          <w:color w:val="FF0000"/>
          <w:lang w:eastAsia="es-CO"/>
        </w:rPr>
        <w:t>${</w:t>
      </w:r>
      <w:r w:rsidRPr="00810D40">
        <w:rPr>
          <w:rFonts w:ascii="Arial" w:eastAsia="Times New Roman" w:hAnsi="Arial" w:cs="Arial"/>
          <w:bCs/>
          <w:noProof/>
          <w:color w:val="FF0000"/>
          <w:lang w:eastAsia="es-CO"/>
        </w:rPr>
        <w:t>Sancionado</w:t>
      </w:r>
      <w:r w:rsidR="009E4F80">
        <w:rPr>
          <w:rFonts w:ascii="Arial" w:eastAsia="Times New Roman" w:hAnsi="Arial" w:cs="Arial"/>
          <w:bCs/>
          <w:noProof/>
          <w:color w:val="FF0000"/>
          <w:lang w:eastAsia="es-CO"/>
        </w:rPr>
        <w:t>}</w:t>
      </w:r>
      <w:r w:rsidRPr="00810D40">
        <w:rPr>
          <w:rFonts w:ascii="Arial" w:eastAsia="Times New Roman" w:hAnsi="Arial" w:cs="Arial"/>
          <w:bCs/>
          <w:color w:val="FF0000"/>
          <w:lang w:eastAsia="es-CO"/>
        </w:rPr>
        <w:fldChar w:fldCharType="end"/>
      </w:r>
      <w:r w:rsidRPr="00810D40">
        <w:rPr>
          <w:rFonts w:ascii="Arial" w:eastAsia="Times New Roman" w:hAnsi="Arial" w:cs="Arial"/>
          <w:bCs/>
          <w:lang w:eastAsia="es-CO"/>
        </w:rPr>
        <w:t>,</w:t>
      </w:r>
      <w:r w:rsidRPr="00810D40">
        <w:rPr>
          <w:rFonts w:ascii="Arial" w:eastAsia="Times New Roman" w:hAnsi="Arial" w:cs="Arial"/>
          <w:bCs/>
          <w:color w:val="FF0000"/>
          <w:lang w:eastAsia="es-CO"/>
        </w:rPr>
        <w:t xml:space="preserve"> </w:t>
      </w:r>
      <w:r w:rsidRPr="00810D40">
        <w:rPr>
          <w:rFonts w:ascii="Arial" w:eastAsia="Times New Roman" w:hAnsi="Arial" w:cs="Arial"/>
          <w:color w:val="000000"/>
          <w:bdr w:val="none" w:sz="0" w:space="0" w:color="auto" w:frame="1"/>
          <w:lang w:eastAsia="es-CO"/>
        </w:rPr>
        <w:t>del cual se procede a avocar conocimiento para continuar con el trámite respectivo.</w:t>
      </w:r>
    </w:p>
    <w:p w14:paraId="7CB12E97" w14:textId="77777777" w:rsidR="006D0C0F" w:rsidRPr="00810D40" w:rsidRDefault="006D0C0F" w:rsidP="006D0C0F">
      <w:pPr>
        <w:shd w:val="clear" w:color="auto" w:fill="FFFFFF"/>
        <w:spacing w:after="0" w:line="240" w:lineRule="auto"/>
        <w:jc w:val="both"/>
        <w:rPr>
          <w:rFonts w:ascii="Arial" w:eastAsia="Times New Roman" w:hAnsi="Arial" w:cs="Arial"/>
          <w:color w:val="000000"/>
          <w:bdr w:val="none" w:sz="0" w:space="0" w:color="auto" w:frame="1"/>
          <w:lang w:eastAsia="es-CO"/>
        </w:rPr>
      </w:pPr>
    </w:p>
    <w:p w14:paraId="345556C2" w14:textId="77777777" w:rsidR="006D0C0F" w:rsidRPr="00810D40" w:rsidRDefault="006D0C0F" w:rsidP="006D0C0F">
      <w:pPr>
        <w:spacing w:after="240" w:line="240" w:lineRule="auto"/>
        <w:jc w:val="both"/>
        <w:textAlignment w:val="top"/>
        <w:rPr>
          <w:rFonts w:ascii="Arial" w:eastAsia="Times New Roman" w:hAnsi="Arial" w:cs="Arial"/>
          <w:color w:val="000000"/>
          <w:bdr w:val="none" w:sz="0" w:space="0" w:color="auto" w:frame="1"/>
          <w:lang w:eastAsia="es-CO"/>
        </w:rPr>
      </w:pPr>
      <w:r w:rsidRPr="00810D40">
        <w:rPr>
          <w:rFonts w:ascii="Arial" w:eastAsia="Times New Roman" w:hAnsi="Arial" w:cs="Arial"/>
          <w:color w:val="000000"/>
          <w:bdr w:val="none" w:sz="0" w:space="0" w:color="auto" w:frame="1"/>
          <w:lang w:eastAsia="es-CO"/>
        </w:rPr>
        <w:t>Que el contador del Ministerio de Justicia y del Derecho, mediante certificación MJD-CER19-0000951-4007 del ocho (8) de agosto de 2019 indicó:</w:t>
      </w:r>
    </w:p>
    <w:p w14:paraId="48EE2CB7" w14:textId="77777777" w:rsidR="006D0C0F" w:rsidRPr="00810D40" w:rsidRDefault="006D0C0F" w:rsidP="006D0C0F">
      <w:pPr>
        <w:spacing w:after="240" w:line="240" w:lineRule="auto"/>
        <w:ind w:left="142" w:right="191"/>
        <w:jc w:val="both"/>
        <w:textAlignment w:val="top"/>
        <w:rPr>
          <w:rFonts w:ascii="Arial" w:eastAsia="Times New Roman" w:hAnsi="Arial" w:cs="Arial"/>
          <w:i/>
          <w:color w:val="000000"/>
          <w:bdr w:val="none" w:sz="0" w:space="0" w:color="auto" w:frame="1"/>
          <w:lang w:eastAsia="es-CO"/>
        </w:rPr>
      </w:pPr>
      <w:r w:rsidRPr="00810D40">
        <w:rPr>
          <w:rFonts w:ascii="Arial" w:eastAsia="Times New Roman" w:hAnsi="Arial" w:cs="Arial"/>
          <w:i/>
          <w:color w:val="000000"/>
          <w:bdr w:val="none" w:sz="0" w:space="0" w:color="auto" w:frame="1"/>
          <w:lang w:eastAsia="es-CO"/>
        </w:rPr>
        <w:t xml:space="preserve">“(…) Que de la entrega de la liquidada Dirección Nacional de Estupefacientes correspondiente a la segunda fase de los procesos de cobro coactivo por multas de la Ley 30 de 1986, según información de la Dirección Jurídica, existen 40.923 procesos que no afectaron y no deben afectar la contabilidad del Ministerio de Justicia y del Derecho debido a que el ministerio pierde la competencia para realizar cualquier tipo de actuación frente a los procesos o los mismos ya se encontraban prescritos o con valor cero (0) (…)”. </w:t>
      </w:r>
    </w:p>
    <w:p w14:paraId="743632F5" w14:textId="61017A34" w:rsidR="006D0C0F" w:rsidRPr="00810D40" w:rsidRDefault="006D0C0F" w:rsidP="006D0C0F">
      <w:pPr>
        <w:spacing w:after="240" w:line="240" w:lineRule="auto"/>
        <w:jc w:val="both"/>
        <w:textAlignment w:val="top"/>
        <w:rPr>
          <w:rFonts w:ascii="Arial" w:eastAsia="Times New Roman" w:hAnsi="Arial" w:cs="Arial"/>
          <w:lang w:eastAsia="es-CO"/>
        </w:rPr>
      </w:pPr>
      <w:r w:rsidRPr="00810D40">
        <w:rPr>
          <w:rFonts w:ascii="Arial" w:eastAsia="Times New Roman" w:hAnsi="Arial" w:cs="Arial"/>
          <w:color w:val="000000"/>
          <w:bdr w:val="none" w:sz="0" w:space="0" w:color="auto" w:frame="1"/>
          <w:lang w:eastAsia="es-CO"/>
        </w:rPr>
        <w:t xml:space="preserve">Que de la revisión documental del expediente se pudo establecer que mediante providencia fechada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FechaProvidenciaLarga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FechaProvidenciaLarga</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r w:rsidRPr="00810D40">
        <w:rPr>
          <w:rFonts w:ascii="Arial" w:eastAsia="Times New Roman" w:hAnsi="Arial" w:cs="Arial"/>
          <w:color w:val="FF0000"/>
          <w:lang w:eastAsia="es-CO"/>
        </w:rPr>
        <w:t xml:space="preserve"> </w:t>
      </w:r>
      <w:r w:rsidRPr="00810D40">
        <w:rPr>
          <w:rFonts w:ascii="Arial" w:eastAsia="Times New Roman" w:hAnsi="Arial" w:cs="Arial"/>
          <w:lang w:eastAsia="es-CO"/>
        </w:rPr>
        <w:t>de</w:t>
      </w:r>
      <w:r w:rsidRPr="00810D40">
        <w:rPr>
          <w:rFonts w:ascii="Arial" w:eastAsia="Times New Roman" w:hAnsi="Arial" w:cs="Arial"/>
          <w:color w:val="000000"/>
          <w:bdr w:val="none" w:sz="0" w:space="0" w:color="auto" w:frame="1"/>
          <w:lang w:eastAsia="es-CO"/>
        </w:rPr>
        <w:t xml:space="preserve">l </w:t>
      </w:r>
      <w:r w:rsidRPr="00810D40">
        <w:rPr>
          <w:rFonts w:ascii="Arial" w:eastAsia="Times New Roman" w:hAnsi="Arial" w:cs="Arial"/>
          <w:color w:val="FF0000"/>
          <w:bdr w:val="none" w:sz="0" w:space="0" w:color="auto" w:frame="1"/>
          <w:lang w:eastAsia="es-CO"/>
        </w:rPr>
        <w:fldChar w:fldCharType="begin"/>
      </w:r>
      <w:r w:rsidRPr="00810D40">
        <w:rPr>
          <w:rFonts w:ascii="Arial" w:eastAsia="Times New Roman" w:hAnsi="Arial" w:cs="Arial"/>
          <w:color w:val="FF0000"/>
          <w:bdr w:val="none" w:sz="0" w:space="0" w:color="auto" w:frame="1"/>
          <w:lang w:eastAsia="es-CO"/>
        </w:rPr>
        <w:instrText xml:space="preserve"> MERGEFIELD Despacho </w:instrText>
      </w:r>
      <w:r w:rsidRPr="00810D40">
        <w:rPr>
          <w:rFonts w:ascii="Arial" w:eastAsia="Times New Roman" w:hAnsi="Arial" w:cs="Arial"/>
          <w:color w:val="FF0000"/>
          <w:bdr w:val="none" w:sz="0" w:space="0" w:color="auto" w:frame="1"/>
          <w:lang w:eastAsia="es-CO"/>
        </w:rPr>
        <w:fldChar w:fldCharType="separate"/>
      </w:r>
      <w:r w:rsidR="009E4F80">
        <w:rPr>
          <w:rFonts w:ascii="Arial" w:eastAsia="Times New Roman" w:hAnsi="Arial" w:cs="Arial"/>
          <w:noProof/>
          <w:color w:val="FF0000"/>
          <w:bdr w:val="none" w:sz="0" w:space="0" w:color="auto" w:frame="1"/>
          <w:lang w:eastAsia="es-CO"/>
        </w:rPr>
        <w:t>${</w:t>
      </w:r>
      <w:r w:rsidRPr="00810D40">
        <w:rPr>
          <w:rFonts w:ascii="Arial" w:eastAsia="Times New Roman" w:hAnsi="Arial" w:cs="Arial"/>
          <w:noProof/>
          <w:color w:val="FF0000"/>
          <w:bdr w:val="none" w:sz="0" w:space="0" w:color="auto" w:frame="1"/>
          <w:lang w:eastAsia="es-CO"/>
        </w:rPr>
        <w:t>Despacho</w:t>
      </w:r>
      <w:r w:rsidR="009E4F80">
        <w:rPr>
          <w:rFonts w:ascii="Arial" w:eastAsia="Times New Roman" w:hAnsi="Arial" w:cs="Arial"/>
          <w:noProof/>
          <w:color w:val="FF0000"/>
          <w:bdr w:val="none" w:sz="0" w:space="0" w:color="auto" w:frame="1"/>
          <w:lang w:eastAsia="es-CO"/>
        </w:rPr>
        <w:t>}</w:t>
      </w:r>
      <w:r w:rsidRPr="00810D40">
        <w:rPr>
          <w:rFonts w:ascii="Arial" w:eastAsia="Times New Roman" w:hAnsi="Arial" w:cs="Arial"/>
          <w:color w:val="FF0000"/>
          <w:bdr w:val="none" w:sz="0" w:space="0" w:color="auto" w:frame="1"/>
          <w:lang w:eastAsia="es-CO"/>
        </w:rPr>
        <w:fldChar w:fldCharType="end"/>
      </w:r>
      <w:r w:rsidRPr="00810D40">
        <w:rPr>
          <w:rFonts w:ascii="Arial" w:eastAsia="Times New Roman" w:hAnsi="Arial" w:cs="Arial"/>
          <w:color w:val="000000"/>
          <w:bdr w:val="none" w:sz="0" w:space="0" w:color="auto" w:frame="1"/>
          <w:lang w:eastAsia="es-CO"/>
        </w:rPr>
        <w:t xml:space="preserve">, se impuso una sanción a </w:t>
      </w:r>
      <w:r w:rsidRPr="00810D40">
        <w:rPr>
          <w:rFonts w:ascii="Arial" w:eastAsia="Times New Roman" w:hAnsi="Arial" w:cs="Arial"/>
          <w:color w:val="FF0000"/>
          <w:bdr w:val="none" w:sz="0" w:space="0" w:color="auto" w:frame="1"/>
          <w:lang w:eastAsia="es-CO"/>
        </w:rPr>
        <w:fldChar w:fldCharType="begin"/>
      </w:r>
      <w:r w:rsidRPr="00810D40">
        <w:rPr>
          <w:rFonts w:ascii="Arial" w:eastAsia="Times New Roman" w:hAnsi="Arial" w:cs="Arial"/>
          <w:color w:val="FF0000"/>
          <w:bdr w:val="none" w:sz="0" w:space="0" w:color="auto" w:frame="1"/>
          <w:lang w:eastAsia="es-CO"/>
        </w:rPr>
        <w:instrText xml:space="preserve"> MERGEFIELD  Sancionado </w:instrText>
      </w:r>
      <w:r w:rsidRPr="00810D40">
        <w:rPr>
          <w:rFonts w:ascii="Arial" w:eastAsia="Times New Roman" w:hAnsi="Arial" w:cs="Arial"/>
          <w:color w:val="FF0000"/>
          <w:bdr w:val="none" w:sz="0" w:space="0" w:color="auto" w:frame="1"/>
          <w:lang w:eastAsia="es-CO"/>
        </w:rPr>
        <w:fldChar w:fldCharType="separate"/>
      </w:r>
      <w:r w:rsidR="009E4F80">
        <w:rPr>
          <w:rFonts w:ascii="Arial" w:eastAsia="Times New Roman" w:hAnsi="Arial" w:cs="Arial"/>
          <w:noProof/>
          <w:color w:val="FF0000"/>
          <w:bdr w:val="none" w:sz="0" w:space="0" w:color="auto" w:frame="1"/>
          <w:lang w:eastAsia="es-CO"/>
        </w:rPr>
        <w:t>${</w:t>
      </w:r>
      <w:r w:rsidRPr="00810D40">
        <w:rPr>
          <w:rFonts w:ascii="Arial" w:eastAsia="Times New Roman" w:hAnsi="Arial" w:cs="Arial"/>
          <w:noProof/>
          <w:color w:val="FF0000"/>
          <w:bdr w:val="none" w:sz="0" w:space="0" w:color="auto" w:frame="1"/>
          <w:lang w:eastAsia="es-CO"/>
        </w:rPr>
        <w:t>Sancionado</w:t>
      </w:r>
      <w:r w:rsidR="009E4F80">
        <w:rPr>
          <w:rFonts w:ascii="Arial" w:eastAsia="Times New Roman" w:hAnsi="Arial" w:cs="Arial"/>
          <w:noProof/>
          <w:color w:val="FF0000"/>
          <w:bdr w:val="none" w:sz="0" w:space="0" w:color="auto" w:frame="1"/>
          <w:lang w:eastAsia="es-CO"/>
        </w:rPr>
        <w:t>}</w:t>
      </w:r>
      <w:r w:rsidRPr="00810D40">
        <w:rPr>
          <w:rFonts w:ascii="Arial" w:eastAsia="Times New Roman" w:hAnsi="Arial" w:cs="Arial"/>
          <w:color w:val="FF0000"/>
          <w:bdr w:val="none" w:sz="0" w:space="0" w:color="auto" w:frame="1"/>
          <w:lang w:eastAsia="es-CO"/>
        </w:rPr>
        <w:fldChar w:fldCharType="end"/>
      </w:r>
      <w:r w:rsidRPr="00810D40">
        <w:rPr>
          <w:rFonts w:ascii="Arial" w:eastAsia="Times New Roman" w:hAnsi="Arial" w:cs="Arial"/>
          <w:color w:val="FF0000"/>
          <w:bdr w:val="none" w:sz="0" w:space="0" w:color="auto" w:frame="1"/>
          <w:lang w:eastAsia="es-CO"/>
        </w:rPr>
        <w:t xml:space="preserve">, </w:t>
      </w:r>
      <w:r w:rsidRPr="00810D40">
        <w:rPr>
          <w:rFonts w:ascii="Arial" w:eastAsia="Times New Roman" w:hAnsi="Arial" w:cs="Arial"/>
          <w:bdr w:val="none" w:sz="0" w:space="0" w:color="auto" w:frame="1"/>
          <w:lang w:eastAsia="es-CO"/>
        </w:rPr>
        <w:t xml:space="preserve">por </w:t>
      </w:r>
      <w:r w:rsidRPr="00810D40">
        <w:rPr>
          <w:rFonts w:ascii="Arial" w:eastAsia="Times New Roman" w:hAnsi="Arial" w:cs="Arial"/>
          <w:color w:val="000000"/>
          <w:bdr w:val="none" w:sz="0" w:space="0" w:color="auto" w:frame="1"/>
          <w:lang w:eastAsia="es-CO"/>
        </w:rPr>
        <w:t xml:space="preserve">valor de </w:t>
      </w:r>
      <w:r w:rsidRPr="00810D40">
        <w:rPr>
          <w:rFonts w:ascii="Arial" w:eastAsia="Times New Roman" w:hAnsi="Arial" w:cs="Arial"/>
          <w:color w:val="FF0000"/>
          <w:bdr w:val="none" w:sz="0" w:space="0" w:color="auto" w:frame="1"/>
          <w:lang w:eastAsia="es-CO"/>
        </w:rPr>
        <w:fldChar w:fldCharType="begin"/>
      </w:r>
      <w:r w:rsidRPr="00810D40">
        <w:rPr>
          <w:rFonts w:ascii="Arial" w:eastAsia="Times New Roman" w:hAnsi="Arial" w:cs="Arial"/>
          <w:color w:val="FF0000"/>
          <w:bdr w:val="none" w:sz="0" w:space="0" w:color="auto" w:frame="1"/>
          <w:lang w:eastAsia="es-CO"/>
        </w:rPr>
        <w:instrText xml:space="preserve"> MERGEFIELD  ObligacionLetras </w:instrText>
      </w:r>
      <w:r w:rsidRPr="00810D40">
        <w:rPr>
          <w:rFonts w:ascii="Arial" w:eastAsia="Times New Roman" w:hAnsi="Arial" w:cs="Arial"/>
          <w:color w:val="FF0000"/>
          <w:bdr w:val="none" w:sz="0" w:space="0" w:color="auto" w:frame="1"/>
          <w:lang w:eastAsia="es-CO"/>
        </w:rPr>
        <w:fldChar w:fldCharType="separate"/>
      </w:r>
      <w:r w:rsidR="009E4F80">
        <w:rPr>
          <w:rFonts w:ascii="Arial" w:eastAsia="Times New Roman" w:hAnsi="Arial" w:cs="Arial"/>
          <w:noProof/>
          <w:color w:val="FF0000"/>
          <w:bdr w:val="none" w:sz="0" w:space="0" w:color="auto" w:frame="1"/>
          <w:lang w:eastAsia="es-CO"/>
        </w:rPr>
        <w:t>${</w:t>
      </w:r>
      <w:r w:rsidRPr="00810D40">
        <w:rPr>
          <w:rFonts w:ascii="Arial" w:eastAsia="Times New Roman" w:hAnsi="Arial" w:cs="Arial"/>
          <w:noProof/>
          <w:color w:val="FF0000"/>
          <w:bdr w:val="none" w:sz="0" w:space="0" w:color="auto" w:frame="1"/>
          <w:lang w:eastAsia="es-CO"/>
        </w:rPr>
        <w:t>ObligacionLetras</w:t>
      </w:r>
      <w:r w:rsidR="009E4F80">
        <w:rPr>
          <w:rFonts w:ascii="Arial" w:eastAsia="Times New Roman" w:hAnsi="Arial" w:cs="Arial"/>
          <w:noProof/>
          <w:color w:val="FF0000"/>
          <w:bdr w:val="none" w:sz="0" w:space="0" w:color="auto" w:frame="1"/>
          <w:lang w:eastAsia="es-CO"/>
        </w:rPr>
        <w:t>}</w:t>
      </w:r>
      <w:r w:rsidRPr="00810D40">
        <w:rPr>
          <w:rFonts w:ascii="Arial" w:eastAsia="Times New Roman" w:hAnsi="Arial" w:cs="Arial"/>
          <w:color w:val="FF0000"/>
          <w:bdr w:val="none" w:sz="0" w:space="0" w:color="auto" w:frame="1"/>
          <w:lang w:eastAsia="es-CO"/>
        </w:rPr>
        <w:fldChar w:fldCharType="end"/>
      </w:r>
      <w:r w:rsidRPr="00810D40">
        <w:rPr>
          <w:rFonts w:ascii="Arial" w:eastAsia="Times New Roman" w:hAnsi="Arial" w:cs="Arial"/>
          <w:color w:val="FF0000"/>
          <w:bdr w:val="none" w:sz="0" w:space="0" w:color="auto" w:frame="1"/>
          <w:lang w:eastAsia="es-CO"/>
        </w:rPr>
        <w:t xml:space="preserve"> </w:t>
      </w:r>
      <w:r w:rsidRPr="00810D40">
        <w:rPr>
          <w:rFonts w:ascii="Arial" w:eastAsia="Times New Roman" w:hAnsi="Arial" w:cs="Arial"/>
          <w:color w:val="FF0000"/>
          <w:lang w:eastAsia="es-CO"/>
        </w:rPr>
        <w:t>(</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Obligacion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Obligacion</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r w:rsidRPr="00810D40">
        <w:rPr>
          <w:rFonts w:ascii="Arial" w:eastAsia="Times New Roman" w:hAnsi="Arial" w:cs="Arial"/>
          <w:color w:val="FF0000"/>
          <w:lang w:eastAsia="es-CO"/>
        </w:rPr>
        <w:t>)</w:t>
      </w:r>
      <w:r w:rsidRPr="00810D40">
        <w:rPr>
          <w:rFonts w:ascii="Arial" w:eastAsia="Times New Roman" w:hAnsi="Arial" w:cs="Arial"/>
          <w:lang w:eastAsia="es-CO"/>
        </w:rPr>
        <w:t xml:space="preserve">, decisión que quedó ejecutoriada el </w:t>
      </w:r>
      <w:r w:rsidRPr="00810D40">
        <w:rPr>
          <w:rFonts w:ascii="Arial" w:eastAsia="Times New Roman" w:hAnsi="Arial" w:cs="Arial"/>
          <w:color w:val="FF0000"/>
          <w:bdr w:val="none" w:sz="0" w:space="0" w:color="auto" w:frame="1"/>
          <w:lang w:eastAsia="es-CO"/>
        </w:rPr>
        <w:fldChar w:fldCharType="begin"/>
      </w:r>
      <w:r w:rsidRPr="00810D40">
        <w:rPr>
          <w:rFonts w:ascii="Arial" w:eastAsia="Times New Roman" w:hAnsi="Arial" w:cs="Arial"/>
          <w:color w:val="FF0000"/>
          <w:bdr w:val="none" w:sz="0" w:space="0" w:color="auto" w:frame="1"/>
          <w:lang w:eastAsia="es-CO"/>
        </w:rPr>
        <w:instrText xml:space="preserve"> MERGEFIELD  FechaEjecutoriaLarga \* Lower  \* MERGEFORMAT </w:instrText>
      </w:r>
      <w:r w:rsidRPr="00810D40">
        <w:rPr>
          <w:rFonts w:ascii="Arial" w:eastAsia="Times New Roman" w:hAnsi="Arial" w:cs="Arial"/>
          <w:color w:val="FF0000"/>
          <w:bdr w:val="none" w:sz="0" w:space="0" w:color="auto" w:frame="1"/>
          <w:lang w:eastAsia="es-CO"/>
        </w:rPr>
        <w:fldChar w:fldCharType="separate"/>
      </w:r>
      <w:r w:rsidR="009E4F80">
        <w:rPr>
          <w:rFonts w:ascii="Arial" w:eastAsia="Times New Roman" w:hAnsi="Arial" w:cs="Arial"/>
          <w:noProof/>
          <w:color w:val="FF0000"/>
          <w:bdr w:val="none" w:sz="0" w:space="0" w:color="auto" w:frame="1"/>
          <w:lang w:eastAsia="es-CO"/>
        </w:rPr>
        <w:t>${</w:t>
      </w:r>
      <w:r w:rsidR="00EE50A3">
        <w:rPr>
          <w:rFonts w:ascii="Arial" w:eastAsia="Times New Roman" w:hAnsi="Arial" w:cs="Arial"/>
          <w:noProof/>
          <w:color w:val="FF0000"/>
          <w:bdr w:val="none" w:sz="0" w:space="0" w:color="auto" w:frame="1"/>
          <w:lang w:eastAsia="es-CO"/>
        </w:rPr>
        <w:t>FechaEjecutoriaLarga</w:t>
      </w:r>
      <w:r w:rsidR="009E4F80">
        <w:rPr>
          <w:rFonts w:ascii="Arial" w:eastAsia="Times New Roman" w:hAnsi="Arial" w:cs="Arial"/>
          <w:noProof/>
          <w:color w:val="FF0000"/>
          <w:bdr w:val="none" w:sz="0" w:space="0" w:color="auto" w:frame="1"/>
          <w:lang w:eastAsia="es-CO"/>
        </w:rPr>
        <w:t>}</w:t>
      </w:r>
      <w:r w:rsidRPr="00810D40">
        <w:rPr>
          <w:rFonts w:ascii="Arial" w:eastAsia="Times New Roman" w:hAnsi="Arial" w:cs="Arial"/>
          <w:color w:val="FF0000"/>
          <w:bdr w:val="none" w:sz="0" w:space="0" w:color="auto" w:frame="1"/>
          <w:lang w:eastAsia="es-CO"/>
        </w:rPr>
        <w:fldChar w:fldCharType="end"/>
      </w:r>
      <w:r w:rsidRPr="00810D40">
        <w:rPr>
          <w:rFonts w:ascii="Arial" w:eastAsia="Times New Roman" w:hAnsi="Arial" w:cs="Arial"/>
          <w:noProof/>
          <w:lang w:eastAsia="es-CO"/>
        </w:rPr>
        <w:t xml:space="preserve">, fecha a partir de la cual se hizo exigible la obligación, aunado a que fue transferido por el Ministerio de Justicia con un saldo de obligación en </w:t>
      </w:r>
      <w:r w:rsidRPr="00810D40">
        <w:rPr>
          <w:rFonts w:ascii="Arial" w:eastAsia="Times New Roman" w:hAnsi="Arial" w:cs="Arial"/>
          <w:color w:val="000000"/>
          <w:bdr w:val="none" w:sz="0" w:space="0" w:color="auto" w:frame="1"/>
          <w:lang w:eastAsia="es-CO"/>
        </w:rPr>
        <w:t>valor cero (0)</w:t>
      </w:r>
      <w:r w:rsidRPr="00810D40">
        <w:rPr>
          <w:rFonts w:ascii="Arial" w:eastAsia="Times New Roman" w:hAnsi="Arial" w:cs="Arial"/>
          <w:noProof/>
          <w:lang w:eastAsia="es-CO"/>
        </w:rPr>
        <w:t>.</w:t>
      </w:r>
    </w:p>
    <w:p w14:paraId="5E4DCFF9" w14:textId="77777777" w:rsidR="006D0C0F" w:rsidRPr="00810D40" w:rsidRDefault="006D0C0F" w:rsidP="009E4F80">
      <w:pPr>
        <w:spacing w:after="0" w:line="240" w:lineRule="auto"/>
        <w:ind w:left="708" w:hanging="708"/>
        <w:rPr>
          <w:rFonts w:ascii="Arial" w:eastAsia="Times New Roman" w:hAnsi="Arial" w:cs="Arial"/>
          <w:color w:val="000000"/>
          <w:bdr w:val="none" w:sz="0" w:space="0" w:color="auto" w:frame="1"/>
          <w:lang w:eastAsia="es-CO"/>
        </w:rPr>
      </w:pPr>
      <w:r w:rsidRPr="00810D40">
        <w:rPr>
          <w:rFonts w:ascii="Arial" w:eastAsia="Times New Roman" w:hAnsi="Arial" w:cs="Arial"/>
          <w:color w:val="000000"/>
          <w:bdr w:val="none" w:sz="0" w:space="0" w:color="auto" w:frame="1"/>
          <w:lang w:eastAsia="es-CO"/>
        </w:rPr>
        <w:t xml:space="preserve">Que el Consejo de Estado cuando resolvió el conflicto de competencia entre el MJD y la DEAJ, dispuso que la competencia para adelantar los procesos de cobro coactivo fue transferida de manera completa, inmediata e incondicional al Consejo Superior </w:t>
      </w:r>
      <w:r w:rsidRPr="00810D40">
        <w:rPr>
          <w:rFonts w:ascii="Arial" w:eastAsia="Times New Roman" w:hAnsi="Arial" w:cs="Arial"/>
          <w:color w:val="000000"/>
          <w:bdr w:val="none" w:sz="0" w:space="0" w:color="auto" w:frame="1"/>
          <w:lang w:eastAsia="es-CO"/>
        </w:rPr>
        <w:lastRenderedPageBreak/>
        <w:t>de la Judicatura, sin consideración del estado en que se encuentren los procesos, y por tanto, verificada la prescripción de la acción, debe ser declarada por la Entidad competente.</w:t>
      </w:r>
    </w:p>
    <w:p w14:paraId="6A305DBE" w14:textId="77777777" w:rsidR="006D0C0F" w:rsidRPr="00810D40" w:rsidRDefault="006D0C0F" w:rsidP="006D0C0F">
      <w:pPr>
        <w:shd w:val="clear" w:color="auto" w:fill="FFFFFF"/>
        <w:spacing w:after="0" w:line="240" w:lineRule="auto"/>
        <w:jc w:val="both"/>
        <w:rPr>
          <w:rFonts w:ascii="Arial" w:eastAsia="Times New Roman" w:hAnsi="Arial" w:cs="Arial"/>
          <w:color w:val="000000"/>
          <w:bdr w:val="none" w:sz="0" w:space="0" w:color="auto" w:frame="1"/>
          <w:lang w:eastAsia="es-CO"/>
        </w:rPr>
      </w:pPr>
    </w:p>
    <w:p w14:paraId="5C893D81" w14:textId="77777777" w:rsidR="006D0C0F" w:rsidRPr="00810D40" w:rsidRDefault="006D0C0F" w:rsidP="006D0C0F">
      <w:pPr>
        <w:spacing w:after="0" w:line="240" w:lineRule="auto"/>
        <w:jc w:val="both"/>
        <w:rPr>
          <w:rFonts w:ascii="Arial" w:eastAsia="Times New Roman" w:hAnsi="Arial" w:cs="Arial"/>
          <w:color w:val="000000"/>
          <w:shd w:val="clear" w:color="auto" w:fill="FFFFFF"/>
          <w:lang w:eastAsia="es-CO"/>
        </w:rPr>
      </w:pPr>
      <w:r w:rsidRPr="00810D40">
        <w:rPr>
          <w:rFonts w:ascii="Arial" w:eastAsia="Times New Roman" w:hAnsi="Arial" w:cs="Arial"/>
          <w:color w:val="000000"/>
          <w:shd w:val="clear" w:color="auto" w:fill="FFFFFF"/>
          <w:lang w:eastAsia="es-CO"/>
        </w:rPr>
        <w:t>Que la Contaduría General de la Nación mediante Circular Externa No. 064 del 27 de julio de 2006, impartió instrucciones para que las entidades públicas depuren permanentemente sus cuentas con el fin de sanear la cartera pública.</w:t>
      </w:r>
    </w:p>
    <w:p w14:paraId="180964E4" w14:textId="77777777" w:rsidR="006D0C0F" w:rsidRPr="00810D40" w:rsidRDefault="006D0C0F" w:rsidP="006D0C0F">
      <w:pPr>
        <w:spacing w:after="0" w:line="240" w:lineRule="auto"/>
        <w:jc w:val="both"/>
        <w:rPr>
          <w:rFonts w:ascii="Arial" w:eastAsia="Times New Roman" w:hAnsi="Arial" w:cs="Arial"/>
          <w:lang w:eastAsia="es-CO"/>
        </w:rPr>
      </w:pPr>
    </w:p>
    <w:p w14:paraId="3B704F4D" w14:textId="77777777" w:rsidR="006D0C0F" w:rsidRPr="00810D40" w:rsidRDefault="006D0C0F" w:rsidP="006D0C0F">
      <w:pPr>
        <w:shd w:val="clear" w:color="auto" w:fill="FFFFFF"/>
        <w:spacing w:after="0" w:line="240" w:lineRule="auto"/>
        <w:jc w:val="both"/>
        <w:rPr>
          <w:rFonts w:ascii="Arial" w:eastAsia="Times New Roman" w:hAnsi="Arial" w:cs="Arial"/>
          <w:color w:val="000000"/>
          <w:bdr w:val="none" w:sz="0" w:space="0" w:color="auto" w:frame="1"/>
          <w:lang w:eastAsia="es-CO"/>
        </w:rPr>
      </w:pPr>
      <w:r w:rsidRPr="00810D40">
        <w:rPr>
          <w:rFonts w:ascii="Arial" w:eastAsia="Times New Roman" w:hAnsi="Arial" w:cs="Arial"/>
          <w:color w:val="000000"/>
          <w:bdr w:val="none" w:sz="0" w:space="0" w:color="auto" w:frame="1"/>
          <w:lang w:eastAsia="es-CO"/>
        </w:rPr>
        <w:t>Que a la fecha de la recepción del expediente en la Dirección Ejecutiva de Administración Judicial, se advirtió que conforme a lo señalado en los artículos 817 y 818 del Estatuto Tributario, operó el fenómeno de la prescripción de la acción de cobro coactivo.</w:t>
      </w:r>
    </w:p>
    <w:p w14:paraId="5E9F19F5" w14:textId="77777777" w:rsidR="006D0C0F" w:rsidRPr="00810D40" w:rsidRDefault="006D0C0F" w:rsidP="006D0C0F">
      <w:pPr>
        <w:shd w:val="clear" w:color="auto" w:fill="FFFFFF"/>
        <w:spacing w:after="0" w:line="240" w:lineRule="auto"/>
        <w:jc w:val="both"/>
        <w:rPr>
          <w:rFonts w:ascii="Arial" w:eastAsia="Times New Roman" w:hAnsi="Arial" w:cs="Arial"/>
          <w:color w:val="000000"/>
          <w:bdr w:val="none" w:sz="0" w:space="0" w:color="auto" w:frame="1"/>
          <w:lang w:eastAsia="es-CO"/>
        </w:rPr>
      </w:pPr>
    </w:p>
    <w:p w14:paraId="18B3B5CE" w14:textId="277632EC" w:rsidR="006D0C0F" w:rsidRPr="00810D40" w:rsidRDefault="006D0C0F" w:rsidP="006D0C0F">
      <w:pPr>
        <w:shd w:val="clear" w:color="auto" w:fill="FFFFFF"/>
        <w:spacing w:after="0" w:line="240" w:lineRule="auto"/>
        <w:jc w:val="both"/>
        <w:rPr>
          <w:rFonts w:ascii="Arial" w:eastAsia="Times New Roman" w:hAnsi="Arial" w:cs="Arial"/>
          <w:color w:val="000000"/>
          <w:bdr w:val="none" w:sz="0" w:space="0" w:color="auto" w:frame="1"/>
          <w:lang w:eastAsia="es-CO"/>
        </w:rPr>
      </w:pPr>
      <w:r w:rsidRPr="00810D40">
        <w:rPr>
          <w:rFonts w:ascii="Arial" w:eastAsia="Times New Roman" w:hAnsi="Arial" w:cs="Arial"/>
          <w:lang w:eastAsia="es-CO"/>
        </w:rPr>
        <w:t xml:space="preserve">Que de conformidad con lo expuesto, y </w:t>
      </w:r>
      <w:r w:rsidRPr="00810D40">
        <w:rPr>
          <w:rFonts w:ascii="Arial" w:eastAsia="Times New Roman" w:hAnsi="Arial" w:cs="Arial"/>
          <w:color w:val="000000"/>
          <w:bdr w:val="none" w:sz="0" w:space="0" w:color="auto" w:frame="1"/>
          <w:lang w:eastAsia="es-CO"/>
        </w:rPr>
        <w:t xml:space="preserve">en acatamiento a lo resuelto por el Consejo de Estado, es procedente Avocar conocimiento del proceso radicado con el número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Numero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Numero</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r w:rsidRPr="00810D40">
        <w:rPr>
          <w:rFonts w:ascii="Arial" w:eastAsia="Times New Roman" w:hAnsi="Arial" w:cs="Arial"/>
          <w:color w:val="FF0000"/>
          <w:lang w:eastAsia="es-CO"/>
        </w:rPr>
        <w:t xml:space="preserve">, </w:t>
      </w:r>
      <w:r w:rsidRPr="00810D40">
        <w:rPr>
          <w:rFonts w:ascii="Arial" w:eastAsia="Times New Roman" w:hAnsi="Arial" w:cs="Arial"/>
          <w:lang w:eastAsia="es-CO"/>
        </w:rPr>
        <w:t xml:space="preserve">para </w:t>
      </w:r>
      <w:r w:rsidRPr="00810D40">
        <w:rPr>
          <w:rFonts w:ascii="Arial" w:eastAsia="Times New Roman" w:hAnsi="Arial" w:cs="Arial"/>
          <w:color w:val="000000"/>
          <w:bdr w:val="none" w:sz="0" w:space="0" w:color="auto" w:frame="1"/>
          <w:lang w:eastAsia="es-CO"/>
        </w:rPr>
        <w:t>declarar la prescripción y ordenar la terminación del proceso.</w:t>
      </w:r>
    </w:p>
    <w:p w14:paraId="41526598" w14:textId="77777777" w:rsidR="006D0C0F" w:rsidRPr="00810D40" w:rsidRDefault="006D0C0F" w:rsidP="006D0C0F">
      <w:pPr>
        <w:spacing w:after="0" w:line="240" w:lineRule="auto"/>
        <w:jc w:val="both"/>
        <w:rPr>
          <w:rFonts w:ascii="Arial" w:eastAsia="Times New Roman" w:hAnsi="Arial" w:cs="Arial"/>
          <w:color w:val="000000"/>
          <w:bdr w:val="none" w:sz="0" w:space="0" w:color="auto" w:frame="1"/>
          <w:lang w:eastAsia="es-CO"/>
        </w:rPr>
      </w:pPr>
    </w:p>
    <w:p w14:paraId="1110562F" w14:textId="77777777" w:rsidR="006D0C0F" w:rsidRPr="00810D40" w:rsidRDefault="006D0C0F" w:rsidP="006D0C0F">
      <w:pPr>
        <w:spacing w:after="0" w:line="240" w:lineRule="auto"/>
        <w:jc w:val="both"/>
        <w:rPr>
          <w:rFonts w:ascii="Arial" w:eastAsia="Times New Roman" w:hAnsi="Arial" w:cs="Arial"/>
          <w:color w:val="000000"/>
          <w:lang w:eastAsia="es-CO"/>
        </w:rPr>
      </w:pPr>
      <w:r w:rsidRPr="00810D40">
        <w:rPr>
          <w:rFonts w:ascii="Arial" w:eastAsia="Times New Roman" w:hAnsi="Arial" w:cs="Arial"/>
          <w:color w:val="000000"/>
          <w:bdr w:val="none" w:sz="0" w:space="0" w:color="auto" w:frame="1"/>
          <w:lang w:eastAsia="es-CO"/>
        </w:rPr>
        <w:t>En mérito de lo expuesto, el Abogado Ejecutor de la Dirección Ejecutiva de Administración Judicial,</w:t>
      </w:r>
    </w:p>
    <w:p w14:paraId="3AC6F402" w14:textId="77777777" w:rsidR="006D0C0F" w:rsidRPr="00810D40" w:rsidRDefault="006D0C0F" w:rsidP="006D0C0F">
      <w:pPr>
        <w:spacing w:after="0" w:line="240" w:lineRule="auto"/>
        <w:jc w:val="center"/>
        <w:rPr>
          <w:rFonts w:ascii="Arial" w:eastAsia="Times New Roman" w:hAnsi="Arial" w:cs="Arial"/>
          <w:b/>
          <w:bCs/>
          <w:color w:val="000000"/>
          <w:lang w:eastAsia="es-CO"/>
        </w:rPr>
      </w:pPr>
    </w:p>
    <w:p w14:paraId="7D8BCDA2" w14:textId="77777777" w:rsidR="006D0C0F" w:rsidRPr="00810D40" w:rsidRDefault="006D0C0F" w:rsidP="006D0C0F">
      <w:pPr>
        <w:spacing w:after="0" w:line="240" w:lineRule="auto"/>
        <w:jc w:val="center"/>
        <w:rPr>
          <w:rFonts w:ascii="Arial" w:eastAsia="Times New Roman" w:hAnsi="Arial" w:cs="Arial"/>
          <w:b/>
          <w:bCs/>
          <w:color w:val="000000"/>
          <w:lang w:eastAsia="es-CO"/>
        </w:rPr>
      </w:pPr>
      <w:r w:rsidRPr="00810D40">
        <w:rPr>
          <w:rFonts w:ascii="Arial" w:eastAsia="Times New Roman" w:hAnsi="Arial" w:cs="Arial"/>
          <w:b/>
          <w:bCs/>
          <w:color w:val="000000"/>
          <w:lang w:eastAsia="es-CO"/>
        </w:rPr>
        <w:t>RESUELVE:</w:t>
      </w:r>
    </w:p>
    <w:p w14:paraId="775CC90B" w14:textId="77777777" w:rsidR="006D0C0F" w:rsidRPr="00810D40" w:rsidRDefault="006D0C0F" w:rsidP="006D0C0F">
      <w:pPr>
        <w:spacing w:after="0" w:line="240" w:lineRule="auto"/>
        <w:jc w:val="center"/>
        <w:rPr>
          <w:rFonts w:ascii="Arial" w:eastAsia="Times New Roman" w:hAnsi="Arial" w:cs="Arial"/>
          <w:color w:val="000000"/>
          <w:lang w:eastAsia="es-CO"/>
        </w:rPr>
      </w:pPr>
    </w:p>
    <w:p w14:paraId="3D999B50" w14:textId="77777777" w:rsidR="006D0C0F" w:rsidRPr="00810D40" w:rsidRDefault="006D0C0F" w:rsidP="006D0C0F">
      <w:pPr>
        <w:spacing w:after="0" w:line="240" w:lineRule="auto"/>
        <w:jc w:val="both"/>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t xml:space="preserve">ARTÍCULO PRIMERO.- </w:t>
      </w:r>
      <w:r w:rsidRPr="00810D40">
        <w:rPr>
          <w:rFonts w:ascii="Arial" w:eastAsia="Times New Roman" w:hAnsi="Arial" w:cs="Arial"/>
          <w:color w:val="000000"/>
          <w:bdr w:val="none" w:sz="0" w:space="0" w:color="auto" w:frame="1"/>
          <w:lang w:eastAsia="es-CO"/>
        </w:rPr>
        <w:t>Avocar conocimiento del proceso de cobro coactivo que se relaciona a continuación:</w:t>
      </w:r>
    </w:p>
    <w:p w14:paraId="48E830B1" w14:textId="2EF5A82E" w:rsidR="006D0C0F" w:rsidRPr="00810D40" w:rsidRDefault="006D0C0F" w:rsidP="006D0C0F">
      <w:pPr>
        <w:numPr>
          <w:ilvl w:val="0"/>
          <w:numId w:val="1"/>
        </w:numPr>
        <w:spacing w:before="100" w:beforeAutospacing="1" w:after="0" w:line="240" w:lineRule="auto"/>
        <w:rPr>
          <w:rFonts w:ascii="Arial" w:eastAsia="Times New Roman" w:hAnsi="Arial" w:cs="Arial"/>
          <w:color w:val="FF0000"/>
          <w:lang w:eastAsia="es-CO"/>
        </w:rPr>
      </w:pPr>
      <w:r w:rsidRPr="00810D40">
        <w:rPr>
          <w:rFonts w:ascii="Arial" w:eastAsia="Times New Roman" w:hAnsi="Arial" w:cs="Arial"/>
          <w:b/>
          <w:bCs/>
          <w:color w:val="000000"/>
          <w:lang w:eastAsia="es-CO"/>
        </w:rPr>
        <w:t xml:space="preserve">Nombre del sancionado: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Sancionado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Sancionado</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p>
    <w:p w14:paraId="0EA0CDF8" w14:textId="7398DED3" w:rsidR="006D0C0F" w:rsidRPr="00810D40" w:rsidRDefault="006D0C0F" w:rsidP="006D0C0F">
      <w:pPr>
        <w:numPr>
          <w:ilvl w:val="0"/>
          <w:numId w:val="1"/>
        </w:numPr>
        <w:spacing w:before="100" w:beforeAutospacing="1" w:after="0" w:line="240" w:lineRule="auto"/>
        <w:rPr>
          <w:rFonts w:ascii="Arial" w:eastAsia="Times New Roman" w:hAnsi="Arial" w:cs="Arial"/>
          <w:color w:val="FF0000"/>
          <w:lang w:eastAsia="es-CO"/>
        </w:rPr>
      </w:pPr>
      <w:r w:rsidRPr="00810D40">
        <w:rPr>
          <w:rFonts w:ascii="Arial" w:eastAsia="Times New Roman" w:hAnsi="Arial" w:cs="Arial"/>
          <w:b/>
          <w:bCs/>
          <w:color w:val="000000"/>
          <w:lang w:eastAsia="es-CO"/>
        </w:rPr>
        <w:t xml:space="preserve">Identificación No: </w:t>
      </w:r>
      <w:r w:rsidRPr="00810D40">
        <w:rPr>
          <w:rFonts w:ascii="Arial" w:eastAsia="Times New Roman" w:hAnsi="Arial" w:cs="Arial"/>
          <w:color w:val="FF0000"/>
          <w:bdr w:val="none" w:sz="0" w:space="0" w:color="auto" w:frame="1"/>
          <w:shd w:val="clear" w:color="auto" w:fill="FFFFFF"/>
          <w:lang w:eastAsia="es-CO"/>
        </w:rPr>
        <w:fldChar w:fldCharType="begin"/>
      </w:r>
      <w:r w:rsidRPr="00810D40">
        <w:rPr>
          <w:rFonts w:ascii="Arial" w:eastAsia="Times New Roman" w:hAnsi="Arial" w:cs="Arial"/>
          <w:color w:val="FF0000"/>
          <w:bdr w:val="none" w:sz="0" w:space="0" w:color="auto" w:frame="1"/>
          <w:shd w:val="clear" w:color="auto" w:fill="FFFFFF"/>
          <w:lang w:eastAsia="es-CO"/>
        </w:rPr>
        <w:instrText xml:space="preserve"> MERGEFIELD  documento </w:instrText>
      </w:r>
      <w:r w:rsidRPr="00810D40">
        <w:rPr>
          <w:rFonts w:ascii="Arial" w:eastAsia="Times New Roman" w:hAnsi="Arial" w:cs="Arial"/>
          <w:color w:val="FF0000"/>
          <w:bdr w:val="none" w:sz="0" w:space="0" w:color="auto" w:frame="1"/>
          <w:shd w:val="clear" w:color="auto" w:fill="FFFFFF"/>
          <w:lang w:eastAsia="es-CO"/>
        </w:rPr>
        <w:fldChar w:fldCharType="separate"/>
      </w:r>
      <w:r w:rsidR="009E4F80">
        <w:rPr>
          <w:rFonts w:ascii="Arial" w:eastAsia="Times New Roman" w:hAnsi="Arial" w:cs="Arial"/>
          <w:noProof/>
          <w:color w:val="FF0000"/>
          <w:bdr w:val="none" w:sz="0" w:space="0" w:color="auto" w:frame="1"/>
          <w:shd w:val="clear" w:color="auto" w:fill="FFFFFF"/>
          <w:lang w:eastAsia="es-CO"/>
        </w:rPr>
        <w:t>${</w:t>
      </w:r>
      <w:r w:rsidRPr="00810D40">
        <w:rPr>
          <w:rFonts w:ascii="Arial" w:eastAsia="Times New Roman" w:hAnsi="Arial" w:cs="Arial"/>
          <w:noProof/>
          <w:color w:val="FF0000"/>
          <w:bdr w:val="none" w:sz="0" w:space="0" w:color="auto" w:frame="1"/>
          <w:shd w:val="clear" w:color="auto" w:fill="FFFFFF"/>
          <w:lang w:eastAsia="es-CO"/>
        </w:rPr>
        <w:t>documento</w:t>
      </w:r>
      <w:r w:rsidR="009E4F80">
        <w:rPr>
          <w:rFonts w:ascii="Arial" w:eastAsia="Times New Roman" w:hAnsi="Arial" w:cs="Arial"/>
          <w:noProof/>
          <w:color w:val="FF0000"/>
          <w:bdr w:val="none" w:sz="0" w:space="0" w:color="auto" w:frame="1"/>
          <w:shd w:val="clear" w:color="auto" w:fill="FFFFFF"/>
          <w:lang w:eastAsia="es-CO"/>
        </w:rPr>
        <w:t>}</w:t>
      </w:r>
      <w:r w:rsidRPr="00810D40">
        <w:rPr>
          <w:rFonts w:ascii="Arial" w:eastAsia="Times New Roman" w:hAnsi="Arial" w:cs="Arial"/>
          <w:color w:val="FF0000"/>
          <w:bdr w:val="none" w:sz="0" w:space="0" w:color="auto" w:frame="1"/>
          <w:shd w:val="clear" w:color="auto" w:fill="FFFFFF"/>
          <w:lang w:eastAsia="es-CO"/>
        </w:rPr>
        <w:fldChar w:fldCharType="end"/>
      </w:r>
    </w:p>
    <w:p w14:paraId="4A0A6A80" w14:textId="569047AC" w:rsidR="006D0C0F" w:rsidRPr="00810D40" w:rsidRDefault="006D0C0F" w:rsidP="006D0C0F">
      <w:pPr>
        <w:numPr>
          <w:ilvl w:val="0"/>
          <w:numId w:val="1"/>
        </w:numPr>
        <w:spacing w:before="100" w:beforeAutospacing="1" w:after="0" w:line="240" w:lineRule="auto"/>
        <w:rPr>
          <w:rFonts w:ascii="Arial" w:eastAsia="Times New Roman" w:hAnsi="Arial" w:cs="Arial"/>
          <w:color w:val="000000"/>
          <w:lang w:eastAsia="es-CO"/>
        </w:rPr>
      </w:pPr>
      <w:r w:rsidRPr="00810D40">
        <w:rPr>
          <w:rFonts w:ascii="Arial" w:eastAsia="Times New Roman" w:hAnsi="Arial" w:cs="Arial"/>
          <w:b/>
          <w:bCs/>
          <w:color w:val="000000"/>
          <w:lang w:eastAsia="es-CO"/>
        </w:rPr>
        <w:t xml:space="preserve">Radicado de Proceso número: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Numero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Numero</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p>
    <w:p w14:paraId="0CA48E50" w14:textId="17BAB7AE" w:rsidR="006D0C0F" w:rsidRPr="00810D40" w:rsidRDefault="006D0C0F" w:rsidP="006D0C0F">
      <w:pPr>
        <w:numPr>
          <w:ilvl w:val="0"/>
          <w:numId w:val="1"/>
        </w:numPr>
        <w:spacing w:before="100" w:beforeAutospacing="1" w:after="0" w:line="240" w:lineRule="auto"/>
        <w:rPr>
          <w:rFonts w:ascii="Arial" w:eastAsia="Times New Roman" w:hAnsi="Arial" w:cs="Arial"/>
          <w:color w:val="FF0000"/>
          <w:lang w:eastAsia="es-CO"/>
        </w:rPr>
      </w:pPr>
      <w:r w:rsidRPr="00810D40">
        <w:rPr>
          <w:rFonts w:ascii="Arial" w:eastAsia="Times New Roman" w:hAnsi="Arial" w:cs="Arial"/>
          <w:b/>
          <w:bCs/>
          <w:color w:val="000000"/>
          <w:lang w:eastAsia="es-CO"/>
        </w:rPr>
        <w:t xml:space="preserve">Fecha Ejecutoria providencia o acto adtvo. que impuso obligación: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FechaEjecutoria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FechaEjecutoria</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p>
    <w:p w14:paraId="1FF4566D" w14:textId="40E181D3" w:rsidR="006D0C0F" w:rsidRPr="00810D40" w:rsidRDefault="006D0C0F" w:rsidP="006D0C0F">
      <w:pPr>
        <w:numPr>
          <w:ilvl w:val="0"/>
          <w:numId w:val="1"/>
        </w:numPr>
        <w:spacing w:before="100" w:beforeAutospacing="1" w:after="0" w:line="240" w:lineRule="auto"/>
        <w:rPr>
          <w:rFonts w:ascii="Arial" w:eastAsia="Times New Roman" w:hAnsi="Arial" w:cs="Arial"/>
          <w:color w:val="FF0000"/>
          <w:lang w:eastAsia="es-CO"/>
        </w:rPr>
      </w:pPr>
      <w:r w:rsidRPr="00810D40">
        <w:rPr>
          <w:rFonts w:ascii="Arial" w:eastAsia="Times New Roman" w:hAnsi="Arial" w:cs="Arial"/>
          <w:b/>
          <w:bCs/>
          <w:color w:val="000000"/>
          <w:lang w:eastAsia="es-CO"/>
        </w:rPr>
        <w:t xml:space="preserve">Valor Multa Recepcionada al MJD: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Obligacion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saldo</w:t>
      </w:r>
      <w:r w:rsidR="00363556">
        <w:rPr>
          <w:rFonts w:ascii="Arial" w:eastAsia="Times New Roman" w:hAnsi="Arial" w:cs="Arial"/>
          <w:noProof/>
          <w:color w:val="FF0000"/>
          <w:lang w:eastAsia="es-CO"/>
        </w:rPr>
        <w:t>O</w:t>
      </w:r>
      <w:r w:rsidRPr="00810D40">
        <w:rPr>
          <w:rFonts w:ascii="Arial" w:eastAsia="Times New Roman" w:hAnsi="Arial" w:cs="Arial"/>
          <w:noProof/>
          <w:color w:val="FF0000"/>
          <w:lang w:eastAsia="es-CO"/>
        </w:rPr>
        <w:t>bligaci</w:t>
      </w:r>
      <w:r w:rsidR="00C50786">
        <w:rPr>
          <w:rFonts w:ascii="Arial" w:eastAsia="Times New Roman" w:hAnsi="Arial" w:cs="Arial"/>
          <w:noProof/>
          <w:color w:val="FF0000"/>
          <w:lang w:eastAsia="es-CO"/>
        </w:rPr>
        <w:t>o</w:t>
      </w:r>
      <w:r w:rsidRPr="00810D40">
        <w:rPr>
          <w:rFonts w:ascii="Arial" w:eastAsia="Times New Roman" w:hAnsi="Arial" w:cs="Arial"/>
          <w:noProof/>
          <w:color w:val="FF0000"/>
          <w:lang w:eastAsia="es-CO"/>
        </w:rPr>
        <w:t>n</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p>
    <w:p w14:paraId="7BA45262" w14:textId="77777777" w:rsidR="006D0C0F" w:rsidRPr="00810D40" w:rsidRDefault="006D0C0F" w:rsidP="006D0C0F">
      <w:pPr>
        <w:spacing w:after="0" w:line="240" w:lineRule="auto"/>
        <w:jc w:val="both"/>
        <w:textAlignment w:val="top"/>
        <w:rPr>
          <w:rFonts w:ascii="Arial" w:eastAsia="Times New Roman" w:hAnsi="Arial" w:cs="Arial"/>
          <w:b/>
          <w:bCs/>
          <w:color w:val="000000"/>
          <w:lang w:eastAsia="es-CO"/>
        </w:rPr>
      </w:pPr>
    </w:p>
    <w:p w14:paraId="69F9820B" w14:textId="6C3CD466" w:rsidR="006D0C0F" w:rsidRPr="00810D40" w:rsidRDefault="006D0C0F" w:rsidP="006D0C0F">
      <w:pPr>
        <w:spacing w:after="0" w:line="240" w:lineRule="auto"/>
        <w:jc w:val="both"/>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t>ARTÍCULO SEGUNDO.</w:t>
      </w:r>
      <w:r w:rsidRPr="00810D40">
        <w:rPr>
          <w:rFonts w:ascii="Arial" w:eastAsia="Times New Roman" w:hAnsi="Arial" w:cs="Arial"/>
          <w:b/>
          <w:color w:val="000000"/>
          <w:bdr w:val="none" w:sz="0" w:space="0" w:color="auto" w:frame="1"/>
          <w:lang w:eastAsia="es-CO"/>
        </w:rPr>
        <w:t>-</w:t>
      </w:r>
      <w:r w:rsidRPr="00810D40">
        <w:rPr>
          <w:rFonts w:ascii="Arial" w:eastAsia="Times New Roman" w:hAnsi="Arial" w:cs="Arial"/>
          <w:color w:val="000000"/>
          <w:bdr w:val="none" w:sz="0" w:space="0" w:color="auto" w:frame="1"/>
          <w:lang w:eastAsia="es-CO"/>
        </w:rPr>
        <w:t xml:space="preserve"> Declarar la prescripción de la acción de cobro coactivo y ordenar la terminación del proceso radicado con el número </w:t>
      </w:r>
      <w:r w:rsidRPr="00810D40">
        <w:rPr>
          <w:rFonts w:ascii="Arial" w:eastAsia="Times New Roman" w:hAnsi="Arial" w:cs="Arial"/>
          <w:color w:val="FF0000"/>
          <w:lang w:eastAsia="es-CO"/>
        </w:rPr>
        <w:fldChar w:fldCharType="begin"/>
      </w:r>
      <w:r w:rsidRPr="00810D40">
        <w:rPr>
          <w:rFonts w:ascii="Arial" w:eastAsia="Times New Roman" w:hAnsi="Arial" w:cs="Arial"/>
          <w:color w:val="FF0000"/>
          <w:lang w:eastAsia="es-CO"/>
        </w:rPr>
        <w:instrText xml:space="preserve"> MERGEFIELD  Numero </w:instrText>
      </w:r>
      <w:r w:rsidRPr="00810D40">
        <w:rPr>
          <w:rFonts w:ascii="Arial" w:eastAsia="Times New Roman" w:hAnsi="Arial" w:cs="Arial"/>
          <w:color w:val="FF0000"/>
          <w:lang w:eastAsia="es-CO"/>
        </w:rPr>
        <w:fldChar w:fldCharType="separate"/>
      </w:r>
      <w:r w:rsidR="009E4F80">
        <w:rPr>
          <w:rFonts w:ascii="Arial" w:eastAsia="Times New Roman" w:hAnsi="Arial" w:cs="Arial"/>
          <w:noProof/>
          <w:color w:val="FF0000"/>
          <w:lang w:eastAsia="es-CO"/>
        </w:rPr>
        <w:t>${</w:t>
      </w:r>
      <w:r w:rsidRPr="00810D40">
        <w:rPr>
          <w:rFonts w:ascii="Arial" w:eastAsia="Times New Roman" w:hAnsi="Arial" w:cs="Arial"/>
          <w:noProof/>
          <w:color w:val="FF0000"/>
          <w:lang w:eastAsia="es-CO"/>
        </w:rPr>
        <w:t>Numero</w:t>
      </w:r>
      <w:r w:rsidR="009E4F80">
        <w:rPr>
          <w:rFonts w:ascii="Arial" w:eastAsia="Times New Roman" w:hAnsi="Arial" w:cs="Arial"/>
          <w:noProof/>
          <w:color w:val="FF0000"/>
          <w:lang w:eastAsia="es-CO"/>
        </w:rPr>
        <w:t>}</w:t>
      </w:r>
      <w:r w:rsidRPr="00810D40">
        <w:rPr>
          <w:rFonts w:ascii="Arial" w:eastAsia="Times New Roman" w:hAnsi="Arial" w:cs="Arial"/>
          <w:color w:val="FF0000"/>
          <w:lang w:eastAsia="es-CO"/>
        </w:rPr>
        <w:fldChar w:fldCharType="end"/>
      </w:r>
      <w:r w:rsidRPr="00810D40">
        <w:rPr>
          <w:rFonts w:ascii="Arial" w:eastAsia="Times New Roman" w:hAnsi="Arial" w:cs="Arial"/>
          <w:color w:val="FF0000"/>
          <w:lang w:eastAsia="es-CO"/>
        </w:rPr>
        <w:t xml:space="preserve"> </w:t>
      </w:r>
      <w:r w:rsidRPr="00810D40">
        <w:rPr>
          <w:rFonts w:ascii="Arial" w:eastAsia="Times New Roman" w:hAnsi="Arial" w:cs="Arial"/>
          <w:color w:val="000000"/>
          <w:lang w:eastAsia="es-CO"/>
        </w:rPr>
        <w:t xml:space="preserve">adelantado contra </w:t>
      </w:r>
      <w:r w:rsidRPr="00810D40">
        <w:rPr>
          <w:rFonts w:ascii="Arial" w:eastAsia="Times New Roman" w:hAnsi="Arial" w:cs="Arial"/>
          <w:bCs/>
          <w:color w:val="FF0000"/>
          <w:lang w:eastAsia="es-CO"/>
        </w:rPr>
        <w:fldChar w:fldCharType="begin"/>
      </w:r>
      <w:r w:rsidRPr="00810D40">
        <w:rPr>
          <w:rFonts w:ascii="Arial" w:eastAsia="Times New Roman" w:hAnsi="Arial" w:cs="Arial"/>
          <w:bCs/>
          <w:color w:val="FF0000"/>
          <w:lang w:eastAsia="es-CO"/>
        </w:rPr>
        <w:instrText xml:space="preserve"> MERGEFIELD  Sancionado </w:instrText>
      </w:r>
      <w:r w:rsidRPr="00810D40">
        <w:rPr>
          <w:rFonts w:ascii="Arial" w:eastAsia="Times New Roman" w:hAnsi="Arial" w:cs="Arial"/>
          <w:bCs/>
          <w:color w:val="FF0000"/>
          <w:lang w:eastAsia="es-CO"/>
        </w:rPr>
        <w:fldChar w:fldCharType="separate"/>
      </w:r>
      <w:r w:rsidR="009E4F80">
        <w:rPr>
          <w:rFonts w:ascii="Arial" w:eastAsia="Times New Roman" w:hAnsi="Arial" w:cs="Arial"/>
          <w:bCs/>
          <w:noProof/>
          <w:color w:val="FF0000"/>
          <w:lang w:eastAsia="es-CO"/>
        </w:rPr>
        <w:t>${</w:t>
      </w:r>
      <w:r w:rsidRPr="00810D40">
        <w:rPr>
          <w:rFonts w:ascii="Arial" w:eastAsia="Times New Roman" w:hAnsi="Arial" w:cs="Arial"/>
          <w:bCs/>
          <w:noProof/>
          <w:color w:val="FF0000"/>
          <w:lang w:eastAsia="es-CO"/>
        </w:rPr>
        <w:t>Sancionado</w:t>
      </w:r>
      <w:r w:rsidR="009E4F80">
        <w:rPr>
          <w:rFonts w:ascii="Arial" w:eastAsia="Times New Roman" w:hAnsi="Arial" w:cs="Arial"/>
          <w:bCs/>
          <w:noProof/>
          <w:color w:val="FF0000"/>
          <w:lang w:eastAsia="es-CO"/>
        </w:rPr>
        <w:t>}</w:t>
      </w:r>
      <w:r w:rsidRPr="00810D40">
        <w:rPr>
          <w:rFonts w:ascii="Arial" w:eastAsia="Times New Roman" w:hAnsi="Arial" w:cs="Arial"/>
          <w:bCs/>
          <w:color w:val="FF0000"/>
          <w:lang w:eastAsia="es-CO"/>
        </w:rPr>
        <w:fldChar w:fldCharType="end"/>
      </w:r>
      <w:r w:rsidRPr="00810D40">
        <w:rPr>
          <w:rFonts w:ascii="Arial" w:eastAsia="Times New Roman" w:hAnsi="Arial" w:cs="Arial"/>
          <w:bCs/>
          <w:color w:val="FF0000"/>
          <w:lang w:eastAsia="es-CO"/>
        </w:rPr>
        <w:t xml:space="preserve">, </w:t>
      </w:r>
      <w:r w:rsidRPr="00810D40">
        <w:rPr>
          <w:rFonts w:ascii="Arial" w:eastAsia="Times New Roman" w:hAnsi="Arial" w:cs="Arial"/>
          <w:color w:val="000000"/>
          <w:bdr w:val="none" w:sz="0" w:space="0" w:color="auto" w:frame="1"/>
          <w:lang w:eastAsia="es-CO"/>
        </w:rPr>
        <w:t>de conformidad con la parte motiva de este acto administrativo.</w:t>
      </w:r>
    </w:p>
    <w:p w14:paraId="23FED75C" w14:textId="77777777" w:rsidR="006D0C0F" w:rsidRPr="00810D40" w:rsidRDefault="006D0C0F" w:rsidP="006D0C0F">
      <w:pPr>
        <w:spacing w:after="0" w:line="240" w:lineRule="auto"/>
        <w:jc w:val="both"/>
        <w:textAlignment w:val="top"/>
        <w:rPr>
          <w:rFonts w:ascii="Arial" w:eastAsia="Times New Roman" w:hAnsi="Arial" w:cs="Arial"/>
          <w:b/>
          <w:bCs/>
          <w:color w:val="000000"/>
          <w:lang w:eastAsia="es-CO"/>
        </w:rPr>
      </w:pPr>
    </w:p>
    <w:p w14:paraId="0298A577" w14:textId="77777777" w:rsidR="006D0C0F" w:rsidRPr="00810D40" w:rsidRDefault="006D0C0F" w:rsidP="006D0C0F">
      <w:pPr>
        <w:spacing w:after="0" w:line="240" w:lineRule="auto"/>
        <w:jc w:val="both"/>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t xml:space="preserve">ARTÍCULO TERCERO.- </w:t>
      </w:r>
      <w:r w:rsidRPr="00810D40">
        <w:rPr>
          <w:rFonts w:ascii="Arial" w:eastAsia="Times New Roman" w:hAnsi="Arial" w:cs="Arial"/>
          <w:color w:val="000000"/>
          <w:bdr w:val="none" w:sz="0" w:space="0" w:color="auto" w:frame="1"/>
          <w:lang w:eastAsia="es-CO"/>
        </w:rPr>
        <w:t>Ordenar el levantamiento de medidas cautelares, si a ello hubiere lugar.</w:t>
      </w:r>
    </w:p>
    <w:p w14:paraId="35106CD2" w14:textId="77777777" w:rsidR="006D0C0F" w:rsidRPr="00810D40" w:rsidRDefault="006D0C0F" w:rsidP="006D0C0F">
      <w:pPr>
        <w:spacing w:after="0" w:line="240" w:lineRule="auto"/>
        <w:jc w:val="both"/>
        <w:textAlignment w:val="top"/>
        <w:rPr>
          <w:rFonts w:ascii="Arial" w:eastAsia="Times New Roman" w:hAnsi="Arial" w:cs="Arial"/>
          <w:b/>
          <w:bCs/>
          <w:color w:val="000000"/>
          <w:lang w:eastAsia="es-CO"/>
        </w:rPr>
      </w:pPr>
    </w:p>
    <w:p w14:paraId="522B7CAC" w14:textId="77777777" w:rsidR="006D0C0F" w:rsidRPr="00810D40" w:rsidRDefault="006D0C0F" w:rsidP="006D0C0F">
      <w:pPr>
        <w:spacing w:after="0" w:line="240" w:lineRule="auto"/>
        <w:jc w:val="both"/>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t>ARTÍCULO CUARTO.-</w:t>
      </w:r>
      <w:r w:rsidRPr="00810D40">
        <w:rPr>
          <w:rFonts w:ascii="Arial" w:eastAsia="Times New Roman" w:hAnsi="Arial" w:cs="Arial"/>
          <w:color w:val="000000"/>
          <w:bdr w:val="none" w:sz="0" w:space="0" w:color="auto" w:frame="1"/>
          <w:lang w:eastAsia="es-CO"/>
        </w:rPr>
        <w:t xml:space="preserve"> Incluir todas las actuaciones del expediente en el software de gestión de cobro coactivo GCC y archivar el expediente. </w:t>
      </w:r>
    </w:p>
    <w:p w14:paraId="695AAECB" w14:textId="77777777" w:rsidR="006D0C0F" w:rsidRPr="00810D40" w:rsidRDefault="006D0C0F" w:rsidP="006D0C0F">
      <w:pPr>
        <w:spacing w:after="0" w:line="240" w:lineRule="auto"/>
        <w:jc w:val="both"/>
        <w:textAlignment w:val="top"/>
        <w:rPr>
          <w:rFonts w:ascii="Arial" w:eastAsia="Times New Roman" w:hAnsi="Arial" w:cs="Arial"/>
          <w:b/>
          <w:bCs/>
          <w:color w:val="000000"/>
          <w:lang w:eastAsia="es-CO"/>
        </w:rPr>
      </w:pPr>
    </w:p>
    <w:p w14:paraId="56F0998E" w14:textId="77777777" w:rsidR="006D0C0F" w:rsidRPr="00810D40" w:rsidRDefault="006D0C0F" w:rsidP="006D0C0F">
      <w:pPr>
        <w:spacing w:after="0" w:line="240" w:lineRule="auto"/>
        <w:jc w:val="both"/>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t>ARTÍCULO QUINTO.-</w:t>
      </w:r>
      <w:r w:rsidRPr="00810D40">
        <w:rPr>
          <w:rFonts w:ascii="Arial" w:eastAsia="Times New Roman" w:hAnsi="Arial" w:cs="Arial"/>
          <w:color w:val="000000"/>
          <w:bdr w:val="none" w:sz="0" w:space="0" w:color="auto" w:frame="1"/>
          <w:lang w:eastAsia="es-CO"/>
        </w:rPr>
        <w:t xml:space="preserve"> Informar a la Contaduría General de la Nación, con el fin de retirar al obligado del Boletín de Deudores Morosos del Estado (BDME), en los términos del parágrafo 3° del artículo 2° de la Ley 901 de 2004, de ser necesario.</w:t>
      </w:r>
    </w:p>
    <w:p w14:paraId="673FC76E" w14:textId="77777777" w:rsidR="006D0C0F" w:rsidRPr="00810D40" w:rsidRDefault="006D0C0F" w:rsidP="006D0C0F">
      <w:pPr>
        <w:spacing w:after="0" w:line="240" w:lineRule="auto"/>
        <w:jc w:val="both"/>
        <w:textAlignment w:val="top"/>
        <w:rPr>
          <w:rFonts w:ascii="Arial" w:eastAsia="Times New Roman" w:hAnsi="Arial" w:cs="Arial"/>
          <w:b/>
          <w:bCs/>
          <w:color w:val="000000"/>
          <w:lang w:eastAsia="es-CO"/>
        </w:rPr>
      </w:pPr>
    </w:p>
    <w:p w14:paraId="14D2C7EA" w14:textId="77777777" w:rsidR="006D0C0F" w:rsidRPr="00810D40" w:rsidRDefault="006D0C0F" w:rsidP="006D0C0F">
      <w:pPr>
        <w:spacing w:after="0" w:line="240" w:lineRule="auto"/>
        <w:jc w:val="both"/>
        <w:textAlignment w:val="top"/>
        <w:rPr>
          <w:rFonts w:ascii="Arial" w:eastAsia="Times New Roman" w:hAnsi="Arial" w:cs="Arial"/>
          <w:color w:val="000000"/>
          <w:bdr w:val="none" w:sz="0" w:space="0" w:color="auto" w:frame="1"/>
          <w:lang w:eastAsia="es-CO"/>
        </w:rPr>
      </w:pPr>
      <w:r w:rsidRPr="00810D40">
        <w:rPr>
          <w:rFonts w:ascii="Arial" w:eastAsia="Times New Roman" w:hAnsi="Arial" w:cs="Arial"/>
          <w:b/>
          <w:bCs/>
          <w:color w:val="000000"/>
          <w:lang w:eastAsia="es-CO"/>
        </w:rPr>
        <w:t xml:space="preserve">ARTÍCULO SEXTO- </w:t>
      </w:r>
      <w:r w:rsidRPr="00810D40">
        <w:rPr>
          <w:rFonts w:ascii="Arial" w:eastAsia="Times New Roman" w:hAnsi="Arial" w:cs="Arial"/>
          <w:color w:val="000000"/>
          <w:bdr w:val="none" w:sz="0" w:space="0" w:color="auto" w:frame="1"/>
          <w:lang w:eastAsia="es-CO"/>
        </w:rPr>
        <w:t xml:space="preserve">Notificar </w:t>
      </w:r>
      <w:r w:rsidRPr="00810D40">
        <w:rPr>
          <w:rFonts w:ascii="Arial" w:eastAsia="Times New Roman" w:hAnsi="Arial" w:cs="Arial"/>
          <w:color w:val="000000"/>
          <w:lang w:eastAsia="es-CO"/>
        </w:rPr>
        <w:t xml:space="preserve">el presente acto administrativo </w:t>
      </w:r>
      <w:r w:rsidRPr="00810D40">
        <w:rPr>
          <w:rFonts w:ascii="Arial" w:eastAsia="Times New Roman" w:hAnsi="Arial" w:cs="Arial"/>
          <w:color w:val="000000"/>
          <w:bdr w:val="none" w:sz="0" w:space="0" w:color="auto" w:frame="1"/>
          <w:lang w:eastAsia="es-CO"/>
        </w:rPr>
        <w:t>a los interesados conforme a la normatividad que regula la materia de cobro coactivo.</w:t>
      </w:r>
    </w:p>
    <w:p w14:paraId="754C26A2" w14:textId="77777777" w:rsidR="006D0C0F" w:rsidRPr="00810D40" w:rsidRDefault="006D0C0F" w:rsidP="006D0C0F">
      <w:pPr>
        <w:spacing w:after="0" w:line="240" w:lineRule="auto"/>
        <w:jc w:val="both"/>
        <w:textAlignment w:val="top"/>
        <w:rPr>
          <w:rFonts w:ascii="Arial" w:eastAsia="Times New Roman" w:hAnsi="Arial" w:cs="Arial"/>
          <w:b/>
          <w:bCs/>
          <w:color w:val="000000"/>
          <w:lang w:eastAsia="es-CO"/>
        </w:rPr>
      </w:pPr>
    </w:p>
    <w:p w14:paraId="057311C3" w14:textId="77777777" w:rsidR="006D0C0F" w:rsidRPr="00810D40" w:rsidRDefault="006D0C0F" w:rsidP="006D0C0F">
      <w:pPr>
        <w:spacing w:after="0" w:line="240" w:lineRule="auto"/>
        <w:jc w:val="both"/>
        <w:textAlignment w:val="top"/>
        <w:rPr>
          <w:rFonts w:ascii="Arial" w:eastAsia="Times New Roman" w:hAnsi="Arial" w:cs="Arial"/>
          <w:color w:val="000000"/>
          <w:lang w:eastAsia="es-CO"/>
        </w:rPr>
      </w:pPr>
      <w:r w:rsidRPr="00810D40">
        <w:rPr>
          <w:rFonts w:ascii="Arial" w:eastAsia="Times New Roman" w:hAnsi="Arial" w:cs="Arial"/>
          <w:b/>
          <w:bCs/>
          <w:color w:val="000000"/>
          <w:lang w:eastAsia="es-CO"/>
        </w:rPr>
        <w:lastRenderedPageBreak/>
        <w:t>ARTÍCULO SÉPTIMO</w:t>
      </w:r>
      <w:r w:rsidRPr="00810D40">
        <w:rPr>
          <w:rFonts w:ascii="Arial" w:eastAsia="Times New Roman" w:hAnsi="Arial" w:cs="Arial"/>
          <w:color w:val="000000"/>
          <w:bdr w:val="none" w:sz="0" w:space="0" w:color="auto" w:frame="1"/>
          <w:lang w:eastAsia="es-CO"/>
        </w:rPr>
        <w:t>. -La presente resolución rige a partir de la fecha de su expedición.</w:t>
      </w:r>
    </w:p>
    <w:p w14:paraId="2A7D1186" w14:textId="77777777" w:rsidR="006D0C0F" w:rsidRPr="00810D40" w:rsidRDefault="006D0C0F" w:rsidP="006D0C0F">
      <w:pPr>
        <w:spacing w:after="0" w:line="240" w:lineRule="auto"/>
        <w:jc w:val="center"/>
        <w:textAlignment w:val="top"/>
        <w:rPr>
          <w:rFonts w:ascii="Arial" w:eastAsia="Times New Roman" w:hAnsi="Arial" w:cs="Arial"/>
          <w:b/>
          <w:bCs/>
          <w:color w:val="000000"/>
          <w:lang w:eastAsia="es-CO"/>
        </w:rPr>
      </w:pPr>
    </w:p>
    <w:p w14:paraId="1B16178D" w14:textId="77777777" w:rsidR="006D0C0F" w:rsidRPr="00810D40" w:rsidRDefault="006D0C0F" w:rsidP="006D0C0F">
      <w:pPr>
        <w:spacing w:after="0" w:line="240" w:lineRule="auto"/>
        <w:jc w:val="center"/>
        <w:textAlignment w:val="top"/>
        <w:rPr>
          <w:rFonts w:ascii="Arial" w:eastAsia="Times New Roman" w:hAnsi="Arial" w:cs="Arial"/>
          <w:b/>
          <w:bCs/>
          <w:color w:val="000000"/>
          <w:lang w:eastAsia="es-CO"/>
        </w:rPr>
      </w:pPr>
      <w:r w:rsidRPr="00810D40">
        <w:rPr>
          <w:rFonts w:ascii="Arial" w:eastAsia="Times New Roman" w:hAnsi="Arial" w:cs="Arial"/>
          <w:b/>
          <w:bCs/>
          <w:color w:val="000000"/>
          <w:lang w:eastAsia="es-CO"/>
        </w:rPr>
        <w:t xml:space="preserve">NOTIFÍQUESE y CÚMPLASE, </w:t>
      </w:r>
    </w:p>
    <w:p w14:paraId="399235D8" w14:textId="77777777" w:rsidR="006D0C0F" w:rsidRPr="00810D40" w:rsidRDefault="006D0C0F" w:rsidP="006D0C0F">
      <w:pPr>
        <w:spacing w:after="0" w:line="240" w:lineRule="auto"/>
        <w:jc w:val="center"/>
        <w:textAlignment w:val="top"/>
        <w:rPr>
          <w:rFonts w:ascii="Arial" w:eastAsia="Times New Roman" w:hAnsi="Arial" w:cs="Arial"/>
          <w:color w:val="000000"/>
          <w:lang w:eastAsia="es-CO"/>
        </w:rPr>
      </w:pPr>
    </w:p>
    <w:p w14:paraId="39286D18" w14:textId="77777777" w:rsidR="006D0C0F" w:rsidRPr="00810D40" w:rsidRDefault="006D0C0F" w:rsidP="006D0C0F">
      <w:pPr>
        <w:pStyle w:val="NormalWeb"/>
        <w:spacing w:before="0" w:beforeAutospacing="0" w:after="0" w:afterAutospacing="0"/>
        <w:jc w:val="center"/>
        <w:rPr>
          <w:rFonts w:ascii="Arial" w:hAnsi="Arial" w:cs="Arial"/>
          <w:sz w:val="22"/>
          <w:szCs w:val="22"/>
        </w:rPr>
      </w:pPr>
      <w:r w:rsidRPr="00810D40">
        <w:rPr>
          <w:rFonts w:ascii="Arial" w:hAnsi="Arial" w:cs="Arial"/>
          <w:sz w:val="22"/>
          <w:szCs w:val="22"/>
        </w:rPr>
        <w:t>[SIGNATURE-R]</w:t>
      </w:r>
    </w:p>
    <w:p w14:paraId="5EEE1273" w14:textId="0CF608CA" w:rsidR="006D0C0F" w:rsidRPr="00810D40" w:rsidRDefault="006D0C0F" w:rsidP="006D0C0F">
      <w:pPr>
        <w:pStyle w:val="NormalWeb"/>
        <w:spacing w:before="0" w:beforeAutospacing="0" w:after="0" w:afterAutospacing="0"/>
        <w:jc w:val="center"/>
        <w:rPr>
          <w:rFonts w:ascii="Arial" w:hAnsi="Arial" w:cs="Arial"/>
          <w:sz w:val="22"/>
          <w:szCs w:val="22"/>
        </w:rPr>
      </w:pPr>
      <w:r w:rsidRPr="00810D40">
        <w:rPr>
          <w:rStyle w:val="Textoennegrita"/>
          <w:rFonts w:ascii="Arial" w:hAnsi="Arial" w:cs="Arial"/>
          <w:sz w:val="22"/>
          <w:szCs w:val="22"/>
        </w:rPr>
        <w:fldChar w:fldCharType="begin"/>
      </w:r>
      <w:r w:rsidRPr="00810D40">
        <w:rPr>
          <w:rStyle w:val="Textoennegrita"/>
          <w:rFonts w:ascii="Arial" w:hAnsi="Arial" w:cs="Arial"/>
          <w:sz w:val="22"/>
          <w:szCs w:val="22"/>
        </w:rPr>
        <w:instrText xml:space="preserve"> MERGEFIELD  Abogado </w:instrText>
      </w:r>
      <w:r w:rsidRPr="00810D40">
        <w:rPr>
          <w:rStyle w:val="Textoennegrita"/>
          <w:rFonts w:ascii="Arial" w:hAnsi="Arial" w:cs="Arial"/>
          <w:sz w:val="22"/>
          <w:szCs w:val="22"/>
        </w:rPr>
        <w:fldChar w:fldCharType="separate"/>
      </w:r>
      <w:r w:rsidR="009E4F80">
        <w:rPr>
          <w:rStyle w:val="Textoennegrita"/>
          <w:rFonts w:ascii="Arial" w:hAnsi="Arial" w:cs="Arial"/>
          <w:noProof/>
          <w:sz w:val="22"/>
          <w:szCs w:val="22"/>
        </w:rPr>
        <w:t>${</w:t>
      </w:r>
      <w:r w:rsidRPr="00810D40">
        <w:rPr>
          <w:rStyle w:val="Textoennegrita"/>
          <w:rFonts w:ascii="Arial" w:hAnsi="Arial" w:cs="Arial"/>
          <w:noProof/>
          <w:sz w:val="22"/>
          <w:szCs w:val="22"/>
        </w:rPr>
        <w:t>Abogado</w:t>
      </w:r>
      <w:r w:rsidR="009E4F80">
        <w:rPr>
          <w:rStyle w:val="Textoennegrita"/>
          <w:rFonts w:ascii="Arial" w:hAnsi="Arial" w:cs="Arial"/>
          <w:noProof/>
          <w:sz w:val="22"/>
          <w:szCs w:val="22"/>
        </w:rPr>
        <w:t>}</w:t>
      </w:r>
      <w:r w:rsidRPr="00810D40">
        <w:rPr>
          <w:rStyle w:val="Textoennegrita"/>
          <w:rFonts w:ascii="Arial" w:hAnsi="Arial" w:cs="Arial"/>
          <w:sz w:val="22"/>
          <w:szCs w:val="22"/>
        </w:rPr>
        <w:fldChar w:fldCharType="end"/>
      </w:r>
      <w:r w:rsidRPr="00810D40">
        <w:rPr>
          <w:rFonts w:ascii="Arial" w:hAnsi="Arial" w:cs="Arial"/>
          <w:sz w:val="22"/>
          <w:szCs w:val="22"/>
        </w:rPr>
        <w:br/>
      </w:r>
      <w:bookmarkStart w:id="1" w:name="_Hlk49005733"/>
      <w:r w:rsidRPr="00810D40">
        <w:rPr>
          <w:rFonts w:ascii="Arial" w:hAnsi="Arial" w:cs="Arial"/>
          <w:sz w:val="22"/>
          <w:szCs w:val="22"/>
        </w:rPr>
        <w:fldChar w:fldCharType="begin"/>
      </w:r>
      <w:r w:rsidRPr="00810D40">
        <w:rPr>
          <w:rFonts w:ascii="Arial" w:hAnsi="Arial" w:cs="Arial"/>
          <w:sz w:val="22"/>
          <w:szCs w:val="22"/>
        </w:rPr>
        <w:instrText xml:space="preserve"> MERGEFIELD  AbogadoEjecutor </w:instrText>
      </w:r>
      <w:r w:rsidRPr="00810D40">
        <w:rPr>
          <w:rFonts w:ascii="Arial" w:hAnsi="Arial" w:cs="Arial"/>
          <w:sz w:val="22"/>
          <w:szCs w:val="22"/>
        </w:rPr>
        <w:fldChar w:fldCharType="separate"/>
      </w:r>
      <w:r w:rsidR="009E4F80">
        <w:rPr>
          <w:rFonts w:ascii="Arial" w:hAnsi="Arial" w:cs="Arial"/>
          <w:noProof/>
          <w:sz w:val="22"/>
          <w:szCs w:val="22"/>
        </w:rPr>
        <w:t>${</w:t>
      </w:r>
      <w:r w:rsidRPr="00810D40">
        <w:rPr>
          <w:rFonts w:ascii="Arial" w:hAnsi="Arial" w:cs="Arial"/>
          <w:noProof/>
          <w:sz w:val="22"/>
          <w:szCs w:val="22"/>
        </w:rPr>
        <w:t>AbogadoEjecutor</w:t>
      </w:r>
      <w:r w:rsidR="009E4F80">
        <w:rPr>
          <w:rFonts w:ascii="Arial" w:hAnsi="Arial" w:cs="Arial"/>
          <w:noProof/>
          <w:sz w:val="22"/>
          <w:szCs w:val="22"/>
        </w:rPr>
        <w:t>}</w:t>
      </w:r>
      <w:r w:rsidRPr="00810D40">
        <w:rPr>
          <w:rFonts w:ascii="Arial" w:hAnsi="Arial" w:cs="Arial"/>
          <w:sz w:val="22"/>
          <w:szCs w:val="22"/>
        </w:rPr>
        <w:fldChar w:fldCharType="end"/>
      </w:r>
    </w:p>
    <w:bookmarkEnd w:id="1"/>
    <w:p w14:paraId="6E46B2B8" w14:textId="77777777" w:rsidR="006D0C0F" w:rsidRPr="00810D40" w:rsidRDefault="006D0C0F" w:rsidP="006D0C0F">
      <w:pPr>
        <w:spacing w:after="0" w:line="240" w:lineRule="auto"/>
        <w:jc w:val="center"/>
        <w:textAlignment w:val="top"/>
        <w:rPr>
          <w:rFonts w:ascii="Arial" w:eastAsia="Times New Roman" w:hAnsi="Arial" w:cs="Arial"/>
          <w:color w:val="000000"/>
          <w:lang w:eastAsia="es-CO"/>
        </w:rPr>
      </w:pPr>
    </w:p>
    <w:p w14:paraId="29434118" w14:textId="3BBE6DFF" w:rsidR="006D0C0F" w:rsidRPr="00810D40" w:rsidRDefault="006D0C0F" w:rsidP="006D0C0F">
      <w:pPr>
        <w:pStyle w:val="NormalWeb"/>
        <w:spacing w:before="0" w:beforeAutospacing="0" w:after="0" w:afterAutospacing="0"/>
        <w:rPr>
          <w:rFonts w:ascii="Arial" w:hAnsi="Arial" w:cs="Arial"/>
          <w:color w:val="000000"/>
          <w:sz w:val="22"/>
          <w:szCs w:val="22"/>
        </w:rPr>
      </w:pPr>
      <w:r w:rsidRPr="00810D40">
        <w:rPr>
          <w:rFonts w:ascii="Arial" w:hAnsi="Arial" w:cs="Arial"/>
          <w:color w:val="000000"/>
          <w:sz w:val="22"/>
          <w:szCs w:val="22"/>
        </w:rPr>
        <w:t xml:space="preserve">Elaboró: </w:t>
      </w:r>
      <w:r w:rsidRPr="00810D40">
        <w:rPr>
          <w:rFonts w:ascii="Arial" w:hAnsi="Arial" w:cs="Arial"/>
          <w:color w:val="000000"/>
          <w:sz w:val="22"/>
          <w:szCs w:val="22"/>
        </w:rPr>
        <w:fldChar w:fldCharType="begin"/>
      </w:r>
      <w:r w:rsidRPr="00810D40">
        <w:rPr>
          <w:rFonts w:ascii="Arial" w:hAnsi="Arial" w:cs="Arial"/>
          <w:color w:val="000000"/>
          <w:sz w:val="22"/>
          <w:szCs w:val="22"/>
        </w:rPr>
        <w:instrText xml:space="preserve"> MERGEFIELD  usuario </w:instrText>
      </w:r>
      <w:r w:rsidRPr="00810D40">
        <w:rPr>
          <w:rFonts w:ascii="Arial" w:hAnsi="Arial" w:cs="Arial"/>
          <w:color w:val="000000"/>
          <w:sz w:val="22"/>
          <w:szCs w:val="22"/>
        </w:rPr>
        <w:fldChar w:fldCharType="separate"/>
      </w:r>
      <w:r w:rsidR="009E4F80">
        <w:rPr>
          <w:rFonts w:ascii="Arial" w:hAnsi="Arial" w:cs="Arial"/>
          <w:noProof/>
          <w:color w:val="000000"/>
          <w:sz w:val="22"/>
          <w:szCs w:val="22"/>
        </w:rPr>
        <w:t>${</w:t>
      </w:r>
      <w:r w:rsidRPr="00810D40">
        <w:rPr>
          <w:rFonts w:ascii="Arial" w:hAnsi="Arial" w:cs="Arial"/>
          <w:noProof/>
          <w:color w:val="000000"/>
          <w:sz w:val="22"/>
          <w:szCs w:val="22"/>
        </w:rPr>
        <w:t>usuario</w:t>
      </w:r>
      <w:r w:rsidR="009E4F80">
        <w:rPr>
          <w:rFonts w:ascii="Arial" w:hAnsi="Arial" w:cs="Arial"/>
          <w:noProof/>
          <w:color w:val="000000"/>
          <w:sz w:val="22"/>
          <w:szCs w:val="22"/>
        </w:rPr>
        <w:t>}</w:t>
      </w:r>
      <w:r w:rsidRPr="00810D40">
        <w:rPr>
          <w:rFonts w:ascii="Arial" w:hAnsi="Arial" w:cs="Arial"/>
          <w:color w:val="000000"/>
          <w:sz w:val="22"/>
          <w:szCs w:val="22"/>
        </w:rPr>
        <w:fldChar w:fldCharType="end"/>
      </w:r>
      <w:r w:rsidRPr="00810D40">
        <w:rPr>
          <w:rFonts w:ascii="Arial" w:hAnsi="Arial" w:cs="Arial"/>
          <w:color w:val="000000"/>
          <w:sz w:val="22"/>
          <w:szCs w:val="22"/>
        </w:rPr>
        <w:t xml:space="preserve"> </w:t>
      </w:r>
      <w:r w:rsidRPr="00810D40">
        <w:rPr>
          <w:rFonts w:ascii="Arial" w:hAnsi="Arial" w:cs="Arial"/>
          <w:color w:val="FFFFFF"/>
          <w:sz w:val="22"/>
          <w:szCs w:val="22"/>
        </w:rPr>
        <w:fldChar w:fldCharType="begin"/>
      </w:r>
      <w:r w:rsidRPr="00810D40">
        <w:rPr>
          <w:rFonts w:ascii="Arial" w:hAnsi="Arial" w:cs="Arial"/>
          <w:color w:val="FFFFFF"/>
          <w:sz w:val="22"/>
          <w:szCs w:val="22"/>
        </w:rPr>
        <w:instrText xml:space="preserve"> DATE  \@ "dd/MM/yyyy" </w:instrText>
      </w:r>
      <w:r w:rsidRPr="00810D40">
        <w:rPr>
          <w:rFonts w:ascii="Arial" w:hAnsi="Arial" w:cs="Arial"/>
          <w:color w:val="FFFFFF"/>
          <w:sz w:val="22"/>
          <w:szCs w:val="22"/>
        </w:rPr>
        <w:fldChar w:fldCharType="separate"/>
      </w:r>
      <w:r w:rsidR="00FA17FB">
        <w:rPr>
          <w:rFonts w:ascii="Arial" w:hAnsi="Arial" w:cs="Arial"/>
          <w:noProof/>
          <w:color w:val="FFFFFF"/>
          <w:sz w:val="22"/>
          <w:szCs w:val="22"/>
        </w:rPr>
        <w:t>08/11/2023</w:t>
      </w:r>
      <w:r w:rsidRPr="00810D40">
        <w:rPr>
          <w:rFonts w:ascii="Arial" w:hAnsi="Arial" w:cs="Arial"/>
          <w:color w:val="FFFFFF"/>
          <w:sz w:val="22"/>
          <w:szCs w:val="22"/>
        </w:rPr>
        <w:fldChar w:fldCharType="end"/>
      </w:r>
    </w:p>
    <w:p w14:paraId="7E16AE99" w14:textId="4069B3BB" w:rsidR="00C04373" w:rsidRPr="001A1D58" w:rsidRDefault="00C04373" w:rsidP="006D0C0F">
      <w:pPr>
        <w:pStyle w:val="NormalWeb"/>
        <w:spacing w:before="0" w:beforeAutospacing="0" w:after="240" w:afterAutospacing="0"/>
        <w:jc w:val="center"/>
      </w:pPr>
    </w:p>
    <w:sectPr w:rsidR="00C04373" w:rsidRPr="001A1D58"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A1D58" w:rsidRDefault="001A1D58" w:rsidP="00D063FB">
      <w:pPr>
        <w:spacing w:after="0" w:line="240" w:lineRule="auto"/>
      </w:pPr>
      <w:r>
        <w:separator/>
      </w:r>
    </w:p>
  </w:endnote>
  <w:endnote w:type="continuationSeparator" w:id="0">
    <w:p w14:paraId="630AED6E" w14:textId="77777777" w:rsidR="001A1D58" w:rsidRDefault="001A1D58"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A1D58" w14:paraId="4993D79B" w14:textId="77777777" w:rsidTr="00EC174D">
      <w:trPr>
        <w:trHeight w:val="512"/>
      </w:trPr>
      <w:tc>
        <w:tcPr>
          <w:tcW w:w="7239" w:type="dxa"/>
          <w:vAlign w:val="center"/>
        </w:tcPr>
        <w:p w14:paraId="23BD6120" w14:textId="709E299B" w:rsidR="001A1D58" w:rsidRDefault="001A1D58"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9E4F80">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9E4F80">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A1D58" w:rsidRDefault="001A1D58"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A1D58" w:rsidRDefault="001A1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A1D58" w:rsidRDefault="001A1D58" w:rsidP="00D063FB">
      <w:pPr>
        <w:spacing w:after="0" w:line="240" w:lineRule="auto"/>
      </w:pPr>
      <w:r>
        <w:separator/>
      </w:r>
    </w:p>
  </w:footnote>
  <w:footnote w:type="continuationSeparator" w:id="0">
    <w:p w14:paraId="7A3E69E1" w14:textId="77777777" w:rsidR="001A1D58" w:rsidRDefault="001A1D58"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A1D58" w14:paraId="5D9434A2" w14:textId="77777777" w:rsidTr="001032C3">
      <w:trPr>
        <w:trHeight w:hRule="exact" w:val="665"/>
      </w:trPr>
      <w:tc>
        <w:tcPr>
          <w:tcW w:w="3501" w:type="dxa"/>
          <w:vMerge w:val="restart"/>
        </w:tcPr>
        <w:p w14:paraId="79E13EE8" w14:textId="77777777" w:rsidR="001A1D58" w:rsidRDefault="001A1D58"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A1D58" w:rsidRDefault="001A1D58" w:rsidP="00D063FB">
          <w:pPr>
            <w:spacing w:after="0" w:line="1" w:lineRule="auto"/>
            <w:rPr>
              <w:sz w:val="2"/>
            </w:rPr>
          </w:pPr>
        </w:p>
      </w:tc>
      <w:tc>
        <w:tcPr>
          <w:tcW w:w="5440" w:type="dxa"/>
        </w:tcPr>
        <w:p w14:paraId="4DA211DD" w14:textId="77777777" w:rsidR="001A1D58" w:rsidRDefault="001A1D58" w:rsidP="00D063FB">
          <w:pPr>
            <w:spacing w:after="0" w:line="1" w:lineRule="auto"/>
            <w:rPr>
              <w:sz w:val="2"/>
            </w:rPr>
          </w:pPr>
        </w:p>
      </w:tc>
    </w:tr>
    <w:tr w:rsidR="001A1D58" w14:paraId="3144A335" w14:textId="77777777" w:rsidTr="001032C3">
      <w:trPr>
        <w:trHeight w:hRule="exact" w:val="485"/>
      </w:trPr>
      <w:tc>
        <w:tcPr>
          <w:tcW w:w="3501" w:type="dxa"/>
          <w:vMerge/>
        </w:tcPr>
        <w:p w14:paraId="19B41387" w14:textId="77777777" w:rsidR="001A1D58" w:rsidRDefault="001A1D58" w:rsidP="00D063FB">
          <w:pPr>
            <w:spacing w:after="0" w:line="1" w:lineRule="auto"/>
            <w:rPr>
              <w:sz w:val="2"/>
            </w:rPr>
          </w:pPr>
        </w:p>
      </w:tc>
      <w:tc>
        <w:tcPr>
          <w:tcW w:w="29" w:type="dxa"/>
        </w:tcPr>
        <w:p w14:paraId="2C5DF25E" w14:textId="77777777" w:rsidR="001A1D58" w:rsidRDefault="001A1D58" w:rsidP="00D063FB">
          <w:pPr>
            <w:spacing w:after="0" w:line="1" w:lineRule="auto"/>
            <w:rPr>
              <w:sz w:val="2"/>
            </w:rPr>
          </w:pPr>
        </w:p>
      </w:tc>
      <w:tc>
        <w:tcPr>
          <w:tcW w:w="5440" w:type="dxa"/>
          <w:vAlign w:val="center"/>
        </w:tcPr>
        <w:p w14:paraId="53DA9DC5" w14:textId="77777777" w:rsidR="001A1D58" w:rsidRDefault="001A1D58"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6282ADD" w:rsidR="001A1D58" w:rsidRDefault="001A1D58"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4F80">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E4F80">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1A1D58" w:rsidRDefault="001A1D58" w:rsidP="009B1EFF">
    <w:pPr>
      <w:jc w:val="center"/>
    </w:pPr>
  </w:p>
  <w:p w14:paraId="7CDC0857" w14:textId="77777777" w:rsidR="001A1D58" w:rsidRDefault="001A1D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02A27"/>
    <w:multiLevelType w:val="multilevel"/>
    <w:tmpl w:val="6A0A8DF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7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A1D58"/>
    <w:rsid w:val="001D01A7"/>
    <w:rsid w:val="002159B0"/>
    <w:rsid w:val="00217F9B"/>
    <w:rsid w:val="00221E24"/>
    <w:rsid w:val="002346EB"/>
    <w:rsid w:val="00240240"/>
    <w:rsid w:val="00265BE6"/>
    <w:rsid w:val="00265F07"/>
    <w:rsid w:val="002814F5"/>
    <w:rsid w:val="00284977"/>
    <w:rsid w:val="00294D61"/>
    <w:rsid w:val="002A37A4"/>
    <w:rsid w:val="002A4778"/>
    <w:rsid w:val="002D5042"/>
    <w:rsid w:val="002E5ED2"/>
    <w:rsid w:val="00333495"/>
    <w:rsid w:val="003557BC"/>
    <w:rsid w:val="00356BC3"/>
    <w:rsid w:val="00363556"/>
    <w:rsid w:val="00391F73"/>
    <w:rsid w:val="00395F35"/>
    <w:rsid w:val="003A6EAA"/>
    <w:rsid w:val="003B3166"/>
    <w:rsid w:val="003D62A1"/>
    <w:rsid w:val="003E0F52"/>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E4CCA"/>
    <w:rsid w:val="006307D2"/>
    <w:rsid w:val="00633437"/>
    <w:rsid w:val="00636A01"/>
    <w:rsid w:val="00655A4A"/>
    <w:rsid w:val="006933B6"/>
    <w:rsid w:val="006C4995"/>
    <w:rsid w:val="006D0C0F"/>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F80"/>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50786"/>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EE50A3"/>
    <w:rsid w:val="00F0671B"/>
    <w:rsid w:val="00F14ECB"/>
    <w:rsid w:val="00F157D3"/>
    <w:rsid w:val="00F23698"/>
    <w:rsid w:val="00F3013B"/>
    <w:rsid w:val="00F37F78"/>
    <w:rsid w:val="00F506E9"/>
    <w:rsid w:val="00F5323B"/>
    <w:rsid w:val="00F7699E"/>
    <w:rsid w:val="00F8064B"/>
    <w:rsid w:val="00F91261"/>
    <w:rsid w:val="00FA17FB"/>
    <w:rsid w:val="00FA6E59"/>
    <w:rsid w:val="00FB1C05"/>
    <w:rsid w:val="00FB703E"/>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89D7E-D547-402B-9DD7-813FBECE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921</Words>
  <Characters>5070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8</cp:revision>
  <cp:lastPrinted>2022-04-19T16:05:00Z</cp:lastPrinted>
  <dcterms:created xsi:type="dcterms:W3CDTF">2022-09-27T12:31:00Z</dcterms:created>
  <dcterms:modified xsi:type="dcterms:W3CDTF">2023-11-08T21:52:00Z</dcterms:modified>
</cp:coreProperties>
</file>