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69C9" w14:textId="03FD0713" w:rsidR="00AA3084" w:rsidRPr="00267609" w:rsidRDefault="00383D11" w:rsidP="00AA3084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24B9A">
        <w:rPr>
          <w:rFonts w:ascii="Arial" w:eastAsia="Times New Roman" w:hAnsi="Arial" w:cs="Arial"/>
          <w:color w:val="000000"/>
          <w:lang w:eastAsia="es-CO"/>
        </w:rPr>
        <w:instrText xml:space="preserve"> MERGEFIELD  Ciudad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4781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C24B9A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D47810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AA3084" w:rsidRPr="00267609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8408AB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408AB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8408AB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4781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8408AB">
        <w:rPr>
          <w:rFonts w:ascii="Arial" w:eastAsia="Times New Roman" w:hAnsi="Arial" w:cs="Arial"/>
          <w:noProof/>
          <w:color w:val="000000"/>
          <w:lang w:eastAsia="es-CO"/>
        </w:rPr>
        <w:t>fecha</w:t>
      </w:r>
      <w:r w:rsidR="00D4781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8408AB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01827D3" w14:textId="3A56FF85" w:rsidR="00AA3084" w:rsidRPr="00267609" w:rsidRDefault="00AA3084" w:rsidP="00AA3084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267609">
        <w:rPr>
          <w:rFonts w:ascii="Arial" w:eastAsia="Times New Roman" w:hAnsi="Arial" w:cs="Arial"/>
          <w:b/>
          <w:bCs/>
          <w:color w:val="000000"/>
          <w:lang w:eastAsia="es-CO"/>
        </w:rPr>
        <w:t>AUTO No.</w:t>
      </w:r>
      <w:r w:rsidR="00C24B9A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24B9A">
        <w:rPr>
          <w:rFonts w:ascii="Arial" w:eastAsia="Times New Roman" w:hAnsi="Arial" w:cs="Arial"/>
          <w:color w:val="000000"/>
          <w:lang w:eastAsia="es-CO"/>
        </w:rPr>
        <w:instrText xml:space="preserve"> MERGEFIELD  Sigobius </w:instrTex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4781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C24B9A">
        <w:rPr>
          <w:rFonts w:ascii="Arial" w:eastAsia="Times New Roman" w:hAnsi="Arial" w:cs="Arial"/>
          <w:noProof/>
          <w:color w:val="000000"/>
          <w:lang w:eastAsia="es-CO"/>
        </w:rPr>
        <w:t>Sigobius</w:t>
      </w:r>
      <w:r w:rsidR="00D4781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9BCA165" w14:textId="77777777" w:rsidR="00AA3084" w:rsidRPr="00267609" w:rsidRDefault="00AA3084" w:rsidP="00AA3084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267609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“Por medio de la cual se trasladan unos dineros de la Cuenta Judicial  a la cuenta del Fondo para la Modernización, Descongestión y Bienestar de la Administración de Justicia”</w:t>
      </w:r>
    </w:p>
    <w:p w14:paraId="44886E11" w14:textId="77777777" w:rsidR="00AA3084" w:rsidRPr="00267609" w:rsidRDefault="00AA3084" w:rsidP="00C24B9A">
      <w:pPr>
        <w:spacing w:after="240" w:line="240" w:lineRule="auto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267609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La Dirección Ejecutiva de Administración Judicial está facultada expresamente por el artículo 136 de la ley 6</w:t>
      </w:r>
      <w:r w:rsidRPr="00267609">
        <w:rPr>
          <w:rFonts w:ascii="Arial" w:eastAsia="Times New Roman" w:hAnsi="Arial" w:cs="Arial"/>
          <w:color w:val="000000"/>
          <w:lang w:eastAsia="es-CO"/>
        </w:rPr>
        <w:t> </w:t>
      </w:r>
      <w:r w:rsidRPr="00267609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de 1992, en concordancia con el artículo 5 de la Ley 1066 de 2006,  para ejercer el cobro coactivo y según el</w:t>
      </w:r>
      <w:r w:rsidRPr="00267609">
        <w:rPr>
          <w:rFonts w:ascii="Arial" w:eastAsia="Times New Roman" w:hAnsi="Arial" w:cs="Arial"/>
          <w:color w:val="000000"/>
          <w:lang w:eastAsia="es-CO"/>
        </w:rPr>
        <w:t> </w:t>
      </w:r>
      <w:r w:rsidRPr="00267609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Acuerdo PSAA10-6979 del 18 de junio de 2010, proferido por la Sala Administrativa del Consejo Superior de la</w:t>
      </w:r>
      <w:r w:rsidRPr="00267609">
        <w:rPr>
          <w:rFonts w:ascii="Arial" w:eastAsia="Times New Roman" w:hAnsi="Arial" w:cs="Arial"/>
          <w:color w:val="000000"/>
          <w:lang w:eastAsia="es-CO"/>
        </w:rPr>
        <w:t> </w:t>
      </w:r>
      <w:r w:rsidRPr="00267609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Judicatura, cumple la función de tramitar el cobro coactivo de las obligaciones impuestas a favor de la Nación –</w:t>
      </w:r>
      <w:r w:rsidRPr="00267609">
        <w:rPr>
          <w:rFonts w:ascii="Arial" w:eastAsia="Times New Roman" w:hAnsi="Arial" w:cs="Arial"/>
          <w:color w:val="000000"/>
          <w:lang w:eastAsia="es-CO"/>
        </w:rPr>
        <w:t> </w:t>
      </w:r>
      <w:r w:rsidRPr="00267609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Consejo Superior de la Judicatura.</w:t>
      </w:r>
      <w:r w:rsidRPr="00267609">
        <w:rPr>
          <w:rFonts w:ascii="Arial" w:eastAsia="Times New Roman" w:hAnsi="Arial" w:cs="Arial"/>
          <w:color w:val="000000"/>
          <w:lang w:eastAsia="es-CO"/>
        </w:rPr>
        <w:t> </w:t>
      </w:r>
    </w:p>
    <w:p w14:paraId="40F35BDD" w14:textId="77777777" w:rsidR="00AA3084" w:rsidRPr="00267609" w:rsidRDefault="00AA3084" w:rsidP="00C24B9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267609">
        <w:rPr>
          <w:rFonts w:ascii="Arial" w:eastAsia="Times New Roman" w:hAnsi="Arial" w:cs="Arial"/>
          <w:color w:val="000000"/>
          <w:spacing w:val="-10"/>
          <w:lang w:eastAsia="es-CO"/>
        </w:rPr>
        <w:t>Que de </w:t>
      </w:r>
      <w:r w:rsidRPr="00267609">
        <w:rPr>
          <w:rFonts w:ascii="Arial" w:eastAsia="Times New Roman" w:hAnsi="Arial" w:cs="Arial"/>
          <w:color w:val="000000"/>
          <w:spacing w:val="-10"/>
          <w:lang w:val="es-ES" w:eastAsia="es-CO"/>
        </w:rPr>
        <w:t>conformidad con el Procedimiento establecido en la Circular DEAJC17-89 del 31 de Octubre de 2017 emitida por parte de la Dirección Ejecutiva en relación con la Depuración de las Cuentas Judiciales y teniendo en cuenta la normatividad expedida por la Contaduría General de la Nación conforme a la Ley 1819 de 2016 artículo 355, Resoluciones No. 354, 355, y 356 de 2007, Resoluciones No. 357 de 2008, Resoluciones No. 533 y 620 de 2015, Resolución No. 193 y 693 de 2016, con el fin de garantizar la fidelidad en la información financiera en materia de saneamiento contable.</w:t>
      </w:r>
    </w:p>
    <w:p w14:paraId="53181762" w14:textId="77777777" w:rsidR="00AA3084" w:rsidRPr="00267609" w:rsidRDefault="00AA3084" w:rsidP="00AA3084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E45EC3B" w14:textId="7A02FF29" w:rsidR="00C24B9A" w:rsidRDefault="00AA3084" w:rsidP="00C24B9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267609">
        <w:rPr>
          <w:rFonts w:ascii="Arial" w:eastAsia="Times New Roman" w:hAnsi="Arial" w:cs="Arial"/>
          <w:color w:val="000000"/>
          <w:spacing w:val="-10"/>
          <w:lang w:val="es-ES" w:eastAsia="es-CO"/>
        </w:rPr>
        <w:t>Se determina que una vez efectuada la Depuración de la Cuenta Judicial No. 110019196003 denominada Dirección Nacional de Administración Judicial Coactiva, al proceso No. </w: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24B9A"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4781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C24B9A"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D4781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67609">
        <w:rPr>
          <w:rFonts w:ascii="Arial" w:eastAsia="Times New Roman" w:hAnsi="Arial" w:cs="Arial"/>
          <w:color w:val="000000"/>
          <w:spacing w:val="-10"/>
          <w:lang w:val="es-ES" w:eastAsia="es-CO"/>
        </w:rPr>
        <w:t> se le debe(n) aplicar los siguientes depósitos judiciales conforme al siguiente cuadro:</w:t>
      </w:r>
      <w:r w:rsidRPr="00267609">
        <w:rPr>
          <w:rFonts w:ascii="Arial" w:eastAsia="Times New Roman" w:hAnsi="Arial" w:cs="Arial"/>
          <w:color w:val="000000"/>
          <w:spacing w:val="-10"/>
          <w:lang w:val="es-ES" w:eastAsia="es-CO"/>
        </w:rPr>
        <w:br/>
      </w:r>
      <w:r w:rsidRPr="00267609">
        <w:rPr>
          <w:rFonts w:ascii="Arial" w:eastAsia="Times New Roman" w:hAnsi="Arial" w:cs="Arial"/>
          <w:color w:val="000000"/>
          <w:lang w:eastAsia="es-CO"/>
        </w:rPr>
        <w:br/>
      </w:r>
      <w:r w:rsidRPr="00267609">
        <w:rPr>
          <w:rFonts w:ascii="Arial" w:eastAsia="Times New Roman" w:hAnsi="Arial" w:cs="Arial"/>
          <w:b/>
          <w:bCs/>
          <w:color w:val="000000"/>
          <w:spacing w:val="-10"/>
          <w:lang w:val="es-ES" w:eastAsia="es-CO"/>
        </w:rPr>
        <w:t>No. de Proceso: </w:t>
      </w:r>
      <w:r w:rsidRPr="00267609">
        <w:rPr>
          <w:rFonts w:ascii="Arial" w:eastAsia="Times New Roman" w:hAnsi="Arial" w:cs="Arial"/>
          <w:color w:val="000000"/>
          <w:lang w:eastAsia="es-CO"/>
        </w:rPr>
        <w:t> </w: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24B9A"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4781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C24B9A"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D4781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B848746" w14:textId="77777777" w:rsidR="00C24B9A" w:rsidRDefault="00AA3084" w:rsidP="00C24B9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pacing w:val="-10"/>
          <w:lang w:val="es-ES" w:eastAsia="es-CO"/>
        </w:rPr>
      </w:pPr>
      <w:r w:rsidRPr="00267609">
        <w:rPr>
          <w:rFonts w:ascii="Arial" w:eastAsia="Times New Roman" w:hAnsi="Arial" w:cs="Arial"/>
          <w:b/>
          <w:bCs/>
          <w:color w:val="000000"/>
          <w:spacing w:val="-10"/>
          <w:lang w:val="es-ES" w:eastAsia="es-CO"/>
        </w:rPr>
        <w:t>Estado del Proceso: ________________________</w:t>
      </w:r>
    </w:p>
    <w:p w14:paraId="66465B39" w14:textId="77777777" w:rsidR="00C24B9A" w:rsidRDefault="00AA3084" w:rsidP="00C24B9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pacing w:val="-10"/>
          <w:lang w:val="es-ES" w:eastAsia="es-CO"/>
        </w:rPr>
      </w:pPr>
      <w:r w:rsidRPr="00267609">
        <w:rPr>
          <w:rFonts w:ascii="Arial" w:eastAsia="Times New Roman" w:hAnsi="Arial" w:cs="Arial"/>
          <w:b/>
          <w:bCs/>
          <w:color w:val="000000"/>
          <w:spacing w:val="-10"/>
          <w:lang w:val="es-ES" w:eastAsia="es-CO"/>
        </w:rPr>
        <w:br/>
        <w:t>No. de Deposito: ___________________________</w:t>
      </w:r>
    </w:p>
    <w:p w14:paraId="34268EE5" w14:textId="77777777" w:rsidR="00C24B9A" w:rsidRDefault="00AA3084" w:rsidP="00C24B9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pacing w:val="-10"/>
          <w:lang w:eastAsia="es-CO"/>
        </w:rPr>
      </w:pPr>
      <w:r w:rsidRPr="00267609">
        <w:rPr>
          <w:rFonts w:ascii="Arial" w:eastAsia="Times New Roman" w:hAnsi="Arial" w:cs="Arial"/>
          <w:b/>
          <w:bCs/>
          <w:color w:val="000000"/>
          <w:spacing w:val="-10"/>
          <w:lang w:val="es-ES" w:eastAsia="es-CO"/>
        </w:rPr>
        <w:br/>
      </w:r>
      <w:r w:rsidRPr="00267609">
        <w:rPr>
          <w:rFonts w:ascii="Arial" w:eastAsia="Times New Roman" w:hAnsi="Arial" w:cs="Arial"/>
          <w:b/>
          <w:bCs/>
          <w:color w:val="000000"/>
          <w:spacing w:val="-10"/>
          <w:lang w:eastAsia="es-CO"/>
        </w:rPr>
        <w:t>Fecha de Constitución: ______________________</w:t>
      </w:r>
    </w:p>
    <w:p w14:paraId="4644C454" w14:textId="77777777" w:rsidR="00AA3084" w:rsidRDefault="00AA3084" w:rsidP="00C24B9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pacing w:val="-10"/>
          <w:lang w:val="es-ES" w:eastAsia="es-CO"/>
        </w:rPr>
      </w:pPr>
      <w:r w:rsidRPr="00267609">
        <w:rPr>
          <w:rFonts w:ascii="Arial" w:eastAsia="Times New Roman" w:hAnsi="Arial" w:cs="Arial"/>
          <w:b/>
          <w:bCs/>
          <w:color w:val="000000"/>
          <w:spacing w:val="-10"/>
          <w:lang w:eastAsia="es-CO"/>
        </w:rPr>
        <w:br/>
      </w:r>
      <w:r w:rsidRPr="00267609">
        <w:rPr>
          <w:rFonts w:ascii="Arial" w:eastAsia="Times New Roman" w:hAnsi="Arial" w:cs="Arial"/>
          <w:b/>
          <w:bCs/>
          <w:color w:val="000000"/>
          <w:spacing w:val="-10"/>
          <w:lang w:val="es-ES" w:eastAsia="es-CO"/>
        </w:rPr>
        <w:t>Valor: _____________________________________</w:t>
      </w:r>
    </w:p>
    <w:p w14:paraId="572C9BE3" w14:textId="77777777" w:rsidR="00C24B9A" w:rsidRPr="00267609" w:rsidRDefault="00C24B9A" w:rsidP="00C24B9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5653758" w14:textId="77777777" w:rsidR="00AA3084" w:rsidRPr="00267609" w:rsidRDefault="00AA3084" w:rsidP="00AA308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267609">
        <w:rPr>
          <w:rFonts w:ascii="Arial" w:eastAsia="Times New Roman" w:hAnsi="Arial" w:cs="Arial"/>
          <w:color w:val="000000"/>
          <w:spacing w:val="-10"/>
          <w:lang w:val="es-ES" w:eastAsia="es-CO"/>
        </w:rPr>
        <w:t>Es necesario resaltar que el traslado de esta suma de dinero según los documentos que obran dentro del expediente y lo registrado en el CC, no se ha solicitado por ningún abogado ejecutor o personal financiero del grupo de Cobro Coactivo.</w:t>
      </w:r>
    </w:p>
    <w:p w14:paraId="770909AD" w14:textId="77777777" w:rsidR="00AA3084" w:rsidRPr="00267609" w:rsidRDefault="00AA3084" w:rsidP="00AA3084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0C52277" w14:textId="77777777" w:rsidR="00AA3084" w:rsidRPr="00267609" w:rsidRDefault="00AA3084" w:rsidP="00AA3084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267609">
        <w:rPr>
          <w:rFonts w:ascii="Arial" w:eastAsia="Times New Roman" w:hAnsi="Arial" w:cs="Arial"/>
          <w:color w:val="000000"/>
          <w:spacing w:val="-10"/>
          <w:lang w:val="es-ES" w:eastAsia="es-CO"/>
        </w:rPr>
        <w:t>Que por lo anteriormente expuesto, el (la) Abogado(a) Ejecutor(a) de la Dirección Ejecutiva de Administración Judicial.</w:t>
      </w:r>
      <w:r w:rsidRPr="00267609">
        <w:rPr>
          <w:rFonts w:ascii="Arial" w:eastAsia="Times New Roman" w:hAnsi="Arial" w:cs="Arial"/>
          <w:color w:val="000000"/>
          <w:spacing w:val="-10"/>
          <w:lang w:val="es-ES" w:eastAsia="es-CO"/>
        </w:rPr>
        <w:br/>
      </w:r>
      <w:r w:rsidRPr="00267609">
        <w:rPr>
          <w:rFonts w:ascii="Arial" w:eastAsia="Times New Roman" w:hAnsi="Arial" w:cs="Arial"/>
          <w:b/>
          <w:bCs/>
          <w:color w:val="000000"/>
          <w:lang w:eastAsia="es-CO"/>
        </w:rPr>
        <w:t>                                                                RESUELVE</w:t>
      </w:r>
    </w:p>
    <w:p w14:paraId="15C8095F" w14:textId="2C823291" w:rsidR="00AA3084" w:rsidRDefault="00AA3084" w:rsidP="00413806">
      <w:pPr>
        <w:spacing w:after="0" w:line="240" w:lineRule="auto"/>
        <w:jc w:val="both"/>
        <w:rPr>
          <w:rFonts w:ascii="Arial" w:eastAsia="Times New Roman" w:hAnsi="Arial" w:cs="Arial"/>
          <w:color w:val="000000"/>
          <w:spacing w:val="-10"/>
          <w:lang w:val="es-ES" w:eastAsia="es-CO"/>
        </w:rPr>
      </w:pPr>
      <w:r w:rsidRPr="00267609">
        <w:rPr>
          <w:rFonts w:ascii="Arial" w:eastAsia="Times New Roman" w:hAnsi="Arial" w:cs="Arial"/>
          <w:b/>
          <w:bCs/>
          <w:color w:val="000000"/>
          <w:spacing w:val="-10"/>
          <w:lang w:val="es-ES" w:eastAsia="es-CO"/>
        </w:rPr>
        <w:t>Artículo Primero</w:t>
      </w:r>
      <w:r w:rsidRPr="00267609">
        <w:rPr>
          <w:rFonts w:ascii="Arial" w:eastAsia="Times New Roman" w:hAnsi="Arial" w:cs="Arial"/>
          <w:color w:val="000000"/>
          <w:spacing w:val="-10"/>
          <w:lang w:val="es-ES" w:eastAsia="es-CO"/>
        </w:rPr>
        <w:t>, ordenar efectuar el correspondiente traslado de la Cuenta Judicial  a la Cuenta denominada CSJ-MULTAS Y SUS RENDIMIENTOS CUN- Número </w:t>
      </w:r>
      <w:r w:rsidRPr="00267609">
        <w:rPr>
          <w:rFonts w:ascii="Arial" w:eastAsia="Times New Roman" w:hAnsi="Arial" w:cs="Arial"/>
          <w:color w:val="000000"/>
          <w:lang w:eastAsia="es-CO"/>
        </w:rPr>
        <w:t>3-0820-000640-8 convenio 13474 al proceso No. </w: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24B9A"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4781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C24B9A"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D4781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67609">
        <w:rPr>
          <w:rFonts w:ascii="Arial" w:eastAsia="Times New Roman" w:hAnsi="Arial" w:cs="Arial"/>
          <w:color w:val="000000"/>
          <w:lang w:eastAsia="es-CO"/>
        </w:rPr>
        <w:t>, a nombre de </w: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24B9A">
        <w:rPr>
          <w:rFonts w:ascii="Arial" w:eastAsia="Times New Roman" w:hAnsi="Arial" w:cs="Arial"/>
          <w:color w:val="000000"/>
          <w:lang w:eastAsia="es-CO"/>
        </w:rPr>
        <w:instrText xml:space="preserve"> MERGEFIELD  Alsenor </w:instrTex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47810">
        <w:rPr>
          <w:rFonts w:ascii="Arial" w:eastAsia="Times New Roman" w:hAnsi="Arial" w:cs="Arial"/>
          <w:noProof/>
          <w:color w:val="000000"/>
          <w:lang w:eastAsia="es-CO"/>
        </w:rPr>
        <w:t>${</w:t>
      </w:r>
      <w:proofErr w:type="spellStart"/>
      <w:r w:rsidR="00C24B9A">
        <w:rPr>
          <w:rFonts w:ascii="Arial" w:eastAsia="Times New Roman" w:hAnsi="Arial" w:cs="Arial"/>
          <w:noProof/>
          <w:color w:val="000000"/>
          <w:lang w:eastAsia="es-CO"/>
        </w:rPr>
        <w:t>Alsenor</w:t>
      </w:r>
      <w:proofErr w:type="spellEnd"/>
      <w:r w:rsidR="00D4781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67609">
        <w:rPr>
          <w:rFonts w:ascii="Arial" w:eastAsia="Times New Roman" w:hAnsi="Arial" w:cs="Arial"/>
          <w:color w:val="000000"/>
          <w:lang w:eastAsia="es-CO"/>
        </w:rPr>
        <w:t> </w:t>
      </w:r>
      <w:r w:rsidR="00383D11" w:rsidRPr="00267609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5C1AB9" w:rsidRPr="00267609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Sancionado </w:instrText>
      </w:r>
      <w:r w:rsidR="00383D11" w:rsidRPr="00267609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4781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="00267609" w:rsidRPr="00267609">
        <w:rPr>
          <w:rFonts w:ascii="Arial" w:eastAsia="Times New Roman" w:hAnsi="Arial" w:cs="Arial"/>
          <w:b/>
          <w:bCs/>
          <w:noProof/>
          <w:color w:val="000000"/>
          <w:lang w:eastAsia="es-CO"/>
        </w:rPr>
        <w:t>Sancionado</w:t>
      </w:r>
      <w:r w:rsidR="00D4781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="00383D11" w:rsidRPr="00267609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267609">
        <w:rPr>
          <w:rFonts w:ascii="Arial" w:eastAsia="Times New Roman" w:hAnsi="Arial" w:cs="Arial"/>
          <w:color w:val="000000"/>
          <w:lang w:eastAsia="es-CO"/>
        </w:rPr>
        <w:t xml:space="preserve"> por un valor </w:t>
      </w:r>
      <w:r w:rsidRPr="00267609">
        <w:rPr>
          <w:rFonts w:ascii="Arial" w:eastAsia="Times New Roman" w:hAnsi="Arial" w:cs="Arial"/>
          <w:color w:val="000000"/>
          <w:lang w:eastAsia="es-CO"/>
        </w:rPr>
        <w:lastRenderedPageBreak/>
        <w:t>de </w:t>
      </w:r>
      <w:r w:rsidRPr="00267609">
        <w:rPr>
          <w:rFonts w:ascii="Arial" w:eastAsia="Times New Roman" w:hAnsi="Arial" w:cs="Arial"/>
          <w:b/>
          <w:bCs/>
          <w:color w:val="000000"/>
          <w:spacing w:val="-10"/>
          <w:lang w:val="es-ES" w:eastAsia="es-CO"/>
        </w:rPr>
        <w:t>________________________</w:t>
      </w:r>
      <w:r w:rsidRPr="00267609">
        <w:rPr>
          <w:rFonts w:ascii="Arial" w:eastAsia="Times New Roman" w:hAnsi="Arial" w:cs="Arial"/>
          <w:color w:val="000000"/>
          <w:lang w:eastAsia="es-CO"/>
        </w:rPr>
        <w:t>, con el fin de aplicar el recaudo al citado proceso actualizando la información en el Sistema de Gestión de Cobro Coactivo.</w:t>
      </w:r>
      <w:r w:rsidRPr="00267609">
        <w:rPr>
          <w:rFonts w:ascii="Arial" w:eastAsia="Times New Roman" w:hAnsi="Arial" w:cs="Arial"/>
          <w:color w:val="000000"/>
          <w:lang w:eastAsia="es-CO"/>
        </w:rPr>
        <w:br/>
      </w:r>
      <w:r w:rsidRPr="00267609">
        <w:rPr>
          <w:rFonts w:ascii="Arial" w:eastAsia="Times New Roman" w:hAnsi="Arial" w:cs="Arial"/>
          <w:b/>
          <w:bCs/>
          <w:color w:val="000000"/>
          <w:spacing w:val="-10"/>
          <w:lang w:val="es-ES" w:eastAsia="es-CO"/>
        </w:rPr>
        <w:t>Artículo Segundo</w:t>
      </w:r>
      <w:r w:rsidRPr="00267609">
        <w:rPr>
          <w:rFonts w:ascii="Arial" w:eastAsia="Times New Roman" w:hAnsi="Arial" w:cs="Arial"/>
          <w:color w:val="000000"/>
          <w:spacing w:val="-10"/>
          <w:lang w:val="es-ES" w:eastAsia="es-CO"/>
        </w:rPr>
        <w:t xml:space="preserve"> Tramítese el traslado por parte del responsable de la cuenta judicial, conforme </w:t>
      </w:r>
      <w:proofErr w:type="gramStart"/>
      <w:r w:rsidRPr="00267609">
        <w:rPr>
          <w:rFonts w:ascii="Arial" w:eastAsia="Times New Roman" w:hAnsi="Arial" w:cs="Arial"/>
          <w:color w:val="000000"/>
          <w:spacing w:val="-10"/>
          <w:lang w:val="es-ES" w:eastAsia="es-CO"/>
        </w:rPr>
        <w:t>al  procedimiento</w:t>
      </w:r>
      <w:proofErr w:type="gramEnd"/>
      <w:r w:rsidRPr="00267609">
        <w:rPr>
          <w:rFonts w:ascii="Arial" w:eastAsia="Times New Roman" w:hAnsi="Arial" w:cs="Arial"/>
          <w:color w:val="000000"/>
          <w:spacing w:val="-10"/>
          <w:lang w:val="es-ES" w:eastAsia="es-CO"/>
        </w:rPr>
        <w:t xml:space="preserve"> establecido con el Banco Agrario de Colombia.</w:t>
      </w:r>
    </w:p>
    <w:p w14:paraId="361C48B2" w14:textId="77777777" w:rsidR="00267609" w:rsidRPr="00267609" w:rsidRDefault="00267609" w:rsidP="00AA3084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61D9D91" w14:textId="77777777" w:rsidR="00AA3084" w:rsidRPr="00267609" w:rsidRDefault="00AA3084" w:rsidP="00AA3084">
      <w:pPr>
        <w:spacing w:after="24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267609">
        <w:rPr>
          <w:rFonts w:ascii="Arial" w:eastAsia="Times New Roman" w:hAnsi="Arial" w:cs="Arial"/>
          <w:b/>
          <w:bCs/>
          <w:color w:val="000000"/>
          <w:lang w:eastAsia="es-CO"/>
        </w:rPr>
        <w:t>NOTIFÍQUESE Y CÚMPLASE,</w:t>
      </w:r>
    </w:p>
    <w:p w14:paraId="6932B9C3" w14:textId="77777777" w:rsidR="008408AB" w:rsidRPr="00AA44E4" w:rsidRDefault="008408AB" w:rsidP="008408A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</w:rPr>
        <w:t>SIGNATURE-R]</w:t>
      </w:r>
    </w:p>
    <w:p w14:paraId="5A0D51DE" w14:textId="76BA8BE8" w:rsidR="008408AB" w:rsidRPr="00AA44E4" w:rsidRDefault="008408AB" w:rsidP="008408AB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Abogado </w:instrTex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D47810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AA44E4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Abogado</w:t>
      </w:r>
      <w:r w:rsidR="00D47810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4C0A9E4B" w14:textId="39C45111" w:rsidR="008408AB" w:rsidRPr="003F47AA" w:rsidRDefault="008408AB" w:rsidP="008408AB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AbogadoEjecutor </w:instrText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D47810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AA44E4">
        <w:rPr>
          <w:rFonts w:ascii="Arial" w:hAnsi="Arial" w:cs="Arial"/>
          <w:noProof/>
          <w:color w:val="000000"/>
          <w:sz w:val="22"/>
          <w:szCs w:val="22"/>
          <w:lang w:val="es-ES"/>
        </w:rPr>
        <w:t>AbogadoEjecutor</w:t>
      </w:r>
      <w:r w:rsidR="00D47810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4E678B9F" w14:textId="711C24BF" w:rsidR="008408AB" w:rsidRPr="00A112EA" w:rsidRDefault="008408AB" w:rsidP="008408AB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47810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D47810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75642D92" w14:textId="77777777" w:rsidR="008408AB" w:rsidRPr="003F47AA" w:rsidRDefault="008408AB" w:rsidP="008408AB">
      <w:pPr>
        <w:rPr>
          <w:rFonts w:ascii="Arial" w:hAnsi="Arial" w:cs="Arial"/>
        </w:rPr>
      </w:pPr>
    </w:p>
    <w:p w14:paraId="1F353FF0" w14:textId="77777777" w:rsidR="008408AB" w:rsidRDefault="008408AB" w:rsidP="008408AB"/>
    <w:p w14:paraId="58E2A471" w14:textId="77777777" w:rsidR="00000000" w:rsidRPr="00267609" w:rsidRDefault="00000000" w:rsidP="008408AB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</w:p>
    <w:sectPr w:rsidR="003325A4" w:rsidRPr="00267609" w:rsidSect="00725959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E4414" w14:textId="77777777" w:rsidR="00725959" w:rsidRDefault="00725959" w:rsidP="00564ADC">
      <w:pPr>
        <w:spacing w:after="0" w:line="240" w:lineRule="auto"/>
      </w:pPr>
      <w:r>
        <w:separator/>
      </w:r>
    </w:p>
  </w:endnote>
  <w:endnote w:type="continuationSeparator" w:id="0">
    <w:p w14:paraId="734F7AE4" w14:textId="77777777" w:rsidR="00725959" w:rsidRDefault="00725959" w:rsidP="00564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564ADC" w14:paraId="18512258" w14:textId="77777777" w:rsidTr="00A137AA">
      <w:trPr>
        <w:trHeight w:hRule="exact" w:val="960"/>
      </w:trPr>
      <w:tc>
        <w:tcPr>
          <w:tcW w:w="8220" w:type="dxa"/>
        </w:tcPr>
        <w:p w14:paraId="03090D86" w14:textId="77777777" w:rsidR="00564ADC" w:rsidRDefault="00564ADC" w:rsidP="00564ADC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D588774" w14:textId="77777777" w:rsidR="00564ADC" w:rsidRDefault="008408AB" w:rsidP="00564ADC">
          <w:pPr>
            <w:spacing w:after="0" w:line="240" w:lineRule="auto"/>
            <w:rPr>
              <w:sz w:val="2"/>
            </w:rPr>
          </w:pPr>
          <w:r>
            <w:object w:dxaOrig="2280" w:dyaOrig="1470" w14:anchorId="220EDF7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96735" r:id="rId2"/>
            </w:object>
          </w:r>
        </w:p>
      </w:tc>
    </w:tr>
    <w:tr w:rsidR="00564ADC" w:rsidRPr="008143CD" w14:paraId="2A43CAB6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7B9F5318" w14:textId="443B7953" w:rsidR="00564ADC" w:rsidRPr="008143CD" w:rsidRDefault="00383D11" w:rsidP="00564ADC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564ADC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D4781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267609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D4781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05C47FDD" w14:textId="77777777" w:rsidR="00564ADC" w:rsidRDefault="00564A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04A60" w14:textId="77777777" w:rsidR="00725959" w:rsidRDefault="00725959" w:rsidP="00564ADC">
      <w:pPr>
        <w:spacing w:after="0" w:line="240" w:lineRule="auto"/>
      </w:pPr>
      <w:r>
        <w:separator/>
      </w:r>
    </w:p>
  </w:footnote>
  <w:footnote w:type="continuationSeparator" w:id="0">
    <w:p w14:paraId="707EFAF9" w14:textId="77777777" w:rsidR="00725959" w:rsidRDefault="00725959" w:rsidP="00564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564ADC" w14:paraId="67238850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113DC5A3" w14:textId="77777777" w:rsidR="00564ADC" w:rsidRDefault="00564ADC" w:rsidP="00564ADC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52167B5" wp14:editId="5D946C62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09D3B2BE" w14:textId="77777777" w:rsidR="00564ADC" w:rsidRDefault="00564ADC" w:rsidP="00564ADC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197CE32A" w14:textId="77777777" w:rsidR="00564ADC" w:rsidRDefault="00564ADC" w:rsidP="00564ADC">
          <w:pPr>
            <w:spacing w:after="0" w:line="1" w:lineRule="auto"/>
            <w:rPr>
              <w:sz w:val="2"/>
            </w:rPr>
          </w:pPr>
        </w:p>
      </w:tc>
    </w:tr>
    <w:tr w:rsidR="00564ADC" w14:paraId="39F6B4B2" w14:textId="77777777" w:rsidTr="00A137AA">
      <w:trPr>
        <w:trHeight w:hRule="exact" w:val="285"/>
      </w:trPr>
      <w:tc>
        <w:tcPr>
          <w:tcW w:w="3975" w:type="dxa"/>
          <w:vMerge/>
        </w:tcPr>
        <w:p w14:paraId="59315EE5" w14:textId="77777777" w:rsidR="00564ADC" w:rsidRDefault="00564ADC" w:rsidP="00564ADC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56125E5E" w14:textId="77777777" w:rsidR="00564ADC" w:rsidRDefault="00564ADC" w:rsidP="00564ADC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19BB1A90" w14:textId="684D4B2D" w:rsidR="00564ADC" w:rsidRDefault="00383D11" w:rsidP="00564ADC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564ADC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4781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267609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D4781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87ED4D9" w14:textId="77777777" w:rsidR="00564ADC" w:rsidRDefault="00564ADC" w:rsidP="00564ADC"/>
  <w:p w14:paraId="44B86DE9" w14:textId="77777777" w:rsidR="00564ADC" w:rsidRDefault="00564A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084"/>
    <w:rsid w:val="000C58B2"/>
    <w:rsid w:val="000D2349"/>
    <w:rsid w:val="0024204A"/>
    <w:rsid w:val="00267609"/>
    <w:rsid w:val="00383D11"/>
    <w:rsid w:val="003C3B6E"/>
    <w:rsid w:val="00413806"/>
    <w:rsid w:val="00564ADC"/>
    <w:rsid w:val="005C1AB9"/>
    <w:rsid w:val="00654321"/>
    <w:rsid w:val="00725959"/>
    <w:rsid w:val="008408AB"/>
    <w:rsid w:val="00AA3084"/>
    <w:rsid w:val="00C24B9A"/>
    <w:rsid w:val="00C95B60"/>
    <w:rsid w:val="00D47810"/>
    <w:rsid w:val="00DC1607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F287A7"/>
  <w15:docId w15:val="{A8D26570-CF8F-4B54-BDCA-BFB7F161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3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3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A308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64A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4ADC"/>
  </w:style>
  <w:style w:type="paragraph" w:styleId="Piedepgina">
    <w:name w:val="footer"/>
    <w:basedOn w:val="Normal"/>
    <w:link w:val="PiedepginaCar"/>
    <w:uiPriority w:val="99"/>
    <w:unhideWhenUsed/>
    <w:rsid w:val="00564A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ADC"/>
  </w:style>
  <w:style w:type="paragraph" w:styleId="Textodeglobo">
    <w:name w:val="Balloon Text"/>
    <w:basedOn w:val="Normal"/>
    <w:link w:val="TextodegloboCar"/>
    <w:uiPriority w:val="99"/>
    <w:semiHidden/>
    <w:unhideWhenUsed/>
    <w:rsid w:val="00C24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B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10</cp:revision>
  <dcterms:created xsi:type="dcterms:W3CDTF">2018-12-10T15:41:00Z</dcterms:created>
  <dcterms:modified xsi:type="dcterms:W3CDTF">2024-03-15T13:33:00Z</dcterms:modified>
</cp:coreProperties>
</file>