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36B21" w14:textId="766F2C09" w:rsidR="004B4197" w:rsidRPr="00960F6C" w:rsidRDefault="004B4197" w:rsidP="004B4197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02DC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502DC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; 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960F6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960F6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02DC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960F6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502DC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960F6C">
        <w:rPr>
          <w:rFonts w:ascii="Arial" w:hAnsi="Arial" w:cs="Arial"/>
          <w:color w:val="000000"/>
          <w:sz w:val="22"/>
          <w:szCs w:val="22"/>
        </w:rPr>
        <w:fldChar w:fldCharType="end"/>
      </w:r>
      <w:r w:rsidRPr="00960F6C">
        <w:rPr>
          <w:rFonts w:ascii="Arial" w:hAnsi="Arial" w:cs="Arial"/>
          <w:color w:val="000000"/>
          <w:sz w:val="22"/>
          <w:szCs w:val="22"/>
        </w:rPr>
        <w:t xml:space="preserve">   </w:t>
      </w:r>
    </w:p>
    <w:p w14:paraId="7B3179D2" w14:textId="77777777" w:rsidR="004B4197" w:rsidRPr="00960F6C" w:rsidRDefault="004B4197" w:rsidP="004B4197">
      <w:pPr>
        <w:pStyle w:val="NormalWeb"/>
        <w:spacing w:before="0" w:beforeAutospacing="0" w:after="0" w:afterAutospacing="0" w:line="276" w:lineRule="auto"/>
        <w:jc w:val="center"/>
        <w:rPr>
          <w:rFonts w:ascii="Arial" w:hAnsi="Arial" w:cs="Arial"/>
          <w:b/>
          <w:sz w:val="22"/>
          <w:szCs w:val="22"/>
        </w:rPr>
      </w:pPr>
    </w:p>
    <w:p w14:paraId="30246B68" w14:textId="1F44B9AA" w:rsidR="00776D32" w:rsidRPr="00B91256" w:rsidRDefault="00776D32" w:rsidP="00776D3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</w:rPr>
      </w:pPr>
      <w:r w:rsidRPr="00B91256">
        <w:rPr>
          <w:rStyle w:val="Textoennegrita"/>
          <w:rFonts w:ascii="Arial" w:hAnsi="Arial" w:cs="Arial"/>
          <w:sz w:val="22"/>
        </w:rPr>
        <w:t xml:space="preserve">RESOLUCIÓN </w:t>
      </w:r>
      <w:proofErr w:type="spellStart"/>
      <w:r w:rsidRPr="00B91256">
        <w:rPr>
          <w:rStyle w:val="Textoennegrita"/>
          <w:rFonts w:ascii="Arial" w:hAnsi="Arial" w:cs="Arial"/>
          <w:sz w:val="22"/>
        </w:rPr>
        <w:t>n°</w:t>
      </w:r>
      <w:proofErr w:type="spellEnd"/>
      <w:r w:rsidRPr="00B91256">
        <w:rPr>
          <w:rStyle w:val="Textoennegrita"/>
          <w:rFonts w:ascii="Arial" w:hAnsi="Arial" w:cs="Arial"/>
          <w:sz w:val="22"/>
        </w:rPr>
        <w:t xml:space="preserve">. </w:t>
      </w:r>
      <w:r w:rsidRPr="00B91256">
        <w:rPr>
          <w:rStyle w:val="Textoennegrita"/>
          <w:rFonts w:ascii="Arial" w:hAnsi="Arial" w:cs="Arial"/>
          <w:sz w:val="22"/>
        </w:rPr>
        <w:fldChar w:fldCharType="begin"/>
      </w:r>
      <w:r w:rsidRPr="00B91256">
        <w:rPr>
          <w:rStyle w:val="Textoennegrita"/>
          <w:rFonts w:ascii="Arial" w:hAnsi="Arial" w:cs="Arial"/>
          <w:sz w:val="22"/>
        </w:rPr>
        <w:instrText xml:space="preserve"> MERGEFIELD  Sigobius </w:instrText>
      </w:r>
      <w:r w:rsidRPr="00B91256">
        <w:rPr>
          <w:rStyle w:val="Textoennegrita"/>
          <w:rFonts w:ascii="Arial" w:hAnsi="Arial" w:cs="Arial"/>
          <w:sz w:val="22"/>
        </w:rPr>
        <w:fldChar w:fldCharType="separate"/>
      </w:r>
      <w:r w:rsidR="00502DC1">
        <w:rPr>
          <w:rStyle w:val="Textoennegrita"/>
          <w:rFonts w:ascii="Arial" w:hAnsi="Arial" w:cs="Arial"/>
          <w:noProof/>
          <w:sz w:val="22"/>
        </w:rPr>
        <w:t>${</w:t>
      </w:r>
      <w:r w:rsidRPr="00B91256">
        <w:rPr>
          <w:rStyle w:val="Textoennegrita"/>
          <w:rFonts w:ascii="Arial" w:hAnsi="Arial" w:cs="Arial"/>
          <w:noProof/>
          <w:sz w:val="22"/>
        </w:rPr>
        <w:t>Sigobius</w:t>
      </w:r>
      <w:r w:rsidR="00502DC1">
        <w:rPr>
          <w:rStyle w:val="Textoennegrita"/>
          <w:rFonts w:ascii="Arial" w:hAnsi="Arial" w:cs="Arial"/>
          <w:noProof/>
          <w:sz w:val="22"/>
        </w:rPr>
        <w:t>}</w:t>
      </w:r>
      <w:r w:rsidRPr="00B91256">
        <w:rPr>
          <w:rStyle w:val="Textoennegrita"/>
          <w:rFonts w:ascii="Arial" w:hAnsi="Arial" w:cs="Arial"/>
          <w:sz w:val="22"/>
        </w:rPr>
        <w:fldChar w:fldCharType="end"/>
      </w:r>
    </w:p>
    <w:p w14:paraId="00393693" w14:textId="77777777" w:rsidR="00776D32" w:rsidRPr="00B91256" w:rsidRDefault="00776D32" w:rsidP="00776D3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</w:rPr>
      </w:pPr>
    </w:p>
    <w:p w14:paraId="2DEF44F3" w14:textId="4FCBD10A" w:rsidR="00776D32" w:rsidRPr="00B91256" w:rsidRDefault="00776D32" w:rsidP="00776D32">
      <w:pPr>
        <w:spacing w:after="0"/>
        <w:jc w:val="center"/>
        <w:rPr>
          <w:rFonts w:ascii="Arial" w:hAnsi="Arial" w:cs="Arial"/>
          <w:b/>
          <w:szCs w:val="24"/>
        </w:rPr>
      </w:pPr>
      <w:r w:rsidRPr="00B91256">
        <w:rPr>
          <w:rFonts w:ascii="Arial" w:hAnsi="Arial" w:cs="Arial"/>
          <w:b/>
          <w:szCs w:val="24"/>
        </w:rPr>
        <w:t xml:space="preserve"> </w:t>
      </w:r>
    </w:p>
    <w:p w14:paraId="4F34E3D0" w14:textId="77777777" w:rsidR="00776D32" w:rsidRPr="00B91256" w:rsidRDefault="00776D32" w:rsidP="00776D32">
      <w:pPr>
        <w:spacing w:after="0"/>
        <w:jc w:val="center"/>
        <w:rPr>
          <w:rFonts w:ascii="Arial" w:hAnsi="Arial" w:cs="Arial"/>
          <w:i/>
          <w:szCs w:val="24"/>
          <w:lang w:eastAsia="es-ES"/>
        </w:rPr>
      </w:pPr>
      <w:r w:rsidRPr="00B91256">
        <w:rPr>
          <w:rFonts w:ascii="Arial" w:hAnsi="Arial" w:cs="Arial"/>
          <w:i/>
          <w:szCs w:val="24"/>
          <w:lang w:eastAsia="es-ES"/>
        </w:rPr>
        <w:t>“</w:t>
      </w:r>
      <w:r w:rsidRPr="00776D32">
        <w:rPr>
          <w:rFonts w:ascii="Arial" w:hAnsi="Arial" w:cs="Arial"/>
          <w:b/>
          <w:i/>
          <w:szCs w:val="24"/>
          <w:lang w:eastAsia="es-ES"/>
        </w:rPr>
        <w:t>Por medio de la cual se tienen en cuenta embargo de remanentes</w:t>
      </w:r>
      <w:r w:rsidRPr="00B91256">
        <w:rPr>
          <w:rFonts w:ascii="Arial" w:hAnsi="Arial" w:cs="Arial"/>
          <w:i/>
          <w:szCs w:val="24"/>
          <w:lang w:eastAsia="es-ES"/>
        </w:rPr>
        <w:t>”</w:t>
      </w:r>
    </w:p>
    <w:p w14:paraId="3B147A01" w14:textId="77777777" w:rsidR="00776D32" w:rsidRPr="00B91256" w:rsidRDefault="00776D32" w:rsidP="00776D32">
      <w:pPr>
        <w:spacing w:after="0"/>
        <w:jc w:val="center"/>
        <w:rPr>
          <w:rFonts w:ascii="Arial" w:hAnsi="Arial" w:cs="Arial"/>
          <w:i/>
          <w:szCs w:val="24"/>
          <w:lang w:eastAsia="es-ES"/>
        </w:rPr>
      </w:pPr>
    </w:p>
    <w:p w14:paraId="1B99513B" w14:textId="2A139B3A" w:rsidR="00776D32" w:rsidRPr="00B91256" w:rsidRDefault="00776D32" w:rsidP="00776D3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</w:rPr>
      </w:pPr>
      <w:proofErr w:type="spellStart"/>
      <w:r w:rsidRPr="00B91256">
        <w:rPr>
          <w:rFonts w:ascii="Arial" w:hAnsi="Arial" w:cs="Arial"/>
          <w:sz w:val="22"/>
        </w:rPr>
        <w:t>Exp</w:t>
      </w:r>
      <w:proofErr w:type="spellEnd"/>
      <w:r w:rsidRPr="00B91256">
        <w:rPr>
          <w:rFonts w:ascii="Arial" w:hAnsi="Arial" w:cs="Arial"/>
          <w:sz w:val="22"/>
        </w:rPr>
        <w:t xml:space="preserve">. </w:t>
      </w:r>
      <w:proofErr w:type="spellStart"/>
      <w:r w:rsidRPr="00B91256">
        <w:rPr>
          <w:rFonts w:ascii="Arial" w:hAnsi="Arial" w:cs="Arial"/>
          <w:sz w:val="22"/>
        </w:rPr>
        <w:t>n°</w:t>
      </w:r>
      <w:proofErr w:type="spellEnd"/>
      <w:r w:rsidRPr="00B91256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fldChar w:fldCharType="begin"/>
      </w:r>
      <w:r>
        <w:rPr>
          <w:rFonts w:ascii="Arial" w:hAnsi="Arial" w:cs="Arial"/>
          <w:sz w:val="22"/>
        </w:rPr>
        <w:instrText xml:space="preserve"> MERGEFIELD  Numero </w:instrText>
      </w:r>
      <w:r>
        <w:rPr>
          <w:rFonts w:ascii="Arial" w:hAnsi="Arial" w:cs="Arial"/>
          <w:sz w:val="22"/>
        </w:rPr>
        <w:fldChar w:fldCharType="separate"/>
      </w:r>
      <w:r w:rsidR="00502DC1">
        <w:rPr>
          <w:rFonts w:ascii="Arial" w:hAnsi="Arial" w:cs="Arial"/>
          <w:noProof/>
          <w:sz w:val="22"/>
        </w:rPr>
        <w:t>${</w:t>
      </w:r>
      <w:r>
        <w:rPr>
          <w:rFonts w:ascii="Arial" w:hAnsi="Arial" w:cs="Arial"/>
          <w:noProof/>
          <w:sz w:val="22"/>
        </w:rPr>
        <w:t>Numero</w:t>
      </w:r>
      <w:r w:rsidR="00502DC1">
        <w:rPr>
          <w:rFonts w:ascii="Arial" w:hAnsi="Arial" w:cs="Arial"/>
          <w:noProof/>
          <w:sz w:val="22"/>
        </w:rPr>
        <w:t>}</w:t>
      </w:r>
      <w:r>
        <w:rPr>
          <w:rFonts w:ascii="Arial" w:hAnsi="Arial" w:cs="Arial"/>
          <w:sz w:val="22"/>
        </w:rPr>
        <w:fldChar w:fldCharType="end"/>
      </w:r>
    </w:p>
    <w:p w14:paraId="63CE083E" w14:textId="77777777" w:rsidR="00776D32" w:rsidRPr="00B91256" w:rsidRDefault="00776D32" w:rsidP="00776D32">
      <w:pPr>
        <w:spacing w:after="0"/>
        <w:rPr>
          <w:rFonts w:ascii="Arial" w:hAnsi="Arial" w:cs="Arial"/>
          <w:i/>
          <w:szCs w:val="24"/>
          <w:u w:val="single"/>
          <w:lang w:eastAsia="es-ES"/>
        </w:rPr>
      </w:pPr>
    </w:p>
    <w:bookmarkStart w:id="0" w:name="_Hlk115086569"/>
    <w:p w14:paraId="721F1B1F" w14:textId="4A8C65C0" w:rsidR="00776D32" w:rsidRPr="009329B5" w:rsidRDefault="00776D32" w:rsidP="00776D3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502DC1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proofErr w:type="spellStart"/>
      <w:r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bookmarkEnd w:id="0"/>
    <w:p w14:paraId="2E6063FB" w14:textId="77777777" w:rsidR="00776D32" w:rsidRPr="00B91256" w:rsidRDefault="00776D32" w:rsidP="00776D32">
      <w:pPr>
        <w:spacing w:before="240" w:after="120"/>
        <w:jc w:val="center"/>
        <w:rPr>
          <w:rFonts w:ascii="Arial" w:hAnsi="Arial" w:cs="Arial"/>
          <w:szCs w:val="24"/>
        </w:rPr>
      </w:pPr>
      <w:r w:rsidRPr="00B91256">
        <w:rPr>
          <w:rFonts w:ascii="Arial" w:hAnsi="Arial" w:cs="Arial"/>
          <w:b/>
          <w:szCs w:val="24"/>
        </w:rPr>
        <w:t>CONSIDERANDO</w:t>
      </w:r>
    </w:p>
    <w:p w14:paraId="42E8676E" w14:textId="22E292EE" w:rsidR="00776D32" w:rsidRPr="00B91256" w:rsidRDefault="00776D32" w:rsidP="00776D32">
      <w:pPr>
        <w:spacing w:after="240" w:line="240" w:lineRule="auto"/>
        <w:jc w:val="both"/>
        <w:rPr>
          <w:rFonts w:ascii="Verdana" w:eastAsia="Times New Roman" w:hAnsi="Verdana"/>
          <w:color w:val="000000"/>
          <w:szCs w:val="24"/>
          <w:lang w:eastAsia="es-CO"/>
        </w:rPr>
      </w:pP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Que el 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Despacho </w:instrTex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 w:rsidRPr="00B91256">
        <w:rPr>
          <w:rFonts w:ascii="Arial" w:eastAsia="Times New Roman" w:hAnsi="Arial" w:cs="Arial"/>
          <w:noProof/>
          <w:color w:val="000000"/>
          <w:szCs w:val="24"/>
          <w:lang w:eastAsia="es-CO"/>
        </w:rPr>
        <w:t>Despacho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, mediante providencia del 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FechaProvidenciaLarga </w:instrTex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 w:rsidRPr="00B91256">
        <w:rPr>
          <w:rFonts w:ascii="Arial" w:eastAsia="Times New Roman" w:hAnsi="Arial" w:cs="Arial"/>
          <w:noProof/>
          <w:color w:val="000000"/>
          <w:szCs w:val="24"/>
          <w:lang w:eastAsia="es-CO"/>
        </w:rPr>
        <w:t>FechaProvidenciaLarga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, impuso un(a) 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Concepto </w:instrTex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 w:rsidRPr="00B91256">
        <w:rPr>
          <w:rFonts w:ascii="Arial" w:eastAsia="Times New Roman" w:hAnsi="Arial" w:cs="Arial"/>
          <w:noProof/>
          <w:color w:val="000000"/>
          <w:szCs w:val="24"/>
          <w:lang w:eastAsia="es-CO"/>
        </w:rPr>
        <w:t>Concepto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 alsenor  \* MERGEFORMAT </w:instrTex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szCs w:val="24"/>
          <w:lang w:eastAsia="es-CO"/>
        </w:rPr>
        <w:t>alsenor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 Sancionado </w:instrTex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szCs w:val="24"/>
          <w:lang w:eastAsia="es-CO"/>
        </w:rPr>
        <w:t>Sancionado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, 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 identificado  \* MERGEFORMAT </w:instrTex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szCs w:val="24"/>
          <w:lang w:eastAsia="es-CO"/>
        </w:rPr>
        <w:t>identificado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con 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TipoDocumento </w:instrTex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 w:rsidRPr="00B91256">
        <w:rPr>
          <w:rFonts w:ascii="Arial" w:eastAsia="Times New Roman" w:hAnsi="Arial" w:cs="Arial"/>
          <w:noProof/>
          <w:color w:val="000000"/>
          <w:szCs w:val="24"/>
          <w:lang w:eastAsia="es-CO"/>
        </w:rPr>
        <w:t>TipoDocumento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</w:t>
      </w:r>
      <w:proofErr w:type="spellStart"/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>n.°</w:t>
      </w:r>
      <w:proofErr w:type="spellEnd"/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documento </w:instrTex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 w:rsidRPr="00B91256">
        <w:rPr>
          <w:rFonts w:ascii="Arial" w:eastAsia="Times New Roman" w:hAnsi="Arial" w:cs="Arial"/>
          <w:noProof/>
          <w:color w:val="000000"/>
          <w:szCs w:val="24"/>
          <w:lang w:eastAsia="es-CO"/>
        </w:rPr>
        <w:t>número documento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por valor de 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ObligacionLetras </w:instrTex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 w:rsidRPr="00B91256">
        <w:rPr>
          <w:rFonts w:ascii="Arial" w:eastAsia="Times New Roman" w:hAnsi="Arial" w:cs="Arial"/>
          <w:noProof/>
          <w:color w:val="000000"/>
          <w:szCs w:val="24"/>
          <w:lang w:eastAsia="es-CO"/>
        </w:rPr>
        <w:t>ObligacionLetras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, 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Obligacion </w:instrTex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 w:rsidRPr="00B91256">
        <w:rPr>
          <w:rFonts w:ascii="Arial" w:eastAsia="Times New Roman" w:hAnsi="Arial" w:cs="Arial"/>
          <w:noProof/>
          <w:color w:val="000000"/>
          <w:szCs w:val="24"/>
          <w:lang w:eastAsia="es-CO"/>
        </w:rPr>
        <w:t>Obligacion en cifra numérica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>.</w:t>
      </w:r>
    </w:p>
    <w:p w14:paraId="68D4B93B" w14:textId="77777777" w:rsidR="00776D32" w:rsidRPr="00B91256" w:rsidRDefault="00776D32" w:rsidP="00776D32">
      <w:pPr>
        <w:spacing w:after="240" w:line="240" w:lineRule="auto"/>
        <w:jc w:val="both"/>
        <w:rPr>
          <w:rFonts w:ascii="Verdana" w:eastAsia="Times New Roman" w:hAnsi="Verdana"/>
          <w:color w:val="000000"/>
          <w:szCs w:val="24"/>
          <w:lang w:eastAsia="es-CO"/>
        </w:rPr>
      </w:pP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>Que conforme al artículo 99 de la Ley 1437 de 2011, la providencia constitutiva del título ejecutivo, contiene una obligación clara, expresa y exigible, se encuentra debidamente ejecutoriada y según el contenido de los artículos 114 y 367 de la Ley 1564 de 2012, cumple con los requisitos exigidos para el inicio y trámite del proceso por la jurisdicción coactiva.</w:t>
      </w:r>
    </w:p>
    <w:p w14:paraId="43D2F735" w14:textId="77777777" w:rsidR="00776D32" w:rsidRPr="00B91256" w:rsidRDefault="00776D32" w:rsidP="00776D32">
      <w:pPr>
        <w:spacing w:after="240" w:line="240" w:lineRule="auto"/>
        <w:jc w:val="both"/>
        <w:rPr>
          <w:rFonts w:ascii="Arial" w:eastAsia="Times New Roman" w:hAnsi="Arial" w:cs="Arial"/>
          <w:color w:val="000000"/>
          <w:szCs w:val="24"/>
          <w:lang w:eastAsia="es-CO"/>
        </w:rPr>
      </w:pP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>Que la Dirección Ejecutiva de Administración Judicial está facultada expresamente en el artículo 136 de la Ley 6 de 1992, en concordancia con el artículo 5 de la Ley 1066 de 2006, para ejercer el cobro coactivo de conformidad con el Reglamento Interno para el Recaudo de Cartera a favor de la Nación – Rama Judicial.</w:t>
      </w:r>
    </w:p>
    <w:p w14:paraId="0F627FE1" w14:textId="77777777" w:rsidR="00776D32" w:rsidRPr="00B91256" w:rsidRDefault="00776D32" w:rsidP="00776D32">
      <w:pPr>
        <w:spacing w:after="0" w:line="260" w:lineRule="exact"/>
        <w:jc w:val="both"/>
        <w:rPr>
          <w:rFonts w:ascii="Arial" w:eastAsia="Times New Roman" w:hAnsi="Arial" w:cs="Arial"/>
          <w:color w:val="000000"/>
          <w:szCs w:val="24"/>
          <w:lang w:eastAsia="es-CO"/>
        </w:rPr>
      </w:pP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Que la División de Cobro Coactivo de la Dirección Ejecutiva de Administración Judicial, a través de un abogado ejecutor y mediante Resolución </w:t>
      </w:r>
      <w:r w:rsidRPr="00B91256">
        <w:rPr>
          <w:rFonts w:ascii="Arial" w:eastAsia="Times New Roman" w:hAnsi="Arial" w:cs="Arial"/>
          <w:color w:val="FF0000"/>
          <w:szCs w:val="24"/>
          <w:lang w:eastAsia="es-CO"/>
        </w:rPr>
        <w:t>[EDITA número de Resolución y fecha],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ordenó el embargo de </w:t>
      </w:r>
      <w:r w:rsidRPr="00B91256">
        <w:rPr>
          <w:rFonts w:ascii="Arial" w:eastAsia="Times New Roman" w:hAnsi="Arial" w:cs="Arial"/>
          <w:color w:val="FF0000"/>
          <w:szCs w:val="24"/>
          <w:lang w:eastAsia="es-CO"/>
        </w:rPr>
        <w:t>[EDITA identificar el bien embargado].</w:t>
      </w:r>
    </w:p>
    <w:p w14:paraId="50D08320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szCs w:val="24"/>
        </w:rPr>
      </w:pPr>
    </w:p>
    <w:p w14:paraId="6A4338CA" w14:textId="533599A4" w:rsidR="00776D32" w:rsidRPr="00B91256" w:rsidRDefault="00776D32" w:rsidP="00776D32">
      <w:pPr>
        <w:spacing w:after="0" w:line="260" w:lineRule="exact"/>
        <w:jc w:val="both"/>
        <w:rPr>
          <w:rFonts w:ascii="Arial" w:hAnsi="Arial" w:cs="Arial"/>
          <w:szCs w:val="24"/>
        </w:rPr>
      </w:pPr>
      <w:r w:rsidRPr="00B91256">
        <w:rPr>
          <w:rFonts w:ascii="Arial" w:hAnsi="Arial" w:cs="Arial"/>
          <w:szCs w:val="24"/>
        </w:rPr>
        <w:t xml:space="preserve">Que mediante el oficio </w:t>
      </w:r>
      <w:r w:rsidRPr="00B91256">
        <w:rPr>
          <w:rFonts w:ascii="Arial" w:hAnsi="Arial" w:cs="Arial"/>
          <w:color w:val="FF0000"/>
          <w:szCs w:val="24"/>
        </w:rPr>
        <w:t>[EDITA Registre el código SIGOBius del oficio]</w:t>
      </w:r>
      <w:r w:rsidRPr="00B91256">
        <w:rPr>
          <w:rFonts w:ascii="Arial" w:hAnsi="Arial" w:cs="Arial"/>
          <w:szCs w:val="24"/>
        </w:rPr>
        <w:t xml:space="preserve"> del </w:t>
      </w:r>
      <w:r w:rsidRPr="00B91256">
        <w:rPr>
          <w:rFonts w:ascii="Arial" w:hAnsi="Arial" w:cs="Arial"/>
          <w:color w:val="FF0000"/>
          <w:szCs w:val="24"/>
        </w:rPr>
        <w:t>[EDITA Registre la fecha del oficio]</w:t>
      </w:r>
      <w:r w:rsidRPr="00B91256">
        <w:rPr>
          <w:rFonts w:ascii="Arial" w:hAnsi="Arial" w:cs="Arial"/>
          <w:szCs w:val="24"/>
        </w:rPr>
        <w:t xml:space="preserve">, el </w:t>
      </w:r>
      <w:r w:rsidRPr="00B91256">
        <w:rPr>
          <w:rFonts w:ascii="Arial" w:hAnsi="Arial" w:cs="Arial"/>
          <w:color w:val="FF0000"/>
          <w:szCs w:val="24"/>
        </w:rPr>
        <w:t>[EDITA Registra el despacho que solicita reconocer medida cautelar]</w:t>
      </w:r>
      <w:r w:rsidRPr="00B91256">
        <w:rPr>
          <w:rFonts w:ascii="Arial" w:hAnsi="Arial" w:cs="Arial"/>
          <w:szCs w:val="24"/>
        </w:rPr>
        <w:t xml:space="preserve">, aportó decisión de embargo de remanentes y/o de bienes que se llegaren a desembargar de propiedad de </w:t>
      </w:r>
      <w:r w:rsidRPr="00B91256">
        <w:rPr>
          <w:rFonts w:ascii="Arial" w:hAnsi="Arial" w:cs="Arial"/>
          <w:szCs w:val="24"/>
        </w:rPr>
        <w:fldChar w:fldCharType="begin"/>
      </w:r>
      <w:r w:rsidRPr="00B91256">
        <w:rPr>
          <w:rFonts w:ascii="Arial" w:hAnsi="Arial" w:cs="Arial"/>
          <w:szCs w:val="24"/>
        </w:rPr>
        <w:instrText xml:space="preserve"> MERGEFIELD  Sancionado  \* MERGEFORMAT </w:instrText>
      </w:r>
      <w:r w:rsidRPr="00B91256">
        <w:rPr>
          <w:rFonts w:ascii="Arial" w:hAnsi="Arial" w:cs="Arial"/>
          <w:szCs w:val="24"/>
        </w:rPr>
        <w:fldChar w:fldCharType="separate"/>
      </w:r>
      <w:r w:rsidR="00502DC1">
        <w:rPr>
          <w:rFonts w:ascii="Arial" w:hAnsi="Arial" w:cs="Arial"/>
          <w:noProof/>
          <w:szCs w:val="24"/>
        </w:rPr>
        <w:t>${</w:t>
      </w:r>
      <w:r w:rsidRPr="00B91256">
        <w:rPr>
          <w:rFonts w:ascii="Arial" w:hAnsi="Arial" w:cs="Arial"/>
          <w:noProof/>
          <w:szCs w:val="24"/>
        </w:rPr>
        <w:t>nombre del deudor</w:t>
      </w:r>
      <w:r w:rsidR="00502DC1">
        <w:rPr>
          <w:rFonts w:ascii="Arial" w:hAnsi="Arial" w:cs="Arial"/>
          <w:noProof/>
          <w:szCs w:val="24"/>
        </w:rPr>
        <w:t>}</w:t>
      </w:r>
      <w:r w:rsidRPr="00B91256">
        <w:rPr>
          <w:rFonts w:ascii="Arial" w:hAnsi="Arial" w:cs="Arial"/>
          <w:szCs w:val="24"/>
        </w:rPr>
        <w:fldChar w:fldCharType="end"/>
      </w:r>
      <w:r w:rsidRPr="00B91256">
        <w:rPr>
          <w:rFonts w:ascii="Arial" w:hAnsi="Arial" w:cs="Arial"/>
          <w:szCs w:val="24"/>
        </w:rPr>
        <w:t xml:space="preserve">, </w:t>
      </w:r>
      <w:r w:rsidRPr="00B91256">
        <w:rPr>
          <w:rFonts w:ascii="Arial" w:hAnsi="Arial" w:cs="Arial"/>
          <w:szCs w:val="24"/>
        </w:rPr>
        <w:fldChar w:fldCharType="begin"/>
      </w:r>
      <w:r w:rsidRPr="00B91256">
        <w:rPr>
          <w:rFonts w:ascii="Arial" w:hAnsi="Arial" w:cs="Arial"/>
          <w:szCs w:val="24"/>
        </w:rPr>
        <w:instrText xml:space="preserve"> MERGEFIELD  identificado  \* MERGEFORMAT </w:instrText>
      </w:r>
      <w:r w:rsidRPr="00B91256">
        <w:rPr>
          <w:rFonts w:ascii="Arial" w:hAnsi="Arial" w:cs="Arial"/>
          <w:szCs w:val="24"/>
        </w:rPr>
        <w:fldChar w:fldCharType="separate"/>
      </w:r>
      <w:r w:rsidR="00502DC1">
        <w:rPr>
          <w:rFonts w:ascii="Arial" w:hAnsi="Arial" w:cs="Arial"/>
          <w:noProof/>
          <w:szCs w:val="24"/>
        </w:rPr>
        <w:t>${</w:t>
      </w:r>
      <w:r w:rsidRPr="00B91256">
        <w:rPr>
          <w:rFonts w:ascii="Arial" w:hAnsi="Arial" w:cs="Arial"/>
          <w:noProof/>
          <w:szCs w:val="24"/>
        </w:rPr>
        <w:t>identificado</w:t>
      </w:r>
      <w:r w:rsidR="00502DC1">
        <w:rPr>
          <w:rFonts w:ascii="Arial" w:hAnsi="Arial" w:cs="Arial"/>
          <w:noProof/>
          <w:szCs w:val="24"/>
        </w:rPr>
        <w:t>}</w:t>
      </w:r>
      <w:r w:rsidRPr="00B91256">
        <w:rPr>
          <w:rFonts w:ascii="Arial" w:hAnsi="Arial" w:cs="Arial"/>
          <w:szCs w:val="24"/>
        </w:rPr>
        <w:fldChar w:fldCharType="end"/>
      </w:r>
      <w:r w:rsidRPr="00B91256">
        <w:rPr>
          <w:rFonts w:ascii="Arial" w:hAnsi="Arial" w:cs="Arial"/>
          <w:szCs w:val="24"/>
        </w:rPr>
        <w:t xml:space="preserve"> con </w:t>
      </w:r>
      <w:r w:rsidRPr="00B91256">
        <w:rPr>
          <w:rFonts w:ascii="Arial" w:hAnsi="Arial" w:cs="Arial"/>
          <w:szCs w:val="24"/>
        </w:rPr>
        <w:fldChar w:fldCharType="begin"/>
      </w:r>
      <w:r w:rsidRPr="00B91256">
        <w:rPr>
          <w:rFonts w:ascii="Arial" w:hAnsi="Arial" w:cs="Arial"/>
          <w:szCs w:val="24"/>
        </w:rPr>
        <w:instrText xml:space="preserve"> MERGEFIELD  TipoDocumento  \* MERGEFORMAT </w:instrText>
      </w:r>
      <w:r w:rsidRPr="00B91256">
        <w:rPr>
          <w:rFonts w:ascii="Arial" w:hAnsi="Arial" w:cs="Arial"/>
          <w:szCs w:val="24"/>
        </w:rPr>
        <w:fldChar w:fldCharType="separate"/>
      </w:r>
      <w:r w:rsidR="00502DC1">
        <w:rPr>
          <w:rFonts w:ascii="Arial" w:hAnsi="Arial" w:cs="Arial"/>
          <w:noProof/>
          <w:szCs w:val="24"/>
        </w:rPr>
        <w:t>${</w:t>
      </w:r>
      <w:r w:rsidRPr="00B91256">
        <w:rPr>
          <w:rFonts w:ascii="Arial" w:hAnsi="Arial" w:cs="Arial"/>
          <w:noProof/>
          <w:szCs w:val="24"/>
        </w:rPr>
        <w:t>TipoDocumento</w:t>
      </w:r>
      <w:r w:rsidR="00502DC1">
        <w:rPr>
          <w:rFonts w:ascii="Arial" w:hAnsi="Arial" w:cs="Arial"/>
          <w:noProof/>
          <w:szCs w:val="24"/>
        </w:rPr>
        <w:t>}</w:t>
      </w:r>
      <w:r w:rsidRPr="00B91256">
        <w:rPr>
          <w:rFonts w:ascii="Arial" w:hAnsi="Arial" w:cs="Arial"/>
          <w:szCs w:val="24"/>
        </w:rPr>
        <w:fldChar w:fldCharType="end"/>
      </w:r>
      <w:r w:rsidRPr="00B91256">
        <w:rPr>
          <w:rFonts w:ascii="Arial" w:hAnsi="Arial" w:cs="Arial"/>
          <w:szCs w:val="24"/>
        </w:rPr>
        <w:t xml:space="preserve"> </w:t>
      </w:r>
      <w:proofErr w:type="spellStart"/>
      <w:r w:rsidRPr="00B91256">
        <w:rPr>
          <w:rFonts w:ascii="Arial" w:hAnsi="Arial" w:cs="Arial"/>
          <w:szCs w:val="24"/>
        </w:rPr>
        <w:t>nº</w:t>
      </w:r>
      <w:proofErr w:type="spellEnd"/>
      <w:r w:rsidRPr="00B91256">
        <w:rPr>
          <w:rFonts w:ascii="Arial" w:hAnsi="Arial" w:cs="Arial"/>
          <w:szCs w:val="24"/>
        </w:rPr>
        <w:t xml:space="preserve">. </w:t>
      </w:r>
      <w:r w:rsidRPr="00B91256">
        <w:rPr>
          <w:rFonts w:ascii="Arial" w:hAnsi="Arial" w:cs="Arial"/>
          <w:szCs w:val="24"/>
        </w:rPr>
        <w:fldChar w:fldCharType="begin"/>
      </w:r>
      <w:r w:rsidRPr="00B91256">
        <w:rPr>
          <w:rFonts w:ascii="Arial" w:hAnsi="Arial" w:cs="Arial"/>
          <w:szCs w:val="24"/>
        </w:rPr>
        <w:instrText xml:space="preserve"> MERGEFIELD  documento  \* MERGEFORMAT </w:instrText>
      </w:r>
      <w:r w:rsidRPr="00B91256">
        <w:rPr>
          <w:rFonts w:ascii="Arial" w:hAnsi="Arial" w:cs="Arial"/>
          <w:szCs w:val="24"/>
        </w:rPr>
        <w:fldChar w:fldCharType="separate"/>
      </w:r>
      <w:r w:rsidR="00502DC1">
        <w:rPr>
          <w:rFonts w:ascii="Arial" w:hAnsi="Arial" w:cs="Arial"/>
          <w:noProof/>
          <w:szCs w:val="24"/>
        </w:rPr>
        <w:t>${</w:t>
      </w:r>
      <w:r w:rsidRPr="00B91256">
        <w:rPr>
          <w:rFonts w:ascii="Arial" w:hAnsi="Arial" w:cs="Arial"/>
          <w:noProof/>
          <w:szCs w:val="24"/>
        </w:rPr>
        <w:t>número de documento</w:t>
      </w:r>
      <w:r w:rsidR="00502DC1">
        <w:rPr>
          <w:rFonts w:ascii="Arial" w:hAnsi="Arial" w:cs="Arial"/>
          <w:noProof/>
          <w:szCs w:val="24"/>
        </w:rPr>
        <w:t>}</w:t>
      </w:r>
      <w:r w:rsidRPr="00B91256">
        <w:rPr>
          <w:rFonts w:ascii="Arial" w:hAnsi="Arial" w:cs="Arial"/>
          <w:szCs w:val="24"/>
        </w:rPr>
        <w:fldChar w:fldCharType="end"/>
      </w:r>
      <w:r w:rsidRPr="00B91256">
        <w:rPr>
          <w:rFonts w:ascii="Arial" w:hAnsi="Arial" w:cs="Arial"/>
          <w:szCs w:val="24"/>
        </w:rPr>
        <w:t xml:space="preserve">, cuya medida se limita a </w:t>
      </w:r>
      <w:bookmarkStart w:id="1" w:name="_Hlk79063996"/>
      <w:r w:rsidRPr="00B91256">
        <w:rPr>
          <w:rFonts w:ascii="Arial" w:hAnsi="Arial" w:cs="Arial"/>
          <w:color w:val="FF0000"/>
          <w:szCs w:val="24"/>
        </w:rPr>
        <w:t>[EDITA Registre el valor por el cual se limita la medida]</w:t>
      </w:r>
      <w:r w:rsidRPr="00B91256">
        <w:rPr>
          <w:rFonts w:ascii="Arial" w:hAnsi="Arial" w:cs="Arial"/>
          <w:szCs w:val="24"/>
        </w:rPr>
        <w:t xml:space="preserve">. </w:t>
      </w:r>
      <w:bookmarkEnd w:id="1"/>
    </w:p>
    <w:p w14:paraId="2FE6993E" w14:textId="77777777" w:rsidR="00776D32" w:rsidRPr="00B91256" w:rsidRDefault="00776D32" w:rsidP="00776D32">
      <w:pPr>
        <w:spacing w:after="0" w:line="260" w:lineRule="exact"/>
        <w:jc w:val="both"/>
        <w:rPr>
          <w:rFonts w:ascii="Arial" w:hAnsi="Arial" w:cs="Arial"/>
          <w:color w:val="FF0000"/>
          <w:szCs w:val="24"/>
        </w:rPr>
      </w:pP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Que, por resultar procedente, acorde al artículo 466 del Código General del Proceso y por encontrarse debidamente inscrita la medida de embargo en </w:t>
      </w:r>
      <w:r w:rsidRPr="00B91256">
        <w:rPr>
          <w:rFonts w:ascii="Arial" w:hAnsi="Arial" w:cs="Arial"/>
          <w:color w:val="FF0000"/>
          <w:szCs w:val="24"/>
        </w:rPr>
        <w:t>[EDITA Registre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</w:t>
      </w:r>
      <w:r w:rsidRPr="00B91256">
        <w:rPr>
          <w:rFonts w:ascii="Arial" w:eastAsia="Times New Roman" w:hAnsi="Arial" w:cs="Arial"/>
          <w:color w:val="FF0000"/>
          <w:szCs w:val="24"/>
          <w:lang w:eastAsia="es-CO"/>
        </w:rPr>
        <w:t>la entidad que registró el embargo],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el suscrito abogado ejecutor debe acceder a lo solicitado por </w:t>
      </w:r>
      <w:r w:rsidRPr="00B91256">
        <w:rPr>
          <w:rFonts w:ascii="Arial" w:hAnsi="Arial" w:cs="Arial"/>
          <w:color w:val="FF0000"/>
          <w:szCs w:val="24"/>
        </w:rPr>
        <w:t>[EDITA Registre el despacho judicial que dispuso embargo de remanente o de los bienes que se desembargaren en el proceso de cobro coactivo].</w:t>
      </w:r>
    </w:p>
    <w:p w14:paraId="3C919CAA" w14:textId="77777777" w:rsidR="00776D32" w:rsidRPr="00B91256" w:rsidRDefault="00776D32" w:rsidP="00776D32">
      <w:pPr>
        <w:spacing w:after="0" w:line="260" w:lineRule="exact"/>
        <w:jc w:val="both"/>
        <w:rPr>
          <w:rFonts w:ascii="Arial" w:eastAsia="Times New Roman" w:hAnsi="Arial" w:cs="Arial"/>
          <w:color w:val="000000"/>
          <w:szCs w:val="24"/>
          <w:lang w:eastAsia="es-CO"/>
        </w:rPr>
      </w:pPr>
    </w:p>
    <w:p w14:paraId="393407FD" w14:textId="17D307AB" w:rsidR="00776D32" w:rsidRPr="00FD6B53" w:rsidRDefault="00776D32" w:rsidP="00776D32">
      <w:pPr>
        <w:spacing w:after="0" w:line="260" w:lineRule="exact"/>
        <w:jc w:val="both"/>
        <w:rPr>
          <w:rFonts w:ascii="Arial" w:hAnsi="Arial" w:cs="Arial"/>
          <w:color w:val="FF0000"/>
          <w:szCs w:val="24"/>
        </w:rPr>
      </w:pPr>
      <w:r w:rsidRPr="00B91256">
        <w:rPr>
          <w:rFonts w:ascii="Arial" w:hAnsi="Arial" w:cs="Arial"/>
          <w:szCs w:val="24"/>
        </w:rPr>
        <w:lastRenderedPageBreak/>
        <w:t xml:space="preserve">Que, por lo expuesto, </w:t>
      </w:r>
      <w:r w:rsidRPr="00B91256">
        <w:rPr>
          <w:rFonts w:ascii="Arial" w:hAnsi="Arial" w:cs="Arial"/>
          <w:szCs w:val="24"/>
          <w:lang w:eastAsia="es-ES"/>
        </w:rPr>
        <w:fldChar w:fldCharType="begin"/>
      </w:r>
      <w:r w:rsidRPr="00B91256">
        <w:rPr>
          <w:rFonts w:ascii="Arial" w:hAnsi="Arial" w:cs="Arial"/>
          <w:szCs w:val="24"/>
          <w:lang w:eastAsia="es-ES"/>
        </w:rPr>
        <w:instrText xml:space="preserve"> MERGEFIELD  AbogadoEjecutor \* FirstCap  \* MERGEFORMAT </w:instrText>
      </w:r>
      <w:r w:rsidRPr="00B91256">
        <w:rPr>
          <w:rFonts w:ascii="Arial" w:hAnsi="Arial" w:cs="Arial"/>
          <w:szCs w:val="24"/>
          <w:lang w:eastAsia="es-ES"/>
        </w:rPr>
        <w:fldChar w:fldCharType="separate"/>
      </w:r>
      <w:r w:rsidRPr="00B91256">
        <w:rPr>
          <w:rFonts w:ascii="Arial" w:hAnsi="Arial" w:cs="Arial"/>
          <w:noProof/>
          <w:szCs w:val="24"/>
          <w:lang w:eastAsia="es-ES"/>
        </w:rPr>
        <w:t>el suscrito abogado ejecutor</w:t>
      </w:r>
      <w:r w:rsidRPr="00B91256">
        <w:rPr>
          <w:rFonts w:ascii="Arial" w:hAnsi="Arial" w:cs="Arial"/>
          <w:szCs w:val="24"/>
          <w:lang w:eastAsia="es-ES"/>
        </w:rPr>
        <w:fldChar w:fldCharType="end"/>
      </w:r>
      <w:r w:rsidRPr="00B91256">
        <w:rPr>
          <w:rFonts w:ascii="Arial" w:hAnsi="Arial" w:cs="Arial"/>
          <w:szCs w:val="24"/>
          <w:lang w:val="es-ES_tradnl" w:eastAsia="es-ES"/>
        </w:rPr>
        <w:t xml:space="preserve"> de la Dirección Ejecutiva de Administración Judicial </w:t>
      </w:r>
      <w:r w:rsidRPr="00B91256">
        <w:rPr>
          <w:rFonts w:ascii="Arial" w:eastAsia="Times New Roman" w:hAnsi="Arial" w:cs="Arial"/>
          <w:szCs w:val="24"/>
          <w:lang w:val="es-ES_tradnl" w:eastAsia="es-ES"/>
        </w:rPr>
        <w:t xml:space="preserve">o de la </w:t>
      </w:r>
      <w:r w:rsidRPr="00FD6B53">
        <w:rPr>
          <w:rFonts w:ascii="Arial" w:eastAsia="Times New Roman" w:hAnsi="Arial" w:cs="Arial"/>
          <w:color w:val="FF0000"/>
          <w:szCs w:val="24"/>
          <w:lang w:val="es-ES_tradnl" w:eastAsia="es-ES"/>
        </w:rPr>
        <w:t>Direccion Seccional de Administración</w:t>
      </w:r>
      <w:r w:rsidRPr="00FD6B53">
        <w:rPr>
          <w:rFonts w:ascii="Arial" w:hAnsi="Arial" w:cs="Arial"/>
          <w:color w:val="FF0000"/>
          <w:szCs w:val="24"/>
          <w:lang w:val="es-ES_tradnl" w:eastAsia="es-ES"/>
        </w:rPr>
        <w:t xml:space="preserve"> Judicial de </w:t>
      </w:r>
      <w:r>
        <w:rPr>
          <w:rFonts w:ascii="Arial" w:hAnsi="Arial" w:cs="Arial"/>
          <w:color w:val="FF0000"/>
          <w:szCs w:val="24"/>
          <w:highlight w:val="lightGray"/>
          <w:lang w:val="es-ES_tradnl" w:eastAsia="es-ES"/>
        </w:rPr>
        <w:fldChar w:fldCharType="begin"/>
      </w:r>
      <w:r>
        <w:rPr>
          <w:rFonts w:ascii="Arial" w:hAnsi="Arial" w:cs="Arial"/>
          <w:color w:val="FF0000"/>
          <w:szCs w:val="24"/>
          <w:highlight w:val="lightGray"/>
          <w:lang w:val="es-ES_tradnl" w:eastAsia="es-ES"/>
        </w:rPr>
        <w:instrText xml:space="preserve"> MERGEFIELD  Seccional \* FirstCap  \* MERGEFORMAT </w:instrText>
      </w:r>
      <w:r>
        <w:rPr>
          <w:rFonts w:ascii="Arial" w:hAnsi="Arial" w:cs="Arial"/>
          <w:color w:val="FF0000"/>
          <w:szCs w:val="24"/>
          <w:highlight w:val="lightGray"/>
          <w:lang w:val="es-ES_tradnl" w:eastAsia="es-ES"/>
        </w:rPr>
        <w:fldChar w:fldCharType="separate"/>
      </w:r>
      <w:r w:rsidR="00502DC1">
        <w:rPr>
          <w:rFonts w:ascii="Arial" w:hAnsi="Arial" w:cs="Arial"/>
          <w:noProof/>
          <w:color w:val="FF0000"/>
          <w:szCs w:val="24"/>
          <w:highlight w:val="lightGray"/>
          <w:lang w:val="es-ES_tradnl" w:eastAsia="es-ES"/>
        </w:rPr>
        <w:t>${</w:t>
      </w:r>
      <w:r>
        <w:rPr>
          <w:rFonts w:ascii="Arial" w:hAnsi="Arial" w:cs="Arial"/>
          <w:noProof/>
          <w:color w:val="FF0000"/>
          <w:szCs w:val="24"/>
          <w:highlight w:val="lightGray"/>
          <w:lang w:val="es-ES_tradnl" w:eastAsia="es-ES"/>
        </w:rPr>
        <w:t>Seccional</w:t>
      </w:r>
      <w:r w:rsidR="00502DC1">
        <w:rPr>
          <w:rFonts w:ascii="Arial" w:hAnsi="Arial" w:cs="Arial"/>
          <w:noProof/>
          <w:color w:val="FF0000"/>
          <w:szCs w:val="24"/>
          <w:highlight w:val="lightGray"/>
          <w:lang w:val="es-ES_tradnl" w:eastAsia="es-ES"/>
        </w:rPr>
        <w:t>}</w:t>
      </w:r>
      <w:r>
        <w:rPr>
          <w:rFonts w:ascii="Arial" w:hAnsi="Arial" w:cs="Arial"/>
          <w:color w:val="FF0000"/>
          <w:szCs w:val="24"/>
          <w:highlight w:val="lightGray"/>
          <w:lang w:val="es-ES_tradnl" w:eastAsia="es-ES"/>
        </w:rPr>
        <w:fldChar w:fldCharType="end"/>
      </w:r>
      <w:r w:rsidRPr="00FD6B53">
        <w:rPr>
          <w:rFonts w:ascii="Arial" w:hAnsi="Arial" w:cs="Arial"/>
          <w:color w:val="FF0000"/>
          <w:szCs w:val="24"/>
          <w:lang w:val="es-ES_tradnl" w:eastAsia="es-ES"/>
        </w:rPr>
        <w:t>.</w:t>
      </w:r>
    </w:p>
    <w:p w14:paraId="1C2353C6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szCs w:val="24"/>
        </w:rPr>
      </w:pPr>
    </w:p>
    <w:p w14:paraId="125184C3" w14:textId="77777777" w:rsidR="00776D32" w:rsidRPr="00B91256" w:rsidRDefault="00776D32" w:rsidP="00776D32">
      <w:pPr>
        <w:spacing w:after="0"/>
        <w:jc w:val="center"/>
        <w:rPr>
          <w:rFonts w:ascii="Arial" w:hAnsi="Arial" w:cs="Arial"/>
          <w:b/>
          <w:szCs w:val="24"/>
        </w:rPr>
      </w:pPr>
      <w:r w:rsidRPr="00B91256">
        <w:rPr>
          <w:rFonts w:ascii="Arial" w:hAnsi="Arial" w:cs="Arial"/>
          <w:b/>
          <w:szCs w:val="24"/>
        </w:rPr>
        <w:t>RESUELVE</w:t>
      </w:r>
    </w:p>
    <w:p w14:paraId="5C5ED84C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szCs w:val="24"/>
        </w:rPr>
      </w:pPr>
    </w:p>
    <w:p w14:paraId="3D9CC2F0" w14:textId="46ED3AB0" w:rsidR="00776D32" w:rsidRPr="00B91256" w:rsidRDefault="00776D32" w:rsidP="00776D32">
      <w:pPr>
        <w:spacing w:after="0"/>
        <w:jc w:val="both"/>
        <w:rPr>
          <w:rFonts w:ascii="Arial" w:hAnsi="Arial" w:cs="Arial"/>
          <w:szCs w:val="24"/>
        </w:rPr>
      </w:pPr>
      <w:r w:rsidRPr="00B91256">
        <w:rPr>
          <w:rFonts w:ascii="Arial" w:hAnsi="Arial" w:cs="Arial"/>
          <w:b/>
          <w:bCs/>
          <w:szCs w:val="24"/>
        </w:rPr>
        <w:t xml:space="preserve">ARTÍCULO PRIMERO. </w:t>
      </w:r>
      <w:r w:rsidRPr="00B91256">
        <w:rPr>
          <w:rFonts w:ascii="Arial" w:hAnsi="Arial" w:cs="Arial"/>
          <w:b/>
          <w:szCs w:val="24"/>
        </w:rPr>
        <w:t>TENER</w:t>
      </w:r>
      <w:r w:rsidRPr="00B91256">
        <w:rPr>
          <w:rFonts w:ascii="Arial" w:hAnsi="Arial" w:cs="Arial"/>
          <w:szCs w:val="24"/>
        </w:rPr>
        <w:t xml:space="preserve"> EN CUENTA el embargo de remanentes que llegaren a resultar del embargo ordenado mediante Resolución por </w:t>
      </w:r>
      <w:r w:rsidRPr="00B91256">
        <w:rPr>
          <w:rFonts w:ascii="Arial" w:hAnsi="Arial" w:cs="Arial"/>
          <w:color w:val="FF0000"/>
          <w:szCs w:val="24"/>
        </w:rPr>
        <w:t>esta División / oficina de Cobro Coactivo</w:t>
      </w:r>
      <w:r w:rsidRPr="00B91256">
        <w:rPr>
          <w:rFonts w:ascii="Arial" w:hAnsi="Arial" w:cs="Arial"/>
          <w:szCs w:val="24"/>
        </w:rPr>
        <w:t xml:space="preserve"> contra bienes de 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 alsenor  \* MERGEFORMAT </w:instrTex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szCs w:val="24"/>
          <w:lang w:eastAsia="es-CO"/>
        </w:rPr>
        <w:t>alsenor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 Sancionado </w:instrTex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szCs w:val="24"/>
          <w:lang w:eastAsia="es-CO"/>
        </w:rPr>
        <w:t>Sancionado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, 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 identificado  \* MERGEFORMAT </w:instrTex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>
        <w:rPr>
          <w:rFonts w:ascii="Arial" w:eastAsia="Times New Roman" w:hAnsi="Arial" w:cs="Arial"/>
          <w:noProof/>
          <w:color w:val="000000"/>
          <w:szCs w:val="24"/>
          <w:lang w:eastAsia="es-CO"/>
        </w:rPr>
        <w:t>identificado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con 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TipoDocumento </w:instrTex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 w:rsidRPr="00B91256">
        <w:rPr>
          <w:rFonts w:ascii="Arial" w:eastAsia="Times New Roman" w:hAnsi="Arial" w:cs="Arial"/>
          <w:noProof/>
          <w:color w:val="000000"/>
          <w:szCs w:val="24"/>
          <w:lang w:eastAsia="es-CO"/>
        </w:rPr>
        <w:t>TipoDocumento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</w:t>
      </w:r>
      <w:proofErr w:type="spellStart"/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>n.°</w:t>
      </w:r>
      <w:proofErr w:type="spellEnd"/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t xml:space="preserve"> 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begin"/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instrText xml:space="preserve"> MERGEFIELD documento </w:instrTex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separate"/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${</w:t>
      </w:r>
      <w:r w:rsidRPr="00B91256">
        <w:rPr>
          <w:rFonts w:ascii="Arial" w:eastAsia="Times New Roman" w:hAnsi="Arial" w:cs="Arial"/>
          <w:noProof/>
          <w:color w:val="000000"/>
          <w:szCs w:val="24"/>
          <w:lang w:eastAsia="es-CO"/>
        </w:rPr>
        <w:t>número documento</w:t>
      </w:r>
      <w:r w:rsidR="00502DC1">
        <w:rPr>
          <w:rFonts w:ascii="Arial" w:eastAsia="Times New Roman" w:hAnsi="Arial" w:cs="Arial"/>
          <w:noProof/>
          <w:color w:val="000000"/>
          <w:szCs w:val="24"/>
          <w:lang w:eastAsia="es-CO"/>
        </w:rPr>
        <w:t>}</w:t>
      </w:r>
      <w:r w:rsidRPr="00B91256">
        <w:rPr>
          <w:rFonts w:ascii="Arial" w:eastAsia="Times New Roman" w:hAnsi="Arial" w:cs="Arial"/>
          <w:color w:val="000000"/>
          <w:szCs w:val="24"/>
          <w:lang w:eastAsia="es-CO"/>
        </w:rPr>
        <w:fldChar w:fldCharType="end"/>
      </w:r>
      <w:r w:rsidRPr="00B91256">
        <w:rPr>
          <w:rFonts w:ascii="Arial" w:hAnsi="Arial" w:cs="Arial"/>
          <w:szCs w:val="24"/>
        </w:rPr>
        <w:t xml:space="preserve">, con el fin de que en el momento procesal oportuno, se le remita a </w:t>
      </w:r>
      <w:r w:rsidRPr="00B91256">
        <w:rPr>
          <w:rFonts w:ascii="Arial" w:hAnsi="Arial" w:cs="Arial"/>
          <w:color w:val="FF0000"/>
          <w:szCs w:val="24"/>
        </w:rPr>
        <w:t>[EDITA Registre la autoridad solicitante]</w:t>
      </w:r>
      <w:r w:rsidRPr="00B91256">
        <w:rPr>
          <w:rFonts w:ascii="Arial" w:hAnsi="Arial" w:cs="Arial"/>
          <w:szCs w:val="24"/>
        </w:rPr>
        <w:t xml:space="preserve">: los remanentes, conforme al límite de la medida que corresponde a </w:t>
      </w:r>
      <w:r w:rsidRPr="00B91256">
        <w:rPr>
          <w:rFonts w:ascii="Arial" w:hAnsi="Arial" w:cs="Arial"/>
          <w:color w:val="FF0000"/>
          <w:szCs w:val="24"/>
        </w:rPr>
        <w:t>[EDITA Registre el valor por el cual se limita la medida]</w:t>
      </w:r>
      <w:r w:rsidRPr="00B91256">
        <w:rPr>
          <w:rFonts w:ascii="Arial" w:hAnsi="Arial" w:cs="Arial"/>
          <w:szCs w:val="24"/>
        </w:rPr>
        <w:t>, copia de las diligencias de embargo, secuestro y remate para que surtan efectos en el proceso requirente, copia del avalúo que tendrá eficacia en el otro proceso con sujeción a las reglas de contradicción y actualización establecidas en el CGP; y si se trata de bienes sujetos a registro, igualmente en el momento procesal oportuno, se comunicará a la autoridad registral que el embargo continúa vigente en el proceso requirente.</w:t>
      </w:r>
    </w:p>
    <w:p w14:paraId="41EF372C" w14:textId="77777777" w:rsidR="00776D32" w:rsidRPr="00B91256" w:rsidRDefault="00776D32" w:rsidP="00776D32">
      <w:pPr>
        <w:spacing w:after="0"/>
        <w:jc w:val="both"/>
        <w:rPr>
          <w:rFonts w:ascii="Open Sans" w:hAnsi="Open Sans" w:cs="Open Sans"/>
          <w:color w:val="4B4949"/>
          <w:sz w:val="16"/>
          <w:szCs w:val="18"/>
        </w:rPr>
      </w:pPr>
    </w:p>
    <w:p w14:paraId="11245F7D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szCs w:val="24"/>
        </w:rPr>
      </w:pPr>
      <w:r w:rsidRPr="00B91256">
        <w:rPr>
          <w:rFonts w:ascii="Arial" w:hAnsi="Arial" w:cs="Arial"/>
          <w:b/>
          <w:szCs w:val="24"/>
        </w:rPr>
        <w:t xml:space="preserve">ARTÍCULO SEGUNDO. </w:t>
      </w:r>
      <w:r w:rsidRPr="00B91256">
        <w:rPr>
          <w:rFonts w:ascii="Arial" w:hAnsi="Arial" w:cs="Arial"/>
          <w:szCs w:val="24"/>
        </w:rPr>
        <w:t xml:space="preserve">Oficiar al </w:t>
      </w:r>
      <w:r w:rsidRPr="00B91256">
        <w:rPr>
          <w:rFonts w:ascii="Arial" w:hAnsi="Arial" w:cs="Arial"/>
          <w:color w:val="FF0000"/>
          <w:szCs w:val="24"/>
        </w:rPr>
        <w:t>[EDITA Registre despacho que ordenó embargo de remanentes]</w:t>
      </w:r>
      <w:r w:rsidRPr="00B91256">
        <w:rPr>
          <w:rFonts w:ascii="Arial" w:hAnsi="Arial" w:cs="Arial"/>
          <w:szCs w:val="24"/>
        </w:rPr>
        <w:t xml:space="preserve">, informándole lo aquí ordenado. </w:t>
      </w:r>
    </w:p>
    <w:p w14:paraId="3B700358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szCs w:val="24"/>
        </w:rPr>
      </w:pPr>
    </w:p>
    <w:p w14:paraId="533D2501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szCs w:val="24"/>
        </w:rPr>
      </w:pPr>
      <w:r w:rsidRPr="00B91256">
        <w:rPr>
          <w:rFonts w:ascii="Arial" w:hAnsi="Arial" w:cs="Arial"/>
          <w:b/>
          <w:bCs/>
          <w:szCs w:val="24"/>
        </w:rPr>
        <w:t>ARTÍCULO TERCERO</w:t>
      </w:r>
      <w:r w:rsidRPr="00B91256">
        <w:rPr>
          <w:rFonts w:ascii="Arial" w:hAnsi="Arial" w:cs="Arial"/>
          <w:b/>
          <w:szCs w:val="24"/>
        </w:rPr>
        <w:t xml:space="preserve">. </w:t>
      </w:r>
      <w:r w:rsidRPr="00B91256">
        <w:rPr>
          <w:rFonts w:ascii="Arial" w:hAnsi="Arial" w:cs="Arial"/>
          <w:szCs w:val="24"/>
        </w:rPr>
        <w:t>Registrar este acto administrativo al aplicativo de Gestión de Cobro Coactivo – GCC.</w:t>
      </w:r>
    </w:p>
    <w:p w14:paraId="6BC16FA0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szCs w:val="24"/>
        </w:rPr>
      </w:pPr>
    </w:p>
    <w:p w14:paraId="76E44C46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b/>
          <w:szCs w:val="24"/>
        </w:rPr>
      </w:pPr>
      <w:r w:rsidRPr="00B91256">
        <w:rPr>
          <w:rFonts w:ascii="Arial" w:hAnsi="Arial" w:cs="Arial"/>
          <w:b/>
          <w:szCs w:val="24"/>
        </w:rPr>
        <w:t xml:space="preserve">ARTÍCULO CUARTO. </w:t>
      </w:r>
      <w:r w:rsidRPr="00B91256">
        <w:rPr>
          <w:rFonts w:ascii="Arial" w:hAnsi="Arial" w:cs="Arial"/>
          <w:szCs w:val="24"/>
        </w:rPr>
        <w:t>Contra esta Resolución no procede recurso alguno, acorde con las normas que regulan el procedimiento de cobro coactivo.</w:t>
      </w:r>
    </w:p>
    <w:p w14:paraId="2F4F2313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szCs w:val="24"/>
        </w:rPr>
      </w:pPr>
    </w:p>
    <w:p w14:paraId="0A015D4F" w14:textId="77777777" w:rsidR="00776D32" w:rsidRPr="00B91256" w:rsidRDefault="00776D32" w:rsidP="00776D3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sz w:val="22"/>
        </w:rPr>
      </w:pPr>
      <w:r w:rsidRPr="00B91256">
        <w:rPr>
          <w:rStyle w:val="Textoennegrita"/>
          <w:rFonts w:ascii="Arial" w:hAnsi="Arial" w:cs="Arial"/>
          <w:sz w:val="22"/>
        </w:rPr>
        <w:t>Comuníquese y Cúmplase,</w:t>
      </w:r>
    </w:p>
    <w:p w14:paraId="71654529" w14:textId="77777777" w:rsidR="00776D32" w:rsidRPr="00B91256" w:rsidRDefault="00776D32" w:rsidP="00776D3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</w:rPr>
      </w:pPr>
      <w:r w:rsidRPr="00B91256">
        <w:rPr>
          <w:rFonts w:ascii="Arial" w:hAnsi="Arial" w:cs="Arial"/>
          <w:sz w:val="22"/>
        </w:rPr>
        <w:t>[SIGNATURE-R]</w:t>
      </w:r>
    </w:p>
    <w:p w14:paraId="551B2F34" w14:textId="0CA4A5A0" w:rsidR="00776D32" w:rsidRPr="00B91256" w:rsidRDefault="00776D32" w:rsidP="00776D3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</w:rPr>
      </w:pPr>
      <w:r w:rsidRPr="00B91256">
        <w:rPr>
          <w:rStyle w:val="Textoennegrita"/>
          <w:rFonts w:ascii="Arial" w:hAnsi="Arial" w:cs="Arial"/>
          <w:sz w:val="22"/>
        </w:rPr>
        <w:fldChar w:fldCharType="begin"/>
      </w:r>
      <w:r w:rsidRPr="00B91256">
        <w:rPr>
          <w:rStyle w:val="Textoennegrita"/>
          <w:rFonts w:ascii="Arial" w:hAnsi="Arial" w:cs="Arial"/>
          <w:sz w:val="22"/>
        </w:rPr>
        <w:instrText xml:space="preserve"> MERGEFIELD  Abogado </w:instrText>
      </w:r>
      <w:r w:rsidRPr="00B91256">
        <w:rPr>
          <w:rStyle w:val="Textoennegrita"/>
          <w:rFonts w:ascii="Arial" w:hAnsi="Arial" w:cs="Arial"/>
          <w:sz w:val="22"/>
        </w:rPr>
        <w:fldChar w:fldCharType="separate"/>
      </w:r>
      <w:r w:rsidR="00502DC1">
        <w:rPr>
          <w:rStyle w:val="Textoennegrita"/>
          <w:rFonts w:ascii="Arial" w:hAnsi="Arial" w:cs="Arial"/>
          <w:noProof/>
          <w:sz w:val="22"/>
        </w:rPr>
        <w:t>${</w:t>
      </w:r>
      <w:r w:rsidRPr="00B91256">
        <w:rPr>
          <w:rStyle w:val="Textoennegrita"/>
          <w:rFonts w:ascii="Arial" w:hAnsi="Arial" w:cs="Arial"/>
          <w:noProof/>
          <w:sz w:val="22"/>
        </w:rPr>
        <w:t>Abogado</w:t>
      </w:r>
      <w:r w:rsidR="00502DC1">
        <w:rPr>
          <w:rStyle w:val="Textoennegrita"/>
          <w:rFonts w:ascii="Arial" w:hAnsi="Arial" w:cs="Arial"/>
          <w:noProof/>
          <w:sz w:val="22"/>
        </w:rPr>
        <w:t>}</w:t>
      </w:r>
      <w:r w:rsidRPr="00B91256">
        <w:rPr>
          <w:rStyle w:val="Textoennegrita"/>
          <w:rFonts w:ascii="Arial" w:hAnsi="Arial" w:cs="Arial"/>
          <w:sz w:val="22"/>
        </w:rPr>
        <w:fldChar w:fldCharType="end"/>
      </w:r>
      <w:r w:rsidRPr="00B91256">
        <w:rPr>
          <w:rFonts w:ascii="Arial" w:hAnsi="Arial" w:cs="Arial"/>
          <w:sz w:val="22"/>
        </w:rPr>
        <w:br/>
      </w:r>
      <w:r w:rsidRPr="00B91256">
        <w:rPr>
          <w:rFonts w:ascii="Arial" w:hAnsi="Arial" w:cs="Arial"/>
          <w:sz w:val="22"/>
        </w:rPr>
        <w:fldChar w:fldCharType="begin"/>
      </w:r>
      <w:r w:rsidRPr="00B91256">
        <w:rPr>
          <w:rFonts w:ascii="Arial" w:hAnsi="Arial" w:cs="Arial"/>
          <w:sz w:val="22"/>
        </w:rPr>
        <w:instrText xml:space="preserve"> MERGEFIELD  AbogadoEjecutor </w:instrText>
      </w:r>
      <w:r w:rsidRPr="00B91256">
        <w:rPr>
          <w:rFonts w:ascii="Arial" w:hAnsi="Arial" w:cs="Arial"/>
          <w:sz w:val="22"/>
        </w:rPr>
        <w:fldChar w:fldCharType="separate"/>
      </w:r>
      <w:r w:rsidR="00502DC1">
        <w:rPr>
          <w:rFonts w:ascii="Arial" w:hAnsi="Arial" w:cs="Arial"/>
          <w:noProof/>
          <w:sz w:val="22"/>
        </w:rPr>
        <w:t>${</w:t>
      </w:r>
      <w:r w:rsidRPr="00B91256">
        <w:rPr>
          <w:rFonts w:ascii="Arial" w:hAnsi="Arial" w:cs="Arial"/>
          <w:noProof/>
          <w:sz w:val="22"/>
        </w:rPr>
        <w:t>AbogadoEjecutor</w:t>
      </w:r>
      <w:r w:rsidR="00502DC1">
        <w:rPr>
          <w:rFonts w:ascii="Arial" w:hAnsi="Arial" w:cs="Arial"/>
          <w:noProof/>
          <w:sz w:val="22"/>
        </w:rPr>
        <w:t>}</w:t>
      </w:r>
      <w:r w:rsidRPr="00B91256">
        <w:rPr>
          <w:rFonts w:ascii="Arial" w:hAnsi="Arial" w:cs="Arial"/>
          <w:sz w:val="22"/>
        </w:rPr>
        <w:fldChar w:fldCharType="end"/>
      </w:r>
    </w:p>
    <w:p w14:paraId="0EEEBABB" w14:textId="77777777" w:rsidR="00776D32" w:rsidRPr="00B91256" w:rsidRDefault="00776D32" w:rsidP="00776D32">
      <w:pPr>
        <w:spacing w:after="0"/>
        <w:jc w:val="both"/>
        <w:rPr>
          <w:rFonts w:ascii="Arial" w:hAnsi="Arial" w:cs="Arial"/>
          <w:iCs/>
          <w:szCs w:val="24"/>
        </w:rPr>
      </w:pPr>
    </w:p>
    <w:p w14:paraId="777E4D6E" w14:textId="77777777" w:rsidR="00776D32" w:rsidRPr="00B91256" w:rsidRDefault="00776D32" w:rsidP="00776D32">
      <w:pPr>
        <w:pStyle w:val="NormalWeb"/>
        <w:spacing w:before="0" w:beforeAutospacing="0" w:after="0" w:afterAutospacing="0"/>
        <w:rPr>
          <w:rFonts w:ascii="Arial" w:hAnsi="Arial" w:cs="Arial"/>
          <w:i/>
          <w:sz w:val="22"/>
        </w:rPr>
      </w:pPr>
    </w:p>
    <w:p w14:paraId="5A3595BE" w14:textId="4426010F" w:rsidR="006E235C" w:rsidRPr="004B4197" w:rsidRDefault="006E235C" w:rsidP="00776D32">
      <w:pPr>
        <w:pStyle w:val="NormalWeb"/>
        <w:spacing w:before="0" w:beforeAutospacing="0" w:after="0" w:afterAutospacing="0"/>
        <w:jc w:val="center"/>
      </w:pPr>
    </w:p>
    <w:sectPr w:rsidR="006E235C" w:rsidRPr="004B4197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66752D03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502DC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502DC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4FD788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02DC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02DC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69F1"/>
    <w:multiLevelType w:val="multilevel"/>
    <w:tmpl w:val="D57E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  <w:lvl w:ilvl="1">
      <w:start w:val="1"/>
      <w:numFmt w:val="ordinalText"/>
      <w:lvlText w:val="%2:"/>
      <w:lvlJc w:val="left"/>
      <w:pPr>
        <w:tabs>
          <w:tab w:val="num" w:pos="1855"/>
        </w:tabs>
        <w:ind w:left="1135" w:firstLine="0"/>
      </w:pPr>
      <w:rPr>
        <w:rFonts w:ascii="Arial" w:eastAsia="Arial" w:hAnsi="Arial" w:cs="Arial" w:hint="default"/>
        <w:b/>
        <w:i w:val="0"/>
        <w:caps/>
        <w:color w:val="auto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eastAsia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eastAsia="Wingdings" w:hAnsi="Wingdings" w:hint="default"/>
      </w:rPr>
    </w:lvl>
  </w:abstractNum>
  <w:num w:numId="1" w16cid:durableId="138120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4587B"/>
    <w:rsid w:val="00071C2F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B4197"/>
    <w:rsid w:val="004C57F1"/>
    <w:rsid w:val="00502DC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2D73"/>
    <w:rsid w:val="00776D32"/>
    <w:rsid w:val="00777EBA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825D6"/>
    <w:rsid w:val="00A958FC"/>
    <w:rsid w:val="00AC2B3F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37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B59A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5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Textoindependiente">
    <w:name w:val="Body Text"/>
    <w:basedOn w:val="Normal"/>
    <w:next w:val="Normal"/>
    <w:link w:val="TextoindependienteCar"/>
    <w:rsid w:val="004B4197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B4197"/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9905D-35F8-4075-B00B-ACB7A2443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2022-09-26T17:46:00Z</dcterms:created>
  <dcterms:modified xsi:type="dcterms:W3CDTF">2024-03-15T13:24:00Z</dcterms:modified>
</cp:coreProperties>
</file>