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F54" w:rsidRDefault="00B7624B" w:rsidP="00C65F54">
      <w:pPr>
        <w:jc w:val="center"/>
        <w:rPr>
          <w:rFonts w:ascii="Arial" w:hAnsi="Arial" w:cs="Arial"/>
          <w:b/>
          <w:sz w:val="44"/>
        </w:rPr>
      </w:pPr>
      <w:r w:rsidRPr="00B7624B">
        <w:rPr>
          <w:rFonts w:ascii="Arial" w:hAnsi="Arial" w:cs="Arial"/>
          <w:b/>
          <w:sz w:val="44"/>
        </w:rPr>
        <w:t>PARADIGMAS DE PROGRAMACIÓN</w:t>
      </w:r>
    </w:p>
    <w:p w:rsidR="00B7624B" w:rsidRDefault="00B7624B" w:rsidP="00B7624B">
      <w:pPr>
        <w:rPr>
          <w:rFonts w:ascii="Arial" w:hAnsi="Arial" w:cs="Arial"/>
          <w:b/>
          <w:sz w:val="24"/>
        </w:rPr>
      </w:pPr>
      <w:r w:rsidRPr="00B7624B">
        <w:rPr>
          <w:rFonts w:ascii="Arial" w:hAnsi="Arial" w:cs="Arial"/>
          <w:b/>
          <w:sz w:val="24"/>
        </w:rPr>
        <w:t>¿Qué es un Paradigma de Programación?</w:t>
      </w:r>
    </w:p>
    <w:p w:rsidR="00B7624B" w:rsidRDefault="00B7624B" w:rsidP="00B7624B">
      <w:pPr>
        <w:jc w:val="both"/>
        <w:rPr>
          <w:rFonts w:ascii="Arial" w:hAnsi="Arial" w:cs="Arial"/>
          <w:color w:val="000000" w:themeColor="text1"/>
          <w:spacing w:val="8"/>
          <w:shd w:val="clear" w:color="auto" w:fill="FFFFFF"/>
        </w:rPr>
      </w:pPr>
      <w:r w:rsidRPr="00B7624B">
        <w:rPr>
          <w:rFonts w:ascii="Arial" w:hAnsi="Arial" w:cs="Arial"/>
          <w:color w:val="000000" w:themeColor="text1"/>
          <w:spacing w:val="8"/>
          <w:shd w:val="clear" w:color="auto" w:fill="FFFFFF"/>
        </w:rPr>
        <w:t>Un paradigma de programación es una manera o estilo de programación de software. Existen diferentes formas de diseñar un lenguaje de programación y varios modos de trabajar para obtener los resultados que necesitan los programadores.  Se trata de un conjunto de métodos sistemáticos aplicables en todos los niveles del diseño de programas para resolver problemas computacionales.</w:t>
      </w:r>
      <w:sdt>
        <w:sdtPr>
          <w:rPr>
            <w:rFonts w:ascii="Arial" w:hAnsi="Arial" w:cs="Arial"/>
            <w:color w:val="000000" w:themeColor="text1"/>
            <w:spacing w:val="8"/>
            <w:shd w:val="clear" w:color="auto" w:fill="FFFFFF"/>
          </w:rPr>
          <w:id w:val="-796610345"/>
          <w:citation/>
        </w:sdtPr>
        <w:sdtContent>
          <w:r>
            <w:rPr>
              <w:rFonts w:ascii="Arial" w:hAnsi="Arial" w:cs="Arial"/>
              <w:color w:val="000000" w:themeColor="text1"/>
              <w:spacing w:val="8"/>
              <w:shd w:val="clear" w:color="auto" w:fill="FFFFFF"/>
            </w:rPr>
            <w:fldChar w:fldCharType="begin"/>
          </w:r>
          <w:r>
            <w:rPr>
              <w:rFonts w:ascii="Arial" w:hAnsi="Arial" w:cs="Arial"/>
              <w:color w:val="000000" w:themeColor="text1"/>
              <w:spacing w:val="8"/>
              <w:shd w:val="clear" w:color="auto" w:fill="FFFFFF"/>
            </w:rPr>
            <w:instrText xml:space="preserve"> CITATION Mir20 \l 3082 </w:instrText>
          </w:r>
          <w:r>
            <w:rPr>
              <w:rFonts w:ascii="Arial" w:hAnsi="Arial" w:cs="Arial"/>
              <w:color w:val="000000" w:themeColor="text1"/>
              <w:spacing w:val="8"/>
              <w:shd w:val="clear" w:color="auto" w:fill="FFFFFF"/>
            </w:rPr>
            <w:fldChar w:fldCharType="separate"/>
          </w:r>
          <w:r>
            <w:rPr>
              <w:rFonts w:ascii="Arial" w:hAnsi="Arial" w:cs="Arial"/>
              <w:noProof/>
              <w:color w:val="000000" w:themeColor="text1"/>
              <w:spacing w:val="8"/>
              <w:shd w:val="clear" w:color="auto" w:fill="FFFFFF"/>
            </w:rPr>
            <w:t xml:space="preserve"> </w:t>
          </w:r>
          <w:r w:rsidRPr="00B7624B">
            <w:rPr>
              <w:rFonts w:ascii="Arial" w:hAnsi="Arial" w:cs="Arial"/>
              <w:noProof/>
              <w:color w:val="000000" w:themeColor="text1"/>
              <w:spacing w:val="8"/>
              <w:shd w:val="clear" w:color="auto" w:fill="FFFFFF"/>
            </w:rPr>
            <w:t>(Canelo, 2020)</w:t>
          </w:r>
          <w:r>
            <w:rPr>
              <w:rFonts w:ascii="Arial" w:hAnsi="Arial" w:cs="Arial"/>
              <w:color w:val="000000" w:themeColor="text1"/>
              <w:spacing w:val="8"/>
              <w:shd w:val="clear" w:color="auto" w:fill="FFFFFF"/>
            </w:rPr>
            <w:fldChar w:fldCharType="end"/>
          </w:r>
        </w:sdtContent>
      </w:sdt>
    </w:p>
    <w:p w:rsidR="00C65F54" w:rsidRDefault="00C65F54" w:rsidP="00B7624B">
      <w:pPr>
        <w:jc w:val="both"/>
        <w:rPr>
          <w:rFonts w:ascii="Arial" w:hAnsi="Arial" w:cs="Arial"/>
          <w:color w:val="000000" w:themeColor="text1"/>
          <w:spacing w:val="8"/>
          <w:shd w:val="clear" w:color="auto" w:fill="FFFFFF"/>
        </w:rPr>
      </w:pPr>
    </w:p>
    <w:tbl>
      <w:tblPr>
        <w:tblStyle w:val="Tablaconcuadrcula"/>
        <w:tblW w:w="0" w:type="auto"/>
        <w:tblInd w:w="137" w:type="dxa"/>
        <w:tblLook w:val="04A0" w:firstRow="1" w:lastRow="0" w:firstColumn="1" w:lastColumn="0" w:noHBand="0" w:noVBand="1"/>
      </w:tblPr>
      <w:tblGrid>
        <w:gridCol w:w="2015"/>
        <w:gridCol w:w="3968"/>
        <w:gridCol w:w="4110"/>
        <w:gridCol w:w="3402"/>
      </w:tblGrid>
      <w:tr w:rsidR="00B7624B" w:rsidTr="00D9150A">
        <w:tc>
          <w:tcPr>
            <w:tcW w:w="13495" w:type="dxa"/>
            <w:gridSpan w:val="4"/>
          </w:tcPr>
          <w:p w:rsidR="00B7624B" w:rsidRPr="00B7624B" w:rsidRDefault="00B7624B" w:rsidP="00D9150A">
            <w:pPr>
              <w:jc w:val="center"/>
              <w:rPr>
                <w:rFonts w:ascii="Arial" w:hAnsi="Arial" w:cs="Arial"/>
                <w:b/>
                <w:color w:val="000000" w:themeColor="text1"/>
                <w:spacing w:val="8"/>
                <w:shd w:val="clear" w:color="auto" w:fill="FFFFFF"/>
              </w:rPr>
            </w:pPr>
            <w:r w:rsidRPr="00D9150A">
              <w:rPr>
                <w:rFonts w:ascii="Arial" w:hAnsi="Arial" w:cs="Arial"/>
                <w:b/>
                <w:color w:val="000000" w:themeColor="text1"/>
                <w:spacing w:val="8"/>
                <w:sz w:val="40"/>
                <w:shd w:val="clear" w:color="auto" w:fill="FFFFFF"/>
              </w:rPr>
              <w:t>PARADIGMAS DE  PROGRAMACIÓN</w:t>
            </w:r>
          </w:p>
        </w:tc>
      </w:tr>
      <w:tr w:rsidR="00D9150A" w:rsidTr="00D9150A">
        <w:tc>
          <w:tcPr>
            <w:tcW w:w="2015" w:type="dxa"/>
          </w:tcPr>
          <w:p w:rsidR="00D9150A" w:rsidRPr="00D9150A" w:rsidRDefault="00D9150A" w:rsidP="00D9150A">
            <w:pPr>
              <w:jc w:val="center"/>
              <w:rPr>
                <w:rFonts w:ascii="Arial" w:hAnsi="Arial" w:cs="Arial"/>
                <w:b/>
                <w:color w:val="000000" w:themeColor="text1"/>
                <w:spacing w:val="8"/>
                <w:sz w:val="40"/>
                <w:shd w:val="clear" w:color="auto" w:fill="FFFFFF"/>
              </w:rPr>
            </w:pPr>
            <w:r w:rsidRPr="00D9150A">
              <w:rPr>
                <w:rFonts w:ascii="Arial" w:hAnsi="Arial" w:cs="Arial"/>
                <w:b/>
                <w:color w:val="FF0000"/>
                <w:spacing w:val="8"/>
                <w:sz w:val="28"/>
                <w:shd w:val="clear" w:color="auto" w:fill="FFFFFF"/>
              </w:rPr>
              <w:t>PARADIGMA</w:t>
            </w:r>
          </w:p>
        </w:tc>
        <w:tc>
          <w:tcPr>
            <w:tcW w:w="3968" w:type="dxa"/>
          </w:tcPr>
          <w:p w:rsidR="00D9150A" w:rsidRPr="00D9150A" w:rsidRDefault="00D9150A" w:rsidP="00D9150A">
            <w:pPr>
              <w:jc w:val="center"/>
              <w:rPr>
                <w:rFonts w:ascii="Arial" w:hAnsi="Arial" w:cs="Arial"/>
                <w:b/>
                <w:color w:val="000000" w:themeColor="text1"/>
                <w:spacing w:val="8"/>
                <w:sz w:val="40"/>
                <w:shd w:val="clear" w:color="auto" w:fill="FFFFFF"/>
              </w:rPr>
            </w:pPr>
            <w:r w:rsidRPr="00D9150A">
              <w:rPr>
                <w:rFonts w:ascii="Arial" w:hAnsi="Arial" w:cs="Arial"/>
                <w:b/>
                <w:color w:val="FF0000"/>
                <w:spacing w:val="8"/>
                <w:sz w:val="32"/>
                <w:shd w:val="clear" w:color="auto" w:fill="FFFFFF"/>
              </w:rPr>
              <w:t>DESCRIPCIÓN</w:t>
            </w:r>
          </w:p>
        </w:tc>
        <w:tc>
          <w:tcPr>
            <w:tcW w:w="4110" w:type="dxa"/>
          </w:tcPr>
          <w:p w:rsidR="00D9150A" w:rsidRPr="00D9150A" w:rsidRDefault="00D9150A" w:rsidP="00D9150A">
            <w:pPr>
              <w:jc w:val="center"/>
              <w:rPr>
                <w:rFonts w:ascii="Arial" w:hAnsi="Arial" w:cs="Arial"/>
                <w:b/>
                <w:color w:val="000000" w:themeColor="text1"/>
                <w:spacing w:val="8"/>
                <w:sz w:val="40"/>
                <w:shd w:val="clear" w:color="auto" w:fill="FFFFFF"/>
              </w:rPr>
            </w:pPr>
            <w:r w:rsidRPr="00D9150A">
              <w:rPr>
                <w:rFonts w:ascii="Arial" w:hAnsi="Arial" w:cs="Arial"/>
                <w:b/>
                <w:color w:val="FF0000"/>
                <w:spacing w:val="8"/>
                <w:sz w:val="32"/>
                <w:shd w:val="clear" w:color="auto" w:fill="FFFFFF"/>
              </w:rPr>
              <w:t>EJEMPLOS</w:t>
            </w:r>
          </w:p>
        </w:tc>
        <w:tc>
          <w:tcPr>
            <w:tcW w:w="3402" w:type="dxa"/>
          </w:tcPr>
          <w:p w:rsidR="00D9150A" w:rsidRPr="00D9150A" w:rsidRDefault="00D9150A" w:rsidP="00D9150A">
            <w:pPr>
              <w:jc w:val="center"/>
              <w:rPr>
                <w:rFonts w:ascii="Arial" w:hAnsi="Arial" w:cs="Arial"/>
                <w:b/>
                <w:color w:val="000000" w:themeColor="text1"/>
                <w:spacing w:val="8"/>
                <w:sz w:val="40"/>
                <w:shd w:val="clear" w:color="auto" w:fill="FFFFFF"/>
              </w:rPr>
            </w:pPr>
            <w:r w:rsidRPr="00D9150A">
              <w:rPr>
                <w:rFonts w:ascii="Arial" w:hAnsi="Arial" w:cs="Arial"/>
                <w:b/>
                <w:color w:val="FF0000"/>
                <w:spacing w:val="8"/>
                <w:sz w:val="32"/>
                <w:shd w:val="clear" w:color="auto" w:fill="FFFFFF"/>
              </w:rPr>
              <w:t>USO</w:t>
            </w:r>
          </w:p>
        </w:tc>
      </w:tr>
      <w:tr w:rsidR="00D9150A" w:rsidTr="00D9150A">
        <w:tc>
          <w:tcPr>
            <w:tcW w:w="2015" w:type="dxa"/>
          </w:tcPr>
          <w:p w:rsidR="00D9150A" w:rsidRPr="00D9150A" w:rsidRDefault="00D9150A" w:rsidP="00D9150A">
            <w:pPr>
              <w:rPr>
                <w:rFonts w:ascii="Arial" w:hAnsi="Arial" w:cs="Arial"/>
                <w:b/>
                <w:color w:val="000000" w:themeColor="text1"/>
                <w:spacing w:val="8"/>
                <w:sz w:val="24"/>
                <w:shd w:val="clear" w:color="auto" w:fill="FFFFFF"/>
              </w:rPr>
            </w:pPr>
            <w:r w:rsidRPr="00D9150A">
              <w:rPr>
                <w:rFonts w:ascii="Arial" w:hAnsi="Arial" w:cs="Arial"/>
                <w:b/>
                <w:color w:val="000000" w:themeColor="text1"/>
                <w:spacing w:val="8"/>
                <w:sz w:val="24"/>
                <w:shd w:val="clear" w:color="auto" w:fill="FFFFFF"/>
              </w:rPr>
              <w:t>Paradigma Imperativo</w:t>
            </w:r>
          </w:p>
        </w:tc>
        <w:tc>
          <w:tcPr>
            <w:tcW w:w="3968" w:type="dxa"/>
          </w:tcPr>
          <w:p w:rsidR="00D9150A" w:rsidRDefault="00D9150A" w:rsidP="00D9150A">
            <w:pPr>
              <w:rPr>
                <w:rFonts w:ascii="Arial" w:hAnsi="Arial" w:cs="Arial"/>
                <w:color w:val="000000" w:themeColor="text1"/>
                <w:spacing w:val="8"/>
                <w:shd w:val="clear" w:color="auto" w:fill="FFFFFF"/>
              </w:rPr>
            </w:pPr>
            <w:r w:rsidRPr="00D9150A">
              <w:rPr>
                <w:rFonts w:ascii="Arial" w:hAnsi="Arial" w:cs="Arial"/>
                <w:color w:val="000000" w:themeColor="text1"/>
                <w:spacing w:val="8"/>
                <w:shd w:val="clear" w:color="auto" w:fill="FFFFFF"/>
              </w:rPr>
              <w:t>Los programas consisten en una sucesión de instrucciones o conjunto de sentencias, como si el programador diera órdenes concretas. El desarrollador describe en el código paso por paso todo lo que hará su programa.</w:t>
            </w:r>
          </w:p>
        </w:tc>
        <w:tc>
          <w:tcPr>
            <w:tcW w:w="4110" w:type="dxa"/>
          </w:tcPr>
          <w:p w:rsidR="00D9150A" w:rsidRDefault="00D9150A" w:rsidP="00D9150A">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Pascal</w:t>
            </w:r>
          </w:p>
          <w:p w:rsidR="00D9150A" w:rsidRDefault="00D9150A" w:rsidP="00D9150A">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COBOL</w:t>
            </w:r>
          </w:p>
          <w:p w:rsidR="00D9150A" w:rsidRDefault="00D9150A" w:rsidP="00D9150A">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FORTRAN</w:t>
            </w:r>
          </w:p>
          <w:p w:rsidR="00D9150A" w:rsidRDefault="00D9150A" w:rsidP="00D9150A">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C</w:t>
            </w:r>
          </w:p>
          <w:p w:rsidR="00D9150A" w:rsidRPr="00D9150A" w:rsidRDefault="00D9150A" w:rsidP="00D9150A">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C++</w:t>
            </w:r>
          </w:p>
        </w:tc>
        <w:tc>
          <w:tcPr>
            <w:tcW w:w="3402" w:type="dxa"/>
          </w:tcPr>
          <w:p w:rsidR="00D9150A" w:rsidRDefault="00D9150A" w:rsidP="00D9150A">
            <w:p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Uso frecuente a día de hoy en múltiples proyectos debido a su buena legibilidad y que es fácilmente comprensible, minimizando el riesgo durante cualquier tipo de edición.</w:t>
            </w:r>
          </w:p>
        </w:tc>
      </w:tr>
      <w:tr w:rsidR="00D9150A" w:rsidTr="00D9150A">
        <w:tc>
          <w:tcPr>
            <w:tcW w:w="2015" w:type="dxa"/>
          </w:tcPr>
          <w:p w:rsidR="00D9150A" w:rsidRPr="00D9150A" w:rsidRDefault="00D9150A" w:rsidP="00D9150A">
            <w:pPr>
              <w:rPr>
                <w:rFonts w:ascii="Arial" w:hAnsi="Arial" w:cs="Arial"/>
                <w:b/>
                <w:color w:val="000000" w:themeColor="text1"/>
                <w:spacing w:val="8"/>
                <w:sz w:val="24"/>
                <w:shd w:val="clear" w:color="auto" w:fill="FFFFFF"/>
              </w:rPr>
            </w:pPr>
            <w:r w:rsidRPr="00D9150A">
              <w:rPr>
                <w:rFonts w:ascii="Arial" w:hAnsi="Arial" w:cs="Arial"/>
                <w:b/>
                <w:color w:val="000000" w:themeColor="text1"/>
                <w:spacing w:val="8"/>
                <w:sz w:val="24"/>
                <w:shd w:val="clear" w:color="auto" w:fill="FFFFFF"/>
              </w:rPr>
              <w:t>Paradigma Declarativo</w:t>
            </w:r>
          </w:p>
        </w:tc>
        <w:tc>
          <w:tcPr>
            <w:tcW w:w="3968" w:type="dxa"/>
          </w:tcPr>
          <w:p w:rsidR="00D9150A" w:rsidRDefault="00D9150A" w:rsidP="00D9150A">
            <w:pPr>
              <w:rPr>
                <w:rFonts w:ascii="Arial" w:hAnsi="Arial" w:cs="Arial"/>
                <w:color w:val="000000" w:themeColor="text1"/>
                <w:spacing w:val="8"/>
                <w:shd w:val="clear" w:color="auto" w:fill="FFFFFF"/>
              </w:rPr>
            </w:pPr>
            <w:r w:rsidRPr="00D9150A">
              <w:rPr>
                <w:rFonts w:ascii="Arial" w:hAnsi="Arial" w:cs="Arial"/>
                <w:color w:val="000000" w:themeColor="text1"/>
                <w:spacing w:val="8"/>
                <w:shd w:val="clear" w:color="auto" w:fill="FFFFFF"/>
              </w:rPr>
              <w:t xml:space="preserve">Este paradigma no necesita definir </w:t>
            </w:r>
            <w:r w:rsidR="00C66149">
              <w:rPr>
                <w:rFonts w:ascii="Arial" w:hAnsi="Arial" w:cs="Arial"/>
                <w:color w:val="000000" w:themeColor="text1"/>
                <w:spacing w:val="8"/>
                <w:shd w:val="clear" w:color="auto" w:fill="FFFFFF"/>
              </w:rPr>
              <w:t>algoritmos, puesto</w:t>
            </w:r>
            <w:r w:rsidRPr="00D9150A">
              <w:rPr>
                <w:rFonts w:ascii="Arial" w:hAnsi="Arial" w:cs="Arial"/>
                <w:color w:val="000000" w:themeColor="text1"/>
                <w:spacing w:val="8"/>
                <w:shd w:val="clear" w:color="auto" w:fill="FFFFFF"/>
              </w:rPr>
              <w:t xml:space="preserve"> que describe el problema en lugar de encontrar una solución al mismo. Este paradigma utiliza el principio del razonamiento lógico para responder a las preguntas o cuestiones consultadas.</w:t>
            </w:r>
          </w:p>
        </w:tc>
        <w:tc>
          <w:tcPr>
            <w:tcW w:w="4110" w:type="dxa"/>
          </w:tcPr>
          <w:p w:rsidR="00D9150A" w:rsidRDefault="00C66149" w:rsidP="00C66149">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Prolog</w:t>
            </w:r>
          </w:p>
          <w:p w:rsidR="00C66149" w:rsidRDefault="00C66149" w:rsidP="00C66149">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Lisp</w:t>
            </w:r>
          </w:p>
          <w:p w:rsidR="00C66149" w:rsidRDefault="00C66149" w:rsidP="00C66149">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Scala</w:t>
            </w:r>
          </w:p>
          <w:p w:rsidR="00C66149" w:rsidRDefault="00C66149" w:rsidP="00C66149">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Java</w:t>
            </w:r>
          </w:p>
          <w:p w:rsidR="00C66149" w:rsidRPr="00C66149" w:rsidRDefault="00C66149" w:rsidP="00C66149">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Kotlin</w:t>
            </w:r>
          </w:p>
        </w:tc>
        <w:tc>
          <w:tcPr>
            <w:tcW w:w="3402" w:type="dxa"/>
          </w:tcPr>
          <w:p w:rsidR="00D9150A" w:rsidRDefault="00C66149" w:rsidP="00D9150A">
            <w:p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Utilizados mayormente en casos en donde se requiera eficiencia y en donde se busque un mantenimiento independiente.</w:t>
            </w:r>
          </w:p>
        </w:tc>
      </w:tr>
      <w:tr w:rsidR="00D9150A" w:rsidTr="00D9150A">
        <w:tc>
          <w:tcPr>
            <w:tcW w:w="2015" w:type="dxa"/>
          </w:tcPr>
          <w:p w:rsidR="00D9150A" w:rsidRPr="00D9150A" w:rsidRDefault="00D9150A" w:rsidP="00D9150A">
            <w:pPr>
              <w:rPr>
                <w:rFonts w:ascii="Arial" w:hAnsi="Arial" w:cs="Arial"/>
                <w:b/>
                <w:color w:val="000000" w:themeColor="text1"/>
                <w:spacing w:val="8"/>
                <w:sz w:val="24"/>
                <w:shd w:val="clear" w:color="auto" w:fill="FFFFFF"/>
              </w:rPr>
            </w:pPr>
            <w:r w:rsidRPr="00D9150A">
              <w:rPr>
                <w:rFonts w:ascii="Arial" w:hAnsi="Arial" w:cs="Arial"/>
                <w:b/>
                <w:color w:val="000000" w:themeColor="text1"/>
                <w:spacing w:val="8"/>
                <w:sz w:val="24"/>
                <w:shd w:val="clear" w:color="auto" w:fill="FFFFFF"/>
              </w:rPr>
              <w:lastRenderedPageBreak/>
              <w:t>Programación Orientado a Objetos</w:t>
            </w:r>
          </w:p>
        </w:tc>
        <w:tc>
          <w:tcPr>
            <w:tcW w:w="3968" w:type="dxa"/>
          </w:tcPr>
          <w:p w:rsidR="00D9150A" w:rsidRDefault="00C66149" w:rsidP="00C65F54">
            <w:pPr>
              <w:rPr>
                <w:rFonts w:ascii="Arial" w:hAnsi="Arial" w:cs="Arial"/>
                <w:color w:val="000000" w:themeColor="text1"/>
                <w:spacing w:val="8"/>
                <w:shd w:val="clear" w:color="auto" w:fill="FFFFFF"/>
              </w:rPr>
            </w:pPr>
            <w:r w:rsidRPr="00C66149">
              <w:rPr>
                <w:rFonts w:ascii="Arial" w:hAnsi="Arial" w:cs="Arial"/>
                <w:color w:val="000000" w:themeColor="text1"/>
                <w:spacing w:val="8"/>
                <w:shd w:val="clear" w:color="auto" w:fill="FFFFFF"/>
              </w:rPr>
              <w:t xml:space="preserve">En este modelo de paradigma se construyen modelos de objetos que representan elementos (objetos) del problema a resolver, que tienen características y funciones. Permite separar los diferentes componentes de un programa, simplificando así su creación, depuración y posteriores mejoras. La programación orientada a objetos disminuye los errores y promociona la reutilización del código. </w:t>
            </w:r>
          </w:p>
        </w:tc>
        <w:tc>
          <w:tcPr>
            <w:tcW w:w="4110" w:type="dxa"/>
          </w:tcPr>
          <w:p w:rsidR="00D9150A" w:rsidRDefault="00C66149" w:rsidP="00C66149">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 xml:space="preserve">Java </w:t>
            </w:r>
          </w:p>
          <w:p w:rsidR="00C66149" w:rsidRDefault="00C66149" w:rsidP="00C66149">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Python</w:t>
            </w:r>
          </w:p>
          <w:p w:rsidR="00C66149" w:rsidRDefault="00C66149" w:rsidP="00C66149">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C#</w:t>
            </w:r>
          </w:p>
          <w:p w:rsidR="00C66149" w:rsidRDefault="00C66149" w:rsidP="00C66149">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ADA</w:t>
            </w:r>
          </w:p>
          <w:p w:rsidR="00C66149" w:rsidRDefault="00C66149" w:rsidP="00C66149">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C++</w:t>
            </w:r>
          </w:p>
          <w:p w:rsidR="00C66149" w:rsidRDefault="00C66149" w:rsidP="00C66149">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Ruby</w:t>
            </w:r>
          </w:p>
          <w:p w:rsidR="00C66149" w:rsidRDefault="00C66149" w:rsidP="00C66149">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Eiffel</w:t>
            </w:r>
          </w:p>
          <w:p w:rsidR="00C66149" w:rsidRPr="00C66149" w:rsidRDefault="00C66149" w:rsidP="00C66149">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Objetive C</w:t>
            </w:r>
          </w:p>
        </w:tc>
        <w:tc>
          <w:tcPr>
            <w:tcW w:w="3402" w:type="dxa"/>
          </w:tcPr>
          <w:p w:rsidR="00D9150A" w:rsidRDefault="00C66149" w:rsidP="00D9150A">
            <w:p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Utilizados cuando se busca una simplificación en su creación, facilitando con esto la depuración y posterior creación de mejoras. Es una gran alternativa debido a que además permite la reutilización del código. Su estilizo se acerca mucho a cómo expresaríamos las cosas en la vida real, facilitando su comprensión.</w:t>
            </w:r>
          </w:p>
        </w:tc>
      </w:tr>
      <w:tr w:rsidR="00D9150A" w:rsidTr="00D9150A">
        <w:tc>
          <w:tcPr>
            <w:tcW w:w="2015" w:type="dxa"/>
          </w:tcPr>
          <w:p w:rsidR="00D9150A" w:rsidRPr="00D9150A" w:rsidRDefault="00D9150A" w:rsidP="00D9150A">
            <w:pPr>
              <w:rPr>
                <w:rFonts w:ascii="Arial" w:hAnsi="Arial" w:cs="Arial"/>
                <w:b/>
                <w:color w:val="000000" w:themeColor="text1"/>
                <w:spacing w:val="8"/>
                <w:sz w:val="24"/>
                <w:shd w:val="clear" w:color="auto" w:fill="FFFFFF"/>
              </w:rPr>
            </w:pPr>
            <w:r w:rsidRPr="00D9150A">
              <w:rPr>
                <w:rFonts w:ascii="Arial" w:hAnsi="Arial" w:cs="Arial"/>
                <w:b/>
                <w:color w:val="000000" w:themeColor="text1"/>
                <w:spacing w:val="8"/>
                <w:sz w:val="24"/>
                <w:shd w:val="clear" w:color="auto" w:fill="FFFFFF"/>
              </w:rPr>
              <w:t>Programación Reactiva</w:t>
            </w:r>
          </w:p>
        </w:tc>
        <w:tc>
          <w:tcPr>
            <w:tcW w:w="3968" w:type="dxa"/>
          </w:tcPr>
          <w:p w:rsidR="00D9150A" w:rsidRDefault="00C66149" w:rsidP="00D9150A">
            <w:pPr>
              <w:rPr>
                <w:rFonts w:ascii="Arial" w:hAnsi="Arial" w:cs="Arial"/>
                <w:color w:val="000000" w:themeColor="text1"/>
                <w:spacing w:val="8"/>
                <w:shd w:val="clear" w:color="auto" w:fill="FFFFFF"/>
              </w:rPr>
            </w:pPr>
            <w:r w:rsidRPr="00C66149">
              <w:rPr>
                <w:rFonts w:ascii="Arial" w:hAnsi="Arial" w:cs="Arial"/>
                <w:color w:val="000000" w:themeColor="text1"/>
                <w:spacing w:val="8"/>
                <w:shd w:val="clear" w:color="auto" w:fill="FFFFFF"/>
              </w:rPr>
              <w:t>La programación reactiva, o Reactive Programming, es un paradigma enfocado en el trabajo con flujos de datos finitos o infinitos de manera asíncrona, permitiendo que estos datos se propaguen generando cambios en la aplicación, es decir, “reaccionan” a los datos ejecutando una serie de eventos.</w:t>
            </w:r>
          </w:p>
        </w:tc>
        <w:tc>
          <w:tcPr>
            <w:tcW w:w="4110" w:type="dxa"/>
          </w:tcPr>
          <w:p w:rsidR="00C66149" w:rsidRDefault="00C66149" w:rsidP="00C66149">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Proyect Reactor</w:t>
            </w:r>
          </w:p>
          <w:p w:rsidR="00C66149" w:rsidRDefault="00C66149" w:rsidP="00C66149">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Rx Java</w:t>
            </w:r>
          </w:p>
          <w:p w:rsidR="00C66149" w:rsidRPr="00C66149" w:rsidRDefault="00C66149" w:rsidP="00C66149">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React/Angular</w:t>
            </w:r>
          </w:p>
        </w:tc>
        <w:tc>
          <w:tcPr>
            <w:tcW w:w="3402" w:type="dxa"/>
          </w:tcPr>
          <w:p w:rsidR="00D9150A" w:rsidRDefault="00C66149" w:rsidP="00D9150A">
            <w:p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 xml:space="preserve">Utilizado en casos en donde se necesite operar y manejar </w:t>
            </w:r>
            <w:r w:rsidR="00C65F54">
              <w:rPr>
                <w:rFonts w:ascii="Arial" w:hAnsi="Arial" w:cs="Arial"/>
                <w:color w:val="000000" w:themeColor="text1"/>
                <w:spacing w:val="8"/>
                <w:shd w:val="clear" w:color="auto" w:fill="FFFFFF"/>
              </w:rPr>
              <w:t>streams (</w:t>
            </w:r>
            <w:r>
              <w:rPr>
                <w:rFonts w:ascii="Arial" w:hAnsi="Arial" w:cs="Arial"/>
                <w:color w:val="000000" w:themeColor="text1"/>
                <w:spacing w:val="8"/>
                <w:shd w:val="clear" w:color="auto" w:fill="FFFFFF"/>
              </w:rPr>
              <w:t xml:space="preserve">flujo de datos) de datos asíncronos. Se usa en sistemas en donde se necesite trabajar con datos que no se saben </w:t>
            </w:r>
            <w:r w:rsidR="00C65F54">
              <w:rPr>
                <w:rFonts w:ascii="Arial" w:hAnsi="Arial" w:cs="Arial"/>
                <w:color w:val="000000" w:themeColor="text1"/>
                <w:spacing w:val="8"/>
                <w:shd w:val="clear" w:color="auto" w:fill="FFFFFF"/>
              </w:rPr>
              <w:t>cuándo</w:t>
            </w:r>
            <w:r>
              <w:rPr>
                <w:rFonts w:ascii="Arial" w:hAnsi="Arial" w:cs="Arial"/>
                <w:color w:val="000000" w:themeColor="text1"/>
                <w:spacing w:val="8"/>
                <w:shd w:val="clear" w:color="auto" w:fill="FFFFFF"/>
              </w:rPr>
              <w:t xml:space="preserve"> se generan, pero que </w:t>
            </w:r>
            <w:r w:rsidR="00C65F54">
              <w:rPr>
                <w:rFonts w:ascii="Arial" w:hAnsi="Arial" w:cs="Arial"/>
                <w:color w:val="000000" w:themeColor="text1"/>
                <w:spacing w:val="8"/>
                <w:shd w:val="clear" w:color="auto" w:fill="FFFFFF"/>
              </w:rPr>
              <w:t>se quiere reaccionar a ellos y actuar en consecuencia.</w:t>
            </w:r>
          </w:p>
        </w:tc>
      </w:tr>
      <w:tr w:rsidR="00D9150A" w:rsidTr="00D9150A">
        <w:tc>
          <w:tcPr>
            <w:tcW w:w="2015" w:type="dxa"/>
          </w:tcPr>
          <w:p w:rsidR="00D9150A" w:rsidRPr="00D9150A" w:rsidRDefault="00D9150A" w:rsidP="00D9150A">
            <w:pPr>
              <w:rPr>
                <w:rFonts w:ascii="Arial" w:hAnsi="Arial" w:cs="Arial"/>
                <w:b/>
                <w:color w:val="000000" w:themeColor="text1"/>
                <w:spacing w:val="8"/>
                <w:sz w:val="24"/>
                <w:shd w:val="clear" w:color="auto" w:fill="FFFFFF"/>
              </w:rPr>
            </w:pPr>
            <w:r w:rsidRPr="00D9150A">
              <w:rPr>
                <w:rFonts w:ascii="Arial" w:hAnsi="Arial" w:cs="Arial"/>
                <w:b/>
                <w:color w:val="000000" w:themeColor="text1"/>
                <w:spacing w:val="8"/>
                <w:sz w:val="24"/>
                <w:shd w:val="clear" w:color="auto" w:fill="FFFFFF"/>
              </w:rPr>
              <w:t>Programación Funcional</w:t>
            </w:r>
          </w:p>
        </w:tc>
        <w:tc>
          <w:tcPr>
            <w:tcW w:w="3968" w:type="dxa"/>
          </w:tcPr>
          <w:p w:rsidR="00D9150A" w:rsidRDefault="00C65F54" w:rsidP="00B27B47">
            <w:pPr>
              <w:rPr>
                <w:rFonts w:ascii="Arial" w:hAnsi="Arial" w:cs="Arial"/>
                <w:color w:val="000000" w:themeColor="text1"/>
                <w:spacing w:val="8"/>
                <w:shd w:val="clear" w:color="auto" w:fill="FFFFFF"/>
              </w:rPr>
            </w:pPr>
            <w:r w:rsidRPr="00C65F54">
              <w:rPr>
                <w:rFonts w:ascii="Arial" w:hAnsi="Arial" w:cs="Arial"/>
                <w:color w:val="000000" w:themeColor="text1"/>
                <w:spacing w:val="8"/>
                <w:shd w:val="clear" w:color="auto" w:fill="FFFFFF"/>
              </w:rPr>
              <w:t xml:space="preserve">El nombre ya lo sugiere: la programación funcional o functional programming se centra en las funciones. En un programa funcional, todos los elementos pueden entenderse como funciones y el código puede ejecutarse mediante llamadas de función secuenciales. </w:t>
            </w:r>
          </w:p>
        </w:tc>
        <w:tc>
          <w:tcPr>
            <w:tcW w:w="4110" w:type="dxa"/>
          </w:tcPr>
          <w:p w:rsidR="00D9150A" w:rsidRDefault="00C65F54" w:rsidP="00C65F54">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LISP</w:t>
            </w:r>
          </w:p>
          <w:p w:rsidR="00C65F54" w:rsidRDefault="00C65F54" w:rsidP="00C65F54">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ML</w:t>
            </w:r>
          </w:p>
          <w:p w:rsidR="00C65F54" w:rsidRDefault="00C65F54" w:rsidP="00C65F54">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Haskell</w:t>
            </w:r>
          </w:p>
          <w:p w:rsidR="00C65F54" w:rsidRDefault="00C65F54" w:rsidP="00C65F54">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OCaml</w:t>
            </w:r>
          </w:p>
          <w:p w:rsidR="00C65F54" w:rsidRDefault="00C65F54" w:rsidP="00C65F54">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F#</w:t>
            </w:r>
          </w:p>
          <w:p w:rsidR="00C65F54" w:rsidRDefault="00C65F54" w:rsidP="00C65F54">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Erlang</w:t>
            </w:r>
          </w:p>
          <w:p w:rsidR="00C65F54" w:rsidRDefault="00C65F54" w:rsidP="00C65F54">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Clojure</w:t>
            </w:r>
          </w:p>
          <w:p w:rsidR="00C65F54" w:rsidRPr="00C65F54" w:rsidRDefault="00C65F54" w:rsidP="00C65F54">
            <w:pPr>
              <w:pStyle w:val="Prrafodelista"/>
              <w:numPr>
                <w:ilvl w:val="0"/>
                <w:numId w:val="1"/>
              </w:numPr>
              <w:rPr>
                <w:rFonts w:ascii="Arial" w:hAnsi="Arial" w:cs="Arial"/>
                <w:color w:val="000000" w:themeColor="text1"/>
                <w:spacing w:val="8"/>
                <w:shd w:val="clear" w:color="auto" w:fill="FFFFFF"/>
              </w:rPr>
            </w:pPr>
          </w:p>
        </w:tc>
        <w:tc>
          <w:tcPr>
            <w:tcW w:w="3402" w:type="dxa"/>
          </w:tcPr>
          <w:p w:rsidR="00D9150A" w:rsidRDefault="00C65F54" w:rsidP="00D9150A">
            <w:p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Usado frecuentemente por su facilidad de combinación con la programación imperativa y orientada a objetos. Además de que a día de hoy es una buena opción porque genera un código más preciso y corto, facilitando su verificación.</w:t>
            </w:r>
          </w:p>
        </w:tc>
      </w:tr>
      <w:tr w:rsidR="00D9150A" w:rsidTr="00D9150A">
        <w:tc>
          <w:tcPr>
            <w:tcW w:w="2015" w:type="dxa"/>
          </w:tcPr>
          <w:p w:rsidR="00D9150A" w:rsidRPr="00D9150A" w:rsidRDefault="00D9150A" w:rsidP="00D9150A">
            <w:pPr>
              <w:rPr>
                <w:rFonts w:ascii="Arial" w:hAnsi="Arial" w:cs="Arial"/>
                <w:b/>
                <w:color w:val="000000" w:themeColor="text1"/>
                <w:spacing w:val="8"/>
                <w:sz w:val="24"/>
                <w:shd w:val="clear" w:color="auto" w:fill="FFFFFF"/>
              </w:rPr>
            </w:pPr>
            <w:r w:rsidRPr="00D9150A">
              <w:rPr>
                <w:rFonts w:ascii="Arial" w:hAnsi="Arial" w:cs="Arial"/>
                <w:b/>
                <w:color w:val="000000" w:themeColor="text1"/>
                <w:spacing w:val="8"/>
                <w:sz w:val="24"/>
                <w:shd w:val="clear" w:color="auto" w:fill="FFFFFF"/>
              </w:rPr>
              <w:lastRenderedPageBreak/>
              <w:t>Programación Orientada a Aspectos</w:t>
            </w:r>
          </w:p>
        </w:tc>
        <w:tc>
          <w:tcPr>
            <w:tcW w:w="3968" w:type="dxa"/>
          </w:tcPr>
          <w:p w:rsidR="00D9150A" w:rsidRDefault="00C65F54" w:rsidP="00D9150A">
            <w:pPr>
              <w:rPr>
                <w:rFonts w:ascii="Arial" w:hAnsi="Arial" w:cs="Arial"/>
                <w:color w:val="000000" w:themeColor="text1"/>
                <w:spacing w:val="8"/>
                <w:shd w:val="clear" w:color="auto" w:fill="FFFFFF"/>
              </w:rPr>
            </w:pPr>
            <w:r w:rsidRPr="00C65F54">
              <w:rPr>
                <w:rFonts w:ascii="Arial" w:hAnsi="Arial" w:cs="Arial"/>
                <w:color w:val="000000" w:themeColor="text1"/>
                <w:spacing w:val="8"/>
                <w:shd w:val="clear" w:color="auto" w:fill="FFFFFF"/>
              </w:rPr>
              <w:t>La programación orientada a aspectos (POA) es un paradigma de programación que basa su filosofía en tratar las obligaciones transversales de nuestros programas como módulos separados (aspectos) para lograr una correcta separación de responsabilidades.</w:t>
            </w:r>
          </w:p>
        </w:tc>
        <w:tc>
          <w:tcPr>
            <w:tcW w:w="4110" w:type="dxa"/>
          </w:tcPr>
          <w:p w:rsidR="00D9150A" w:rsidRDefault="00C65F54" w:rsidP="00C65F54">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C++</w:t>
            </w:r>
          </w:p>
          <w:p w:rsidR="00C65F54" w:rsidRDefault="00C65F54" w:rsidP="00C65F54">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Java</w:t>
            </w:r>
          </w:p>
          <w:p w:rsidR="00C65F54" w:rsidRPr="00C65F54" w:rsidRDefault="00C65F54" w:rsidP="00C65F54">
            <w:pPr>
              <w:pStyle w:val="Prrafodelista"/>
              <w:numPr>
                <w:ilvl w:val="0"/>
                <w:numId w:val="1"/>
              </w:num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Perl</w:t>
            </w:r>
          </w:p>
        </w:tc>
        <w:tc>
          <w:tcPr>
            <w:tcW w:w="3402" w:type="dxa"/>
          </w:tcPr>
          <w:p w:rsidR="00D9150A" w:rsidRDefault="00C65F54" w:rsidP="00D9150A">
            <w:pPr>
              <w:rPr>
                <w:rFonts w:ascii="Arial" w:hAnsi="Arial" w:cs="Arial"/>
                <w:color w:val="000000" w:themeColor="text1"/>
                <w:spacing w:val="8"/>
                <w:shd w:val="clear" w:color="auto" w:fill="FFFFFF"/>
              </w:rPr>
            </w:pPr>
            <w:r>
              <w:rPr>
                <w:rFonts w:ascii="Arial" w:hAnsi="Arial" w:cs="Arial"/>
                <w:color w:val="000000" w:themeColor="text1"/>
                <w:spacing w:val="8"/>
                <w:shd w:val="clear" w:color="auto" w:fill="FFFFFF"/>
              </w:rPr>
              <w:t>Utilizado en entornos en donde se requiera un código fuente más “limpio”, además de que brinda la posibilidad de mezclarse con cualquier otro paradigma de programación, facilitando su interconexión.</w:t>
            </w:r>
          </w:p>
        </w:tc>
      </w:tr>
    </w:tbl>
    <w:p w:rsidR="00B7624B" w:rsidRPr="00B7624B" w:rsidRDefault="00B7624B" w:rsidP="00D9150A">
      <w:pPr>
        <w:rPr>
          <w:rFonts w:ascii="Arial" w:hAnsi="Arial" w:cs="Arial"/>
          <w:color w:val="000000" w:themeColor="text1"/>
          <w:sz w:val="24"/>
        </w:rPr>
      </w:pPr>
    </w:p>
    <w:p w:rsidR="00B27B47" w:rsidRDefault="00B27B47">
      <w:pPr>
        <w:rPr>
          <w:rFonts w:ascii="Arial" w:hAnsi="Arial" w:cs="Arial"/>
          <w:color w:val="000000" w:themeColor="text1"/>
          <w:sz w:val="24"/>
        </w:rPr>
      </w:pPr>
    </w:p>
    <w:p w:rsidR="00B27B47" w:rsidRDefault="00B27B47">
      <w:pPr>
        <w:rPr>
          <w:rFonts w:ascii="Arial" w:hAnsi="Arial" w:cs="Arial"/>
          <w:color w:val="000000" w:themeColor="text1"/>
          <w:sz w:val="24"/>
        </w:rPr>
      </w:pPr>
    </w:p>
    <w:p w:rsidR="00B27B47" w:rsidRDefault="00B27B47">
      <w:pPr>
        <w:rPr>
          <w:rFonts w:ascii="Arial" w:hAnsi="Arial" w:cs="Arial"/>
          <w:color w:val="000000" w:themeColor="text1"/>
          <w:sz w:val="24"/>
        </w:rPr>
      </w:pPr>
    </w:p>
    <w:p w:rsidR="00B27B47" w:rsidRDefault="00B27B47">
      <w:pPr>
        <w:rPr>
          <w:rFonts w:ascii="Arial" w:hAnsi="Arial" w:cs="Arial"/>
          <w:color w:val="000000" w:themeColor="text1"/>
          <w:sz w:val="24"/>
        </w:rPr>
      </w:pPr>
    </w:p>
    <w:p w:rsidR="00B27B47" w:rsidRDefault="00B27B47">
      <w:pPr>
        <w:rPr>
          <w:rFonts w:ascii="Arial" w:hAnsi="Arial" w:cs="Arial"/>
          <w:color w:val="000000" w:themeColor="text1"/>
          <w:sz w:val="24"/>
        </w:rPr>
      </w:pPr>
    </w:p>
    <w:p w:rsidR="00B27B47" w:rsidRDefault="00B27B47">
      <w:pPr>
        <w:rPr>
          <w:rFonts w:ascii="Arial" w:hAnsi="Arial" w:cs="Arial"/>
          <w:color w:val="000000" w:themeColor="text1"/>
          <w:sz w:val="24"/>
        </w:rPr>
      </w:pPr>
    </w:p>
    <w:p w:rsidR="00B27B47" w:rsidRDefault="00B27B47">
      <w:pPr>
        <w:rPr>
          <w:rFonts w:ascii="Arial" w:hAnsi="Arial" w:cs="Arial"/>
          <w:color w:val="000000" w:themeColor="text1"/>
          <w:sz w:val="24"/>
        </w:rPr>
      </w:pPr>
    </w:p>
    <w:p w:rsidR="00B27B47" w:rsidRDefault="00B27B47">
      <w:pPr>
        <w:rPr>
          <w:rFonts w:ascii="Arial" w:hAnsi="Arial" w:cs="Arial"/>
          <w:color w:val="000000" w:themeColor="text1"/>
          <w:sz w:val="24"/>
        </w:rPr>
      </w:pPr>
    </w:p>
    <w:p w:rsidR="00B27B47" w:rsidRDefault="00B27B47">
      <w:pPr>
        <w:rPr>
          <w:rFonts w:ascii="Arial" w:hAnsi="Arial" w:cs="Arial"/>
          <w:color w:val="000000" w:themeColor="text1"/>
          <w:sz w:val="24"/>
        </w:rPr>
      </w:pPr>
    </w:p>
    <w:p w:rsidR="00B27B47" w:rsidRDefault="00B27B47">
      <w:pPr>
        <w:rPr>
          <w:rFonts w:ascii="Arial" w:hAnsi="Arial" w:cs="Arial"/>
          <w:color w:val="000000" w:themeColor="text1"/>
          <w:sz w:val="24"/>
        </w:rPr>
      </w:pPr>
    </w:p>
    <w:p w:rsidR="00B27B47" w:rsidRDefault="00B27B47">
      <w:pPr>
        <w:rPr>
          <w:rFonts w:ascii="Arial" w:hAnsi="Arial" w:cs="Arial"/>
          <w:color w:val="000000" w:themeColor="text1"/>
          <w:sz w:val="24"/>
        </w:rPr>
      </w:pPr>
      <w:bookmarkStart w:id="0" w:name="_GoBack"/>
      <w:bookmarkEnd w:id="0"/>
    </w:p>
    <w:sdt>
      <w:sdtPr>
        <w:id w:val="-2018529678"/>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B27B47" w:rsidRPr="00B27B47" w:rsidRDefault="00B27B47">
          <w:pPr>
            <w:pStyle w:val="Ttulo1"/>
            <w:rPr>
              <w:sz w:val="36"/>
            </w:rPr>
          </w:pPr>
          <w:r w:rsidRPr="00B27B47">
            <w:rPr>
              <w:sz w:val="36"/>
            </w:rPr>
            <w:t>Referencias</w:t>
          </w:r>
        </w:p>
        <w:sdt>
          <w:sdtPr>
            <w:rPr>
              <w:sz w:val="24"/>
            </w:rPr>
            <w:id w:val="-573587230"/>
            <w:bibliography/>
          </w:sdtPr>
          <w:sdtContent>
            <w:p w:rsidR="00B27B47" w:rsidRPr="00B27B47" w:rsidRDefault="00B27B47" w:rsidP="00B27B47">
              <w:pPr>
                <w:pStyle w:val="Bibliografa"/>
                <w:ind w:left="720" w:hanging="720"/>
                <w:rPr>
                  <w:noProof/>
                  <w:sz w:val="28"/>
                  <w:szCs w:val="24"/>
                </w:rPr>
              </w:pPr>
              <w:r w:rsidRPr="00B27B47">
                <w:rPr>
                  <w:sz w:val="24"/>
                </w:rPr>
                <w:fldChar w:fldCharType="begin"/>
              </w:r>
              <w:r w:rsidRPr="00B27B47">
                <w:rPr>
                  <w:sz w:val="24"/>
                </w:rPr>
                <w:instrText>BIBLIOGRAPHY</w:instrText>
              </w:r>
              <w:r w:rsidRPr="00B27B47">
                <w:rPr>
                  <w:sz w:val="24"/>
                </w:rPr>
                <w:fldChar w:fldCharType="separate"/>
              </w:r>
              <w:r w:rsidRPr="00B27B47">
                <w:rPr>
                  <w:noProof/>
                  <w:sz w:val="24"/>
                </w:rPr>
                <w:t xml:space="preserve">Canelo, M. M. (09 de Junio de 2020). </w:t>
              </w:r>
              <w:r w:rsidRPr="00B27B47">
                <w:rPr>
                  <w:i/>
                  <w:iCs/>
                  <w:noProof/>
                  <w:sz w:val="24"/>
                </w:rPr>
                <w:t>Profile - ¿Qué son los Paradigmas de Programación?</w:t>
              </w:r>
              <w:r w:rsidRPr="00B27B47">
                <w:rPr>
                  <w:noProof/>
                  <w:sz w:val="24"/>
                </w:rPr>
                <w:t xml:space="preserve"> Obtenido de Profile.es: https://profile.es/blog/que-son-los-paradigmas-de-programacion/</w:t>
              </w:r>
            </w:p>
            <w:p w:rsidR="00B27B47" w:rsidRPr="00B27B47" w:rsidRDefault="00B27B47" w:rsidP="00B27B47">
              <w:pPr>
                <w:pStyle w:val="Bibliografa"/>
                <w:ind w:left="720" w:hanging="720"/>
                <w:rPr>
                  <w:noProof/>
                  <w:sz w:val="24"/>
                </w:rPr>
              </w:pPr>
              <w:r w:rsidRPr="00B27B47">
                <w:rPr>
                  <w:noProof/>
                  <w:sz w:val="24"/>
                </w:rPr>
                <w:t xml:space="preserve">García, J. M. (06 de Marzo de 2018). </w:t>
              </w:r>
              <w:r w:rsidRPr="00B27B47">
                <w:rPr>
                  <w:i/>
                  <w:iCs/>
                  <w:noProof/>
                  <w:sz w:val="24"/>
                </w:rPr>
                <w:t>GFT - Claves para entender la Programación Reactiva.</w:t>
              </w:r>
              <w:r w:rsidRPr="00B27B47">
                <w:rPr>
                  <w:noProof/>
                  <w:sz w:val="24"/>
                </w:rPr>
                <w:t xml:space="preserve"> Obtenido de Blog GFT: https://blog.gft.com/es/2018/03/06/el-paradigma-de-la-programacion-reactiva-claves-para-entenderla/</w:t>
              </w:r>
            </w:p>
            <w:p w:rsidR="00B27B47" w:rsidRPr="00B27B47" w:rsidRDefault="00B27B47" w:rsidP="00B27B47">
              <w:pPr>
                <w:pStyle w:val="Bibliografa"/>
                <w:ind w:left="720" w:hanging="720"/>
                <w:rPr>
                  <w:noProof/>
                  <w:sz w:val="24"/>
                </w:rPr>
              </w:pPr>
              <w:r w:rsidRPr="00B27B47">
                <w:rPr>
                  <w:noProof/>
                  <w:sz w:val="24"/>
                </w:rPr>
                <w:t xml:space="preserve">IONOS, D. G. (11 de Febrero de 2020). </w:t>
              </w:r>
              <w:r w:rsidRPr="00B27B47">
                <w:rPr>
                  <w:i/>
                  <w:iCs/>
                  <w:noProof/>
                  <w:sz w:val="24"/>
                </w:rPr>
                <w:t>Digital Guide IONOS - Programación Funcional.</w:t>
              </w:r>
              <w:r w:rsidRPr="00B27B47">
                <w:rPr>
                  <w:noProof/>
                  <w:sz w:val="24"/>
                </w:rPr>
                <w:t xml:space="preserve"> Obtenido de Digital Guide IONOS: https://www.ionos.es/digitalguide/paginas-web/desarrollo-web/programacion-funcional/</w:t>
              </w:r>
            </w:p>
            <w:p w:rsidR="00B27B47" w:rsidRPr="00B27B47" w:rsidRDefault="00B27B47" w:rsidP="00B27B47">
              <w:pPr>
                <w:pStyle w:val="Bibliografa"/>
                <w:ind w:left="720" w:hanging="720"/>
                <w:rPr>
                  <w:noProof/>
                  <w:sz w:val="24"/>
                </w:rPr>
              </w:pPr>
              <w:r w:rsidRPr="00B27B47">
                <w:rPr>
                  <w:noProof/>
                  <w:sz w:val="24"/>
                </w:rPr>
                <w:t xml:space="preserve">IONOS, D. G. (24 de Febrero de 2020). </w:t>
              </w:r>
              <w:r w:rsidRPr="00B27B47">
                <w:rPr>
                  <w:i/>
                  <w:iCs/>
                  <w:noProof/>
                  <w:sz w:val="24"/>
                </w:rPr>
                <w:t>Digital Guide IONOS - Programación Imperativa.</w:t>
              </w:r>
              <w:r w:rsidRPr="00B27B47">
                <w:rPr>
                  <w:noProof/>
                  <w:sz w:val="24"/>
                </w:rPr>
                <w:t xml:space="preserve"> Obtenido de Digital Guide IONOS: https://www.ionos.es/digitalguide/paginas-web/desarrollo-web/programacion-imperativa/</w:t>
              </w:r>
            </w:p>
            <w:p w:rsidR="00B27B47" w:rsidRPr="00B27B47" w:rsidRDefault="00B27B47" w:rsidP="00B27B47">
              <w:pPr>
                <w:pStyle w:val="Bibliografa"/>
                <w:ind w:left="720" w:hanging="720"/>
                <w:rPr>
                  <w:noProof/>
                  <w:sz w:val="24"/>
                </w:rPr>
              </w:pPr>
              <w:r w:rsidRPr="00B27B47">
                <w:rPr>
                  <w:noProof/>
                  <w:sz w:val="24"/>
                </w:rPr>
                <w:t xml:space="preserve">Pulido, M. (23 de Septiembre de 2019). </w:t>
              </w:r>
              <w:r w:rsidRPr="00B27B47">
                <w:rPr>
                  <w:i/>
                  <w:iCs/>
                  <w:noProof/>
                  <w:sz w:val="24"/>
                </w:rPr>
                <w:t>Slash Mobility - Todo lo que deberías saber sobre Programación Reactiva.</w:t>
              </w:r>
              <w:r w:rsidRPr="00B27B47">
                <w:rPr>
                  <w:noProof/>
                  <w:sz w:val="24"/>
                </w:rPr>
                <w:t xml:space="preserve"> Obtenido de Slash Mobility: https://slashmobility.com/blog/2019/09/programacion-reactiva/#:~:text=La%20programaci%C3%B3n%20reactiva%2C%20o%20Reactive,ejecutando%20una%20serie%20de%20eventos.</w:t>
              </w:r>
            </w:p>
            <w:p w:rsidR="00B27B47" w:rsidRPr="00B27B47" w:rsidRDefault="00B27B47" w:rsidP="00B27B47">
              <w:pPr>
                <w:pStyle w:val="Bibliografa"/>
                <w:ind w:left="720" w:hanging="720"/>
                <w:rPr>
                  <w:noProof/>
                  <w:sz w:val="24"/>
                </w:rPr>
              </w:pPr>
              <w:r w:rsidRPr="00B27B47">
                <w:rPr>
                  <w:noProof/>
                  <w:sz w:val="24"/>
                </w:rPr>
                <w:t xml:space="preserve">Ruelas, U. (18 de Mayo de 2017). </w:t>
              </w:r>
              <w:r w:rsidRPr="00B27B47">
                <w:rPr>
                  <w:i/>
                  <w:iCs/>
                  <w:noProof/>
                  <w:sz w:val="24"/>
                </w:rPr>
                <w:t>Coding or Not POA.</w:t>
              </w:r>
              <w:r w:rsidRPr="00B27B47">
                <w:rPr>
                  <w:noProof/>
                  <w:sz w:val="24"/>
                </w:rPr>
                <w:t xml:space="preserve"> Obtenido de Coding or Not: https://codingornot.com/que-es-la-programacion-orientada-a-aspectos-aop</w:t>
              </w:r>
            </w:p>
            <w:p w:rsidR="00B27B47" w:rsidRDefault="00B27B47" w:rsidP="00B27B47">
              <w:r w:rsidRPr="00B27B47">
                <w:rPr>
                  <w:b/>
                  <w:bCs/>
                  <w:sz w:val="24"/>
                </w:rPr>
                <w:fldChar w:fldCharType="end"/>
              </w:r>
            </w:p>
          </w:sdtContent>
        </w:sdt>
      </w:sdtContent>
    </w:sdt>
    <w:p w:rsidR="00B27B47" w:rsidRPr="00B7624B" w:rsidRDefault="00B27B47">
      <w:pPr>
        <w:rPr>
          <w:rFonts w:ascii="Arial" w:hAnsi="Arial" w:cs="Arial"/>
          <w:color w:val="000000" w:themeColor="text1"/>
          <w:sz w:val="24"/>
        </w:rPr>
      </w:pPr>
    </w:p>
    <w:sectPr w:rsidR="00B27B47" w:rsidRPr="00B7624B" w:rsidSect="00D9150A">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9F5" w:rsidRDefault="00E439F5" w:rsidP="00B7624B">
      <w:pPr>
        <w:spacing w:after="0" w:line="240" w:lineRule="auto"/>
      </w:pPr>
      <w:r>
        <w:separator/>
      </w:r>
    </w:p>
  </w:endnote>
  <w:endnote w:type="continuationSeparator" w:id="0">
    <w:p w:rsidR="00E439F5" w:rsidRDefault="00E439F5" w:rsidP="00B76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9F5" w:rsidRDefault="00E439F5" w:rsidP="00B7624B">
      <w:pPr>
        <w:spacing w:after="0" w:line="240" w:lineRule="auto"/>
      </w:pPr>
      <w:r>
        <w:separator/>
      </w:r>
    </w:p>
  </w:footnote>
  <w:footnote w:type="continuationSeparator" w:id="0">
    <w:p w:rsidR="00E439F5" w:rsidRDefault="00E439F5" w:rsidP="00B762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FC3EA7"/>
    <w:multiLevelType w:val="hybridMultilevel"/>
    <w:tmpl w:val="9674453E"/>
    <w:lvl w:ilvl="0" w:tplc="439E8B7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24B"/>
    <w:rsid w:val="000867FE"/>
    <w:rsid w:val="009E3E5E"/>
    <w:rsid w:val="00B27B47"/>
    <w:rsid w:val="00B7624B"/>
    <w:rsid w:val="00C65F54"/>
    <w:rsid w:val="00C66149"/>
    <w:rsid w:val="00D9150A"/>
    <w:rsid w:val="00E439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9ED66-1C14-42BE-B782-4FBE3540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27B47"/>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62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624B"/>
  </w:style>
  <w:style w:type="paragraph" w:styleId="Piedepgina">
    <w:name w:val="footer"/>
    <w:basedOn w:val="Normal"/>
    <w:link w:val="PiedepginaCar"/>
    <w:uiPriority w:val="99"/>
    <w:unhideWhenUsed/>
    <w:rsid w:val="00B762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624B"/>
  </w:style>
  <w:style w:type="table" w:styleId="Tablaconcuadrcula">
    <w:name w:val="Table Grid"/>
    <w:basedOn w:val="Tablanormal"/>
    <w:uiPriority w:val="39"/>
    <w:rsid w:val="00B762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9150A"/>
    <w:pPr>
      <w:ind w:left="720"/>
      <w:contextualSpacing/>
    </w:pPr>
  </w:style>
  <w:style w:type="character" w:customStyle="1" w:styleId="Ttulo1Car">
    <w:name w:val="Título 1 Car"/>
    <w:basedOn w:val="Fuentedeprrafopredeter"/>
    <w:link w:val="Ttulo1"/>
    <w:uiPriority w:val="9"/>
    <w:rsid w:val="00B27B47"/>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B27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102155">
      <w:bodyDiv w:val="1"/>
      <w:marLeft w:val="0"/>
      <w:marRight w:val="0"/>
      <w:marTop w:val="0"/>
      <w:marBottom w:val="0"/>
      <w:divBdr>
        <w:top w:val="none" w:sz="0" w:space="0" w:color="auto"/>
        <w:left w:val="none" w:sz="0" w:space="0" w:color="auto"/>
        <w:bottom w:val="none" w:sz="0" w:space="0" w:color="auto"/>
        <w:right w:val="none" w:sz="0" w:space="0" w:color="auto"/>
      </w:divBdr>
    </w:div>
    <w:div w:id="617878681">
      <w:bodyDiv w:val="1"/>
      <w:marLeft w:val="0"/>
      <w:marRight w:val="0"/>
      <w:marTop w:val="0"/>
      <w:marBottom w:val="0"/>
      <w:divBdr>
        <w:top w:val="none" w:sz="0" w:space="0" w:color="auto"/>
        <w:left w:val="none" w:sz="0" w:space="0" w:color="auto"/>
        <w:bottom w:val="none" w:sz="0" w:space="0" w:color="auto"/>
        <w:right w:val="none" w:sz="0" w:space="0" w:color="auto"/>
      </w:divBdr>
    </w:div>
    <w:div w:id="708143286">
      <w:bodyDiv w:val="1"/>
      <w:marLeft w:val="0"/>
      <w:marRight w:val="0"/>
      <w:marTop w:val="0"/>
      <w:marBottom w:val="0"/>
      <w:divBdr>
        <w:top w:val="none" w:sz="0" w:space="0" w:color="auto"/>
        <w:left w:val="none" w:sz="0" w:space="0" w:color="auto"/>
        <w:bottom w:val="none" w:sz="0" w:space="0" w:color="auto"/>
        <w:right w:val="none" w:sz="0" w:space="0" w:color="auto"/>
      </w:divBdr>
    </w:div>
    <w:div w:id="962544618">
      <w:bodyDiv w:val="1"/>
      <w:marLeft w:val="0"/>
      <w:marRight w:val="0"/>
      <w:marTop w:val="0"/>
      <w:marBottom w:val="0"/>
      <w:divBdr>
        <w:top w:val="none" w:sz="0" w:space="0" w:color="auto"/>
        <w:left w:val="none" w:sz="0" w:space="0" w:color="auto"/>
        <w:bottom w:val="none" w:sz="0" w:space="0" w:color="auto"/>
        <w:right w:val="none" w:sz="0" w:space="0" w:color="auto"/>
      </w:divBdr>
    </w:div>
    <w:div w:id="1277835622">
      <w:bodyDiv w:val="1"/>
      <w:marLeft w:val="0"/>
      <w:marRight w:val="0"/>
      <w:marTop w:val="0"/>
      <w:marBottom w:val="0"/>
      <w:divBdr>
        <w:top w:val="none" w:sz="0" w:space="0" w:color="auto"/>
        <w:left w:val="none" w:sz="0" w:space="0" w:color="auto"/>
        <w:bottom w:val="none" w:sz="0" w:space="0" w:color="auto"/>
        <w:right w:val="none" w:sz="0" w:space="0" w:color="auto"/>
      </w:divBdr>
    </w:div>
    <w:div w:id="2064868769">
      <w:bodyDiv w:val="1"/>
      <w:marLeft w:val="0"/>
      <w:marRight w:val="0"/>
      <w:marTop w:val="0"/>
      <w:marBottom w:val="0"/>
      <w:divBdr>
        <w:top w:val="none" w:sz="0" w:space="0" w:color="auto"/>
        <w:left w:val="none" w:sz="0" w:space="0" w:color="auto"/>
        <w:bottom w:val="none" w:sz="0" w:space="0" w:color="auto"/>
        <w:right w:val="none" w:sz="0" w:space="0" w:color="auto"/>
      </w:divBdr>
    </w:div>
    <w:div w:id="210954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Mir20</b:Tag>
    <b:SourceType>DocumentFromInternetSite</b:SourceType>
    <b:Guid>{351F3F78-345D-406B-B02F-52B022C6F6AE}</b:Guid>
    <b:Author>
      <b:Author>
        <b:NameList>
          <b:Person>
            <b:Last>Canelo</b:Last>
            <b:First>Miriam</b:First>
            <b:Middle>Martínez</b:Middle>
          </b:Person>
        </b:NameList>
      </b:Author>
    </b:Author>
    <b:Title>Profile - ¿Qué son los Paradigmas de Programación?</b:Title>
    <b:InternetSiteTitle>Profile.es</b:InternetSiteTitle>
    <b:Year>2020</b:Year>
    <b:Month>Junio</b:Month>
    <b:Day>09</b:Day>
    <b:URL>https://profile.es/blog/que-son-los-paradigmas-de-programacion/</b:URL>
    <b:RefOrder>1</b:RefOrder>
  </b:Source>
  <b:Source>
    <b:Tag>DIg20</b:Tag>
    <b:SourceType>DocumentFromInternetSite</b:SourceType>
    <b:Guid>{DDF06FA3-0C9F-4CEC-8D90-EEE5D17401BB}</b:Guid>
    <b:Author>
      <b:Author>
        <b:NameList>
          <b:Person>
            <b:Last>IONOS</b:Last>
            <b:First>DIgital</b:First>
            <b:Middle>Guide</b:Middle>
          </b:Person>
        </b:NameList>
      </b:Author>
    </b:Author>
    <b:Title>Digital Guide IONOS - Programación Funcional</b:Title>
    <b:InternetSiteTitle>Digital Guide IONOS</b:InternetSiteTitle>
    <b:Year>2020</b:Year>
    <b:Month>Febrero</b:Month>
    <b:Day>11</b:Day>
    <b:URL>https://www.ionos.es/digitalguide/paginas-web/desarrollo-web/programacion-funcional/</b:URL>
    <b:RefOrder>2</b:RefOrder>
  </b:Source>
  <b:Source>
    <b:Tag>Uri17</b:Tag>
    <b:SourceType>DocumentFromInternetSite</b:SourceType>
    <b:Guid>{C455D94F-8922-459F-A965-C718AE4A794E}</b:Guid>
    <b:Author>
      <b:Author>
        <b:NameList>
          <b:Person>
            <b:Last>Ruelas</b:Last>
            <b:First>Uriel</b:First>
          </b:Person>
        </b:NameList>
      </b:Author>
    </b:Author>
    <b:Title>Coding or Not POA</b:Title>
    <b:InternetSiteTitle>Coding or Not</b:InternetSiteTitle>
    <b:Year>2017</b:Year>
    <b:Month>Mayo</b:Month>
    <b:Day>18</b:Day>
    <b:URL>https://codingornot.com/que-es-la-programacion-orientada-a-aspectos-aop</b:URL>
    <b:RefOrder>3</b:RefOrder>
  </b:Source>
  <b:Source>
    <b:Tag>Dig20</b:Tag>
    <b:SourceType>DocumentFromInternetSite</b:SourceType>
    <b:Guid>{6AFE848E-6473-4F4E-A563-6059BF350535}</b:Guid>
    <b:Author>
      <b:Author>
        <b:NameList>
          <b:Person>
            <b:Last>IONOS</b:Last>
            <b:First>Digital</b:First>
            <b:Middle>Guide</b:Middle>
          </b:Person>
        </b:NameList>
      </b:Author>
    </b:Author>
    <b:Title>Digital Guide IONOS - Programación Imperativa</b:Title>
    <b:InternetSiteTitle>Digital Guide IONOS</b:InternetSiteTitle>
    <b:Year>2020</b:Year>
    <b:Month>Febrero</b:Month>
    <b:Day>24</b:Day>
    <b:URL>https://www.ionos.es/digitalguide/paginas-web/desarrollo-web/programacion-imperativa/</b:URL>
    <b:RefOrder>4</b:RefOrder>
  </b:Source>
  <b:Source>
    <b:Tag>Món19</b:Tag>
    <b:SourceType>DocumentFromInternetSite</b:SourceType>
    <b:Guid>{DAF4517E-5D1B-428D-8493-589FB1AC1C5C}</b:Guid>
    <b:Author>
      <b:Author>
        <b:NameList>
          <b:Person>
            <b:Last>Pulido</b:Last>
            <b:First>Mónica</b:First>
          </b:Person>
        </b:NameList>
      </b:Author>
    </b:Author>
    <b:Title>Slash Mobility - Todo lo que deberías saber sobre Programación Reactiva</b:Title>
    <b:InternetSiteTitle>Slash Mobility</b:InternetSiteTitle>
    <b:Year>2019</b:Year>
    <b:Month>Septiembre</b:Month>
    <b:Day>23</b:Day>
    <b:URL>https://slashmobility.com/blog/2019/09/programacion-reactiva/#:~:text=La%20programaci%C3%B3n%20reactiva%2C%20o%20Reactive,ejecutando%20una%20serie%20de%20eventos.</b:URL>
    <b:RefOrder>5</b:RefOrder>
  </b:Source>
  <b:Source>
    <b:Tag>Jos18</b:Tag>
    <b:SourceType>DocumentFromInternetSite</b:SourceType>
    <b:Guid>{AF6F6A16-4E83-48DA-8F69-6751E04829F4}</b:Guid>
    <b:Author>
      <b:Author>
        <b:NameList>
          <b:Person>
            <b:Last>García</b:Last>
            <b:First>José</b:First>
            <b:Middle>Manuel</b:Middle>
          </b:Person>
        </b:NameList>
      </b:Author>
    </b:Author>
    <b:Title>GFT - Claves para entender la Programación Reactiva</b:Title>
    <b:InternetSiteTitle>Blog GFT</b:InternetSiteTitle>
    <b:Year>2018</b:Year>
    <b:Month>Marzo</b:Month>
    <b:Day>06</b:Day>
    <b:URL>https://blog.gft.com/es/2018/03/06/el-paradigma-de-la-programacion-reactiva-claves-para-entenderla/</b:URL>
    <b:RefOrder>6</b:RefOrder>
  </b:Source>
</b:Sources>
</file>

<file path=customXml/itemProps1.xml><?xml version="1.0" encoding="utf-8"?>
<ds:datastoreItem xmlns:ds="http://schemas.openxmlformats.org/officeDocument/2006/customXml" ds:itemID="{9B20002F-E50F-4C05-B170-C1006711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790</Words>
  <Characters>4351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Andrés Gil Vargas</dc:creator>
  <cp:keywords/>
  <dc:description/>
  <cp:lastModifiedBy>Juan Andrés Gil Vargas</cp:lastModifiedBy>
  <cp:revision>1</cp:revision>
  <dcterms:created xsi:type="dcterms:W3CDTF">2021-03-08T16:09:00Z</dcterms:created>
  <dcterms:modified xsi:type="dcterms:W3CDTF">2021-03-08T17:04:00Z</dcterms:modified>
</cp:coreProperties>
</file>