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E686" w14:textId="5D92158F" w:rsidR="00A86CF4" w:rsidRDefault="00C039A4" w:rsidP="00C039A4">
      <w:pPr>
        <w:jc w:val="center"/>
        <w:rPr>
          <w:b/>
          <w:sz w:val="28"/>
          <w:szCs w:val="28"/>
        </w:rPr>
      </w:pPr>
      <w:r>
        <w:rPr>
          <w:b/>
          <w:sz w:val="28"/>
          <w:szCs w:val="28"/>
        </w:rPr>
        <w:t>6. Preparación de Informes y Especificaciones</w:t>
      </w:r>
    </w:p>
    <w:p w14:paraId="0E852CB5" w14:textId="63CF565D" w:rsidR="00C039A4" w:rsidRDefault="00C039A4" w:rsidP="00C039A4">
      <w:pPr>
        <w:rPr>
          <w:sz w:val="24"/>
          <w:szCs w:val="24"/>
        </w:rPr>
      </w:pPr>
      <w:r>
        <w:rPr>
          <w:b/>
          <w:sz w:val="24"/>
          <w:szCs w:val="24"/>
        </w:rPr>
        <w:t>Especificación del Problema:</w:t>
      </w:r>
      <w:r>
        <w:rPr>
          <w:b/>
          <w:sz w:val="24"/>
          <w:szCs w:val="24"/>
        </w:rPr>
        <w:br/>
      </w:r>
      <w:r>
        <w:rPr>
          <w:sz w:val="24"/>
          <w:szCs w:val="24"/>
        </w:rPr>
        <w:t>Problema: Necesidad de métodos para el análisis de información.</w:t>
      </w:r>
      <w:r>
        <w:rPr>
          <w:sz w:val="24"/>
          <w:szCs w:val="24"/>
        </w:rPr>
        <w:br/>
        <w:t>Entradas: Base de datos, parámetros dependientes del método de análisis a usar.</w:t>
      </w:r>
      <w:r>
        <w:rPr>
          <w:sz w:val="24"/>
          <w:szCs w:val="24"/>
        </w:rPr>
        <w:br/>
        <w:t>Salidas: Resultados del análisis correspondiente.</w:t>
      </w:r>
    </w:p>
    <w:p w14:paraId="24310F6B" w14:textId="39C740DF" w:rsidR="00C039A4" w:rsidRDefault="00C039A4" w:rsidP="00C039A4">
      <w:pPr>
        <w:rPr>
          <w:b/>
          <w:sz w:val="24"/>
          <w:szCs w:val="24"/>
        </w:rPr>
      </w:pPr>
      <w:r>
        <w:rPr>
          <w:b/>
          <w:sz w:val="24"/>
          <w:szCs w:val="24"/>
        </w:rPr>
        <w:t>Consideraciones:</w:t>
      </w:r>
    </w:p>
    <w:p w14:paraId="2C107411" w14:textId="206BF2BE" w:rsidR="00C039A4" w:rsidRPr="00C039A4" w:rsidRDefault="00C039A4" w:rsidP="00C039A4">
      <w:pPr>
        <w:pStyle w:val="Prrafodelista"/>
        <w:numPr>
          <w:ilvl w:val="0"/>
          <w:numId w:val="1"/>
        </w:numPr>
        <w:rPr>
          <w:b/>
          <w:sz w:val="24"/>
          <w:szCs w:val="24"/>
        </w:rPr>
      </w:pPr>
      <w:r>
        <w:rPr>
          <w:b/>
          <w:sz w:val="24"/>
          <w:szCs w:val="24"/>
        </w:rPr>
        <w:t xml:space="preserve">Fuerza Bruta: </w:t>
      </w:r>
      <w:r>
        <w:rPr>
          <w:sz w:val="24"/>
          <w:szCs w:val="24"/>
        </w:rPr>
        <w:t>El método es factible para cantidades de datos relativamente pequeñas, para grandes cantidades de datos se hace extremadamente grande su tiempo de ejecución. Para el contexto manejado en este proyecto como la cantidad de datos es muy grande por lo que no es conveniente su aplicación.</w:t>
      </w:r>
    </w:p>
    <w:p w14:paraId="0F73DA78" w14:textId="5C4040FD" w:rsidR="00C039A4" w:rsidRPr="00C039A4" w:rsidRDefault="00C039A4" w:rsidP="00C039A4">
      <w:pPr>
        <w:pStyle w:val="Prrafodelista"/>
        <w:numPr>
          <w:ilvl w:val="0"/>
          <w:numId w:val="1"/>
        </w:numPr>
        <w:rPr>
          <w:b/>
          <w:sz w:val="24"/>
          <w:szCs w:val="24"/>
        </w:rPr>
      </w:pPr>
      <w:r>
        <w:rPr>
          <w:b/>
          <w:sz w:val="24"/>
          <w:szCs w:val="24"/>
        </w:rPr>
        <w:t>A priori:</w:t>
      </w:r>
      <w:r>
        <w:rPr>
          <w:sz w:val="24"/>
          <w:szCs w:val="24"/>
        </w:rPr>
        <w:t xml:space="preserve"> Es necesario para su ejecución especificar un filtro de soportes para los ítems frecuentes y un filtro de confianza para las reglas de asociación formadas lo que simplifica o no el resultado final. Para el contexto manejado en este proyecto se necesita especificar soportes y confianzas muy bajas ya que los datos están bastante distribuidos por lo que si se especificaran valores grandes no se encontrarían reglas de asociación.</w:t>
      </w:r>
    </w:p>
    <w:p w14:paraId="09BC1D96" w14:textId="6228CBD9" w:rsidR="00070E65" w:rsidRPr="004F00A8" w:rsidRDefault="00C039A4" w:rsidP="004F00A8">
      <w:pPr>
        <w:pStyle w:val="Prrafodelista"/>
        <w:numPr>
          <w:ilvl w:val="0"/>
          <w:numId w:val="1"/>
        </w:numPr>
        <w:rPr>
          <w:b/>
          <w:sz w:val="24"/>
          <w:szCs w:val="24"/>
        </w:rPr>
      </w:pPr>
      <w:r>
        <w:rPr>
          <w:b/>
          <w:sz w:val="24"/>
          <w:szCs w:val="24"/>
        </w:rPr>
        <w:t>Cl</w:t>
      </w:r>
      <w:r w:rsidR="00E84950">
        <w:rPr>
          <w:b/>
          <w:sz w:val="24"/>
          <w:szCs w:val="24"/>
        </w:rPr>
        <w:t>u</w:t>
      </w:r>
      <w:r>
        <w:rPr>
          <w:b/>
          <w:sz w:val="24"/>
          <w:szCs w:val="24"/>
        </w:rPr>
        <w:t>stering</w:t>
      </w:r>
      <w:r w:rsidR="00E84950">
        <w:rPr>
          <w:b/>
          <w:sz w:val="24"/>
          <w:szCs w:val="24"/>
        </w:rPr>
        <w:t xml:space="preserve">: </w:t>
      </w:r>
      <w:r w:rsidR="00E84950">
        <w:rPr>
          <w:sz w:val="24"/>
          <w:szCs w:val="24"/>
        </w:rPr>
        <w:t>Ya que el método tiene que recorrer las casi 150.000 ventas de los datos provistos por Allers, no es conveniente usar completamente la información para hacer el análisis de clústering ya que mucha de esta información no es relevante para el análisis, por tanto para su ejecución se debe especificar además del tipo de método a usar y la cantidad de clústeres que se necesitan, se debe especificar un filtro sobre la cantidad mínima de producto que debe tener cada venta para así simplificar y focalizar el análisis.</w:t>
      </w:r>
    </w:p>
    <w:p w14:paraId="5221301A" w14:textId="1D16113F" w:rsidR="004F00A8" w:rsidRPr="004F00A8" w:rsidRDefault="004F00A8" w:rsidP="004F00A8">
      <w:pPr>
        <w:rPr>
          <w:b/>
          <w:sz w:val="24"/>
          <w:szCs w:val="24"/>
        </w:rPr>
      </w:pPr>
      <w:bookmarkStart w:id="0" w:name="_GoBack"/>
      <w:bookmarkEnd w:id="0"/>
    </w:p>
    <w:p w14:paraId="13BA6F60" w14:textId="77777777" w:rsidR="002F7E2F" w:rsidRPr="002F7E2F" w:rsidRDefault="002F7E2F" w:rsidP="002F7E2F">
      <w:pPr>
        <w:rPr>
          <w:b/>
          <w:sz w:val="24"/>
          <w:szCs w:val="24"/>
        </w:rPr>
      </w:pPr>
    </w:p>
    <w:sectPr w:rsidR="002F7E2F" w:rsidRPr="002F7E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3EB"/>
    <w:multiLevelType w:val="hybridMultilevel"/>
    <w:tmpl w:val="DE62D5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73"/>
    <w:rsid w:val="00070E65"/>
    <w:rsid w:val="00201873"/>
    <w:rsid w:val="002F7E2F"/>
    <w:rsid w:val="004B1AAC"/>
    <w:rsid w:val="004F00A8"/>
    <w:rsid w:val="00B051CA"/>
    <w:rsid w:val="00B61E27"/>
    <w:rsid w:val="00B85B82"/>
    <w:rsid w:val="00C039A4"/>
    <w:rsid w:val="00CC6CFD"/>
    <w:rsid w:val="00E849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018"/>
  <w15:chartTrackingRefBased/>
  <w15:docId w15:val="{74F0623C-BFD1-4DF0-9A91-E29070BB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2</cp:revision>
  <dcterms:created xsi:type="dcterms:W3CDTF">2018-11-26T19:16:00Z</dcterms:created>
  <dcterms:modified xsi:type="dcterms:W3CDTF">2018-11-26T21:08:00Z</dcterms:modified>
</cp:coreProperties>
</file>