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57FF" w:rsidRDefault="004A57FF" w:rsidP="004A57FF"/>
    <w:p w:rsidR="004A57FF" w:rsidRDefault="004A57FF" w:rsidP="004A57FF"/>
    <w:p w:rsidR="004A57FF" w:rsidRDefault="004A57FF" w:rsidP="004A57FF"/>
    <w:p w:rsidR="004A57FF" w:rsidRDefault="004A57FF" w:rsidP="004A57FF"/>
    <w:tbl>
      <w:tblPr>
        <w:tblpPr w:leftFromText="141" w:rightFromText="141" w:horzAnchor="margin" w:tblpY="-251"/>
        <w:tblW w:w="10158" w:type="dxa"/>
        <w:tblLayout w:type="fixed"/>
        <w:tblCellMar>
          <w:left w:w="0" w:type="dxa"/>
          <w:right w:w="0" w:type="dxa"/>
        </w:tblCellMar>
        <w:tblLook w:val="0000" w:firstRow="0" w:lastRow="0" w:firstColumn="0" w:lastColumn="0" w:noHBand="0" w:noVBand="0"/>
      </w:tblPr>
      <w:tblGrid>
        <w:gridCol w:w="6804"/>
        <w:gridCol w:w="3354"/>
      </w:tblGrid>
      <w:tr w:rsidR="004A57FF" w:rsidRPr="00E06B78" w:rsidTr="00EE34FD">
        <w:trPr>
          <w:trHeight w:hRule="exact" w:val="2121"/>
        </w:trPr>
        <w:tc>
          <w:tcPr>
            <w:tcW w:w="6804" w:type="dxa"/>
          </w:tcPr>
          <w:p w:rsidR="004A57FF" w:rsidRPr="00E06B78" w:rsidRDefault="004A57FF" w:rsidP="00EE34FD">
            <w:pPr>
              <w:jc w:val="both"/>
              <w:rPr>
                <w:rFonts w:ascii="Arial" w:hAnsi="Arial" w:cs="Arial"/>
                <w:b/>
                <w:bCs/>
                <w:sz w:val="20"/>
                <w:lang w:val="es-ES"/>
              </w:rPr>
            </w:pPr>
            <w:r w:rsidRPr="00E06B78">
              <w:rPr>
                <w:rFonts w:ascii="Arial" w:hAnsi="Arial" w:cs="Arial"/>
                <w:bCs/>
                <w:noProof/>
                <w:sz w:val="20"/>
                <w:lang w:val="es-CO" w:eastAsia="es-CO"/>
              </w:rPr>
              <w:drawing>
                <wp:anchor distT="0" distB="0" distL="114300" distR="114300" simplePos="0" relativeHeight="251663360" behindDoc="0" locked="0" layoutInCell="1" allowOverlap="1" wp14:anchorId="36015E4E" wp14:editId="6D8BB485">
                  <wp:simplePos x="0" y="0"/>
                  <wp:positionH relativeFrom="column">
                    <wp:posOffset>-16787</wp:posOffset>
                  </wp:positionH>
                  <wp:positionV relativeFrom="paragraph">
                    <wp:posOffset>107950</wp:posOffset>
                  </wp:positionV>
                  <wp:extent cx="2443480" cy="953135"/>
                  <wp:effectExtent l="0" t="0" r="0" b="0"/>
                  <wp:wrapNone/>
                  <wp:docPr id="1" name="Imagen 1" descr="LOGO SU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SUP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43480" cy="95313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354" w:type="dxa"/>
          </w:tcPr>
          <w:p w:rsidR="004A57FF" w:rsidRPr="00E06B78" w:rsidRDefault="004A57FF" w:rsidP="00EE34FD">
            <w:pPr>
              <w:jc w:val="both"/>
              <w:rPr>
                <w:rFonts w:ascii="Arial" w:hAnsi="Arial" w:cs="Arial"/>
                <w:bCs/>
                <w:sz w:val="20"/>
                <w:lang w:val="es-ES"/>
              </w:rPr>
            </w:pPr>
          </w:p>
          <w:p w:rsidR="004A57FF" w:rsidRPr="00E06B78" w:rsidRDefault="004A57FF" w:rsidP="00EE34FD">
            <w:pPr>
              <w:jc w:val="both"/>
              <w:rPr>
                <w:rFonts w:ascii="Arial" w:hAnsi="Arial" w:cs="Arial"/>
                <w:bCs/>
                <w:sz w:val="20"/>
                <w:lang w:val="es-ES"/>
              </w:rPr>
            </w:pPr>
            <w:r w:rsidRPr="00E06B78">
              <w:rPr>
                <w:rFonts w:ascii="Arial" w:hAnsi="Arial" w:cs="Arial"/>
                <w:bCs/>
                <w:sz w:val="20"/>
                <w:lang w:val="es-ES"/>
              </w:rPr>
              <w:t>Destek Comercial S.A.S.</w:t>
            </w:r>
          </w:p>
          <w:p w:rsidR="004A57FF" w:rsidRPr="00E06B78" w:rsidRDefault="004A57FF" w:rsidP="00EE34FD">
            <w:pPr>
              <w:jc w:val="both"/>
              <w:rPr>
                <w:rFonts w:ascii="Arial" w:hAnsi="Arial" w:cs="Arial"/>
                <w:bCs/>
                <w:sz w:val="20"/>
                <w:lang w:val="es-MX"/>
              </w:rPr>
            </w:pPr>
            <w:proofErr w:type="spellStart"/>
            <w:r w:rsidRPr="00E06B78">
              <w:rPr>
                <w:rFonts w:ascii="Arial" w:hAnsi="Arial" w:cs="Arial"/>
                <w:bCs/>
                <w:sz w:val="20"/>
                <w:lang w:val="es-MX"/>
              </w:rPr>
              <w:t>Cra</w:t>
            </w:r>
            <w:proofErr w:type="spellEnd"/>
            <w:r w:rsidRPr="00E06B78">
              <w:rPr>
                <w:rFonts w:ascii="Arial" w:hAnsi="Arial" w:cs="Arial"/>
                <w:bCs/>
                <w:sz w:val="20"/>
                <w:lang w:val="es-MX"/>
              </w:rPr>
              <w:t>. 6</w:t>
            </w:r>
            <w:r>
              <w:rPr>
                <w:rFonts w:ascii="Arial" w:hAnsi="Arial" w:cs="Arial"/>
                <w:bCs/>
                <w:sz w:val="20"/>
                <w:lang w:val="es-MX"/>
              </w:rPr>
              <w:t>0</w:t>
            </w:r>
            <w:r w:rsidRPr="00E06B78">
              <w:rPr>
                <w:rFonts w:ascii="Arial" w:hAnsi="Arial" w:cs="Arial"/>
                <w:bCs/>
                <w:sz w:val="20"/>
                <w:lang w:val="es-MX"/>
              </w:rPr>
              <w:t xml:space="preserve"> No. </w:t>
            </w:r>
            <w:r>
              <w:rPr>
                <w:rFonts w:ascii="Arial" w:hAnsi="Arial" w:cs="Arial"/>
                <w:bCs/>
                <w:sz w:val="20"/>
                <w:lang w:val="es-MX"/>
              </w:rPr>
              <w:t>4 G 53</w:t>
            </w:r>
          </w:p>
          <w:p w:rsidR="004A57FF" w:rsidRPr="00E06B78" w:rsidRDefault="004A57FF" w:rsidP="00EE34FD">
            <w:pPr>
              <w:jc w:val="both"/>
              <w:rPr>
                <w:rFonts w:ascii="Arial" w:hAnsi="Arial" w:cs="Arial"/>
                <w:bCs/>
                <w:sz w:val="20"/>
                <w:lang w:val="es-ES"/>
              </w:rPr>
            </w:pPr>
            <w:r w:rsidRPr="00E06B78">
              <w:rPr>
                <w:rFonts w:ascii="Arial" w:hAnsi="Arial" w:cs="Arial"/>
                <w:bCs/>
                <w:sz w:val="20"/>
                <w:lang w:val="es-ES"/>
              </w:rPr>
              <w:t>Bogotá D.C. - Colombia</w:t>
            </w:r>
          </w:p>
          <w:p w:rsidR="004A57FF" w:rsidRPr="00E06B78" w:rsidRDefault="004A57FF" w:rsidP="00EE34FD">
            <w:pPr>
              <w:jc w:val="both"/>
              <w:rPr>
                <w:rFonts w:ascii="Arial" w:hAnsi="Arial" w:cs="Arial"/>
                <w:bCs/>
                <w:sz w:val="20"/>
                <w:lang w:val="es-ES"/>
              </w:rPr>
            </w:pPr>
            <w:r w:rsidRPr="00E06B78">
              <w:rPr>
                <w:rFonts w:ascii="Arial" w:hAnsi="Arial" w:cs="Arial"/>
                <w:bCs/>
                <w:sz w:val="20"/>
                <w:lang w:val="es-ES"/>
              </w:rPr>
              <w:t>Tels.: (+ 57 1) 260 22 81 / 702</w:t>
            </w:r>
            <w:r w:rsidRPr="00E06B78">
              <w:rPr>
                <w:rFonts w:ascii="Arial" w:hAnsi="Arial" w:cs="Arial"/>
                <w:bCs/>
                <w:sz w:val="20"/>
                <w:lang w:val="es-MX"/>
              </w:rPr>
              <w:t xml:space="preserve"> 05 71</w:t>
            </w:r>
          </w:p>
          <w:p w:rsidR="004A57FF" w:rsidRPr="00E06B78" w:rsidRDefault="004A57FF" w:rsidP="00EE34FD">
            <w:pPr>
              <w:jc w:val="both"/>
              <w:rPr>
                <w:rFonts w:ascii="Arial" w:hAnsi="Arial" w:cs="Arial"/>
                <w:bCs/>
                <w:sz w:val="20"/>
                <w:lang w:val="es-ES"/>
              </w:rPr>
            </w:pPr>
            <w:r w:rsidRPr="00E06B78">
              <w:rPr>
                <w:rFonts w:ascii="Arial" w:hAnsi="Arial" w:cs="Arial"/>
                <w:bCs/>
                <w:sz w:val="20"/>
                <w:lang w:val="es-ES"/>
              </w:rPr>
              <w:t>Telefax:  (+ 57 1) 702 07 21</w:t>
            </w:r>
          </w:p>
          <w:p w:rsidR="004A57FF" w:rsidRPr="00E06B78" w:rsidRDefault="004A57FF" w:rsidP="00EE34FD">
            <w:pPr>
              <w:jc w:val="both"/>
              <w:rPr>
                <w:rFonts w:ascii="Arial" w:hAnsi="Arial" w:cs="Arial"/>
                <w:bCs/>
                <w:sz w:val="20"/>
                <w:lang w:val="es-ES"/>
              </w:rPr>
            </w:pPr>
            <w:r w:rsidRPr="00E06B78">
              <w:rPr>
                <w:rFonts w:ascii="Arial" w:hAnsi="Arial" w:cs="Arial"/>
                <w:bCs/>
                <w:sz w:val="20"/>
                <w:lang w:val="es-ES"/>
              </w:rPr>
              <w:t>ventas@destekcomercial.com</w:t>
            </w:r>
          </w:p>
          <w:p w:rsidR="004A57FF" w:rsidRPr="00E06B78" w:rsidRDefault="004A57FF" w:rsidP="00EE34FD">
            <w:pPr>
              <w:jc w:val="both"/>
              <w:rPr>
                <w:rFonts w:ascii="Arial" w:hAnsi="Arial" w:cs="Arial"/>
                <w:b/>
                <w:bCs/>
                <w:sz w:val="20"/>
                <w:lang w:val="es-ES"/>
              </w:rPr>
            </w:pPr>
            <w:hyperlink r:id="rId6" w:history="1">
              <w:r w:rsidRPr="00E06B78">
                <w:rPr>
                  <w:rStyle w:val="Hipervnculo"/>
                  <w:rFonts w:ascii="Arial" w:hAnsi="Arial" w:cs="Arial"/>
                  <w:bCs/>
                  <w:sz w:val="20"/>
                  <w:lang w:val="es-ES"/>
                </w:rPr>
                <w:t>www.destekcomercial.com</w:t>
              </w:r>
            </w:hyperlink>
          </w:p>
        </w:tc>
      </w:tr>
    </w:tbl>
    <w:p w:rsidR="004A57FF" w:rsidRDefault="004A57FF" w:rsidP="004A57FF"/>
    <w:p w:rsidR="004A57FF" w:rsidRDefault="004A57FF" w:rsidP="004A57FF"/>
    <w:p w:rsidR="004A57FF" w:rsidRPr="00755C75" w:rsidRDefault="004A57FF" w:rsidP="004A57FF">
      <w:pPr>
        <w:rPr>
          <w:b/>
        </w:rPr>
      </w:pPr>
    </w:p>
    <w:p w:rsidR="004A57FF" w:rsidRDefault="004A57FF" w:rsidP="004A57FF">
      <w:pPr>
        <w:rPr>
          <w:b/>
        </w:rPr>
      </w:pPr>
    </w:p>
    <w:p w:rsidR="004A57FF" w:rsidRPr="00755C75" w:rsidRDefault="004A57FF" w:rsidP="004A57FF">
      <w:pPr>
        <w:rPr>
          <w:b/>
        </w:rPr>
      </w:pPr>
      <w:r w:rsidRPr="00755C75">
        <w:rPr>
          <w:b/>
        </w:rPr>
        <w:t xml:space="preserve">DENOMINACION DEL PRODUCTO: GOMA </w:t>
      </w:r>
      <w:r>
        <w:rPr>
          <w:b/>
        </w:rPr>
        <w:t>PROTECTORA</w:t>
      </w:r>
    </w:p>
    <w:p w:rsidR="004A57FF" w:rsidRPr="00755C75" w:rsidRDefault="004A57FF" w:rsidP="004A57FF">
      <w:pPr>
        <w:rPr>
          <w:b/>
        </w:rPr>
      </w:pPr>
    </w:p>
    <w:p w:rsidR="004A57FF" w:rsidRPr="00755C75" w:rsidRDefault="004A57FF" w:rsidP="004A57FF">
      <w:pPr>
        <w:pStyle w:val="Prrafodelista"/>
        <w:numPr>
          <w:ilvl w:val="0"/>
          <w:numId w:val="1"/>
        </w:numPr>
        <w:rPr>
          <w:b/>
        </w:rPr>
      </w:pPr>
      <w:r w:rsidRPr="00755C75">
        <w:rPr>
          <w:b/>
        </w:rPr>
        <w:t xml:space="preserve">IDENTIFICACION DE LA SUTANCIA OPREPARADO Y DE LA SOCIEDAD O </w:t>
      </w:r>
      <w:r>
        <w:rPr>
          <w:b/>
        </w:rPr>
        <w:t xml:space="preserve">                    </w:t>
      </w:r>
    </w:p>
    <w:p w:rsidR="004A57FF" w:rsidRDefault="004A57FF" w:rsidP="004A57FF">
      <w:pPr>
        <w:ind w:left="720"/>
        <w:rPr>
          <w:b/>
          <w:lang w:val="es-MX"/>
        </w:rPr>
      </w:pPr>
      <w:r>
        <w:rPr>
          <w:b/>
          <w:lang w:val="es-MX"/>
        </w:rPr>
        <w:t>EMPRESA:</w:t>
      </w:r>
    </w:p>
    <w:p w:rsidR="004A57FF" w:rsidRDefault="004A57FF" w:rsidP="004A57FF">
      <w:pPr>
        <w:ind w:left="720"/>
        <w:rPr>
          <w:b/>
          <w:lang w:val="es-MX"/>
        </w:rPr>
      </w:pPr>
    </w:p>
    <w:p w:rsidR="004A57FF" w:rsidRPr="00755C75" w:rsidRDefault="004A57FF" w:rsidP="004A57FF">
      <w:pPr>
        <w:ind w:left="720"/>
        <w:rPr>
          <w:lang w:val="es-MX"/>
        </w:rPr>
      </w:pPr>
      <w:r>
        <w:rPr>
          <w:b/>
          <w:lang w:val="es-MX"/>
        </w:rPr>
        <w:t xml:space="preserve">. </w:t>
      </w:r>
      <w:r>
        <w:rPr>
          <w:lang w:val="es-MX"/>
        </w:rPr>
        <w:t>Denominación del producto: Goma Protectora COG G-001</w:t>
      </w:r>
    </w:p>
    <w:p w:rsidR="004A57FF" w:rsidRDefault="004A57FF" w:rsidP="004A57FF">
      <w:pPr>
        <w:rPr>
          <w:lang w:val="es-MX"/>
        </w:rPr>
      </w:pPr>
      <w:r>
        <w:rPr>
          <w:lang w:val="es-MX"/>
        </w:rPr>
        <w:t>. Uso de la sustancia o preparado: Solución para protección y preservación de placas</w:t>
      </w:r>
    </w:p>
    <w:p w:rsidR="004A57FF" w:rsidRPr="00755C75" w:rsidRDefault="004A57FF" w:rsidP="004A57FF">
      <w:pPr>
        <w:rPr>
          <w:lang w:val="es-MX"/>
        </w:rPr>
      </w:pPr>
      <w:r>
        <w:rPr>
          <w:lang w:val="es-MX"/>
        </w:rPr>
        <w:t xml:space="preserve">  Metálicas de impresión.</w:t>
      </w:r>
    </w:p>
    <w:p w:rsidR="004A57FF" w:rsidRDefault="004A57FF" w:rsidP="004A57FF">
      <w:r>
        <w:t xml:space="preserve">                                  . Sociedad/empresa          </w:t>
      </w:r>
    </w:p>
    <w:p w:rsidR="004A57FF" w:rsidRDefault="004A57FF" w:rsidP="004A57FF">
      <w:r>
        <w:t xml:space="preserve">                                    Destek Comercial S.A.S</w:t>
      </w:r>
    </w:p>
    <w:p w:rsidR="004A57FF" w:rsidRDefault="004A57FF" w:rsidP="004A57FF">
      <w:r>
        <w:t xml:space="preserve">                                    Carrera 63 No 5A - 05</w:t>
      </w:r>
    </w:p>
    <w:p w:rsidR="004A57FF" w:rsidRDefault="004A57FF" w:rsidP="004A57FF">
      <w:r>
        <w:t xml:space="preserve">                                    Tel: 260 2281 / 702 0571 </w:t>
      </w:r>
    </w:p>
    <w:p w:rsidR="004A57FF" w:rsidRDefault="004A57FF" w:rsidP="004A57FF">
      <w:r>
        <w:t xml:space="preserve">                                     Bogotá, Colombia</w:t>
      </w:r>
    </w:p>
    <w:p w:rsidR="004A57FF" w:rsidRDefault="004A57FF" w:rsidP="004A57FF"/>
    <w:p w:rsidR="004A57FF" w:rsidRPr="00FC0846" w:rsidRDefault="004A57FF" w:rsidP="004A57FF">
      <w:pPr>
        <w:ind w:left="360"/>
        <w:rPr>
          <w:b/>
        </w:rPr>
      </w:pPr>
      <w:r>
        <w:rPr>
          <w:b/>
        </w:rPr>
        <w:t>2.</w:t>
      </w:r>
      <w:r w:rsidRPr="00FC0846">
        <w:rPr>
          <w:b/>
        </w:rPr>
        <w:t xml:space="preserve">COMPOSICION /INFORMACION SOBRE LOS COMPONENTES  </w:t>
      </w:r>
    </w:p>
    <w:p w:rsidR="004A57FF" w:rsidRDefault="004A57FF" w:rsidP="004A57FF">
      <w:pPr>
        <w:pStyle w:val="Prrafodelista"/>
      </w:pPr>
      <w:r w:rsidRPr="00755C75">
        <w:t>L</w:t>
      </w:r>
      <w:r>
        <w:t>a información de peligro y etiquetado en este punto es la de los ingredientes individuales. La información correspondiente a este producto tal como es suministrado está indicada en el punto 15. Texto completo de las frases R revelantes esta inscrito en el punto 16.</w:t>
      </w:r>
    </w:p>
    <w:p w:rsidR="004A57FF" w:rsidRDefault="004A57FF" w:rsidP="004A57FF">
      <w:pPr>
        <w:pStyle w:val="Prrafodelista"/>
      </w:pPr>
      <w:r>
        <w:t>Solución antioxidante protectora de placas de impresión, compuesta principalmente de:</w:t>
      </w:r>
    </w:p>
    <w:p w:rsidR="004A57FF" w:rsidRDefault="004A57FF" w:rsidP="004A57FF">
      <w:pPr>
        <w:pStyle w:val="Prrafodelista"/>
      </w:pPr>
      <w:r>
        <w:t xml:space="preserve">  . Goma arábiga, procedente del exudado seco del Acacia Senegal 10-20%</w:t>
      </w:r>
    </w:p>
    <w:p w:rsidR="004A57FF" w:rsidRDefault="004A57FF" w:rsidP="004A57FF">
      <w:pPr>
        <w:pStyle w:val="Prrafodelista"/>
      </w:pPr>
      <w:r>
        <w:t xml:space="preserve">  . Agua 70,0 – 100,0 % en peso</w:t>
      </w:r>
    </w:p>
    <w:p w:rsidR="004A57FF" w:rsidRDefault="004A57FF" w:rsidP="004A57FF">
      <w:pPr>
        <w:pStyle w:val="Prrafodelista"/>
      </w:pPr>
      <w:r>
        <w:t xml:space="preserve"> . Dextrina, amarillo 10,0 – 20,0 % en peso</w:t>
      </w:r>
    </w:p>
    <w:p w:rsidR="004A57FF" w:rsidRDefault="004A57FF" w:rsidP="004A57FF">
      <w:pPr>
        <w:pStyle w:val="Prrafodelista"/>
      </w:pPr>
      <w:r>
        <w:t xml:space="preserve"> . Glicerina 0,5 – 1,0 % en peso</w:t>
      </w:r>
    </w:p>
    <w:p w:rsidR="004A57FF" w:rsidRDefault="004A57FF" w:rsidP="004A57FF">
      <w:pPr>
        <w:pStyle w:val="Prrafodelista"/>
      </w:pPr>
    </w:p>
    <w:p w:rsidR="004A57FF" w:rsidRPr="00FC0846" w:rsidRDefault="004A57FF" w:rsidP="004A57FF">
      <w:pPr>
        <w:ind w:left="360"/>
        <w:rPr>
          <w:b/>
        </w:rPr>
      </w:pPr>
      <w:r>
        <w:rPr>
          <w:b/>
        </w:rPr>
        <w:t>3.</w:t>
      </w:r>
      <w:r w:rsidRPr="00FC0846">
        <w:rPr>
          <w:b/>
        </w:rPr>
        <w:t>IDENTIFICACION DE LOS PELIGROS</w:t>
      </w:r>
    </w:p>
    <w:p w:rsidR="004A57FF" w:rsidRPr="00FC0846" w:rsidRDefault="004A57FF" w:rsidP="004A57FF">
      <w:pPr>
        <w:ind w:left="360"/>
        <w:rPr>
          <w:b/>
        </w:rPr>
      </w:pPr>
    </w:p>
    <w:p w:rsidR="004A57FF" w:rsidRPr="00FC0846" w:rsidRDefault="004A57FF" w:rsidP="004A57FF">
      <w:r>
        <w:t xml:space="preserve">         </w:t>
      </w:r>
      <w:r w:rsidRPr="00FC0846">
        <w:t>Simbolos de peligro: ninguno conocido</w:t>
      </w:r>
    </w:p>
    <w:p w:rsidR="004A57FF" w:rsidRPr="00AF56B5" w:rsidRDefault="004A57FF" w:rsidP="004A57FF">
      <w:pPr>
        <w:pStyle w:val="Prrafodelista"/>
        <w:rPr>
          <w:b/>
        </w:rPr>
      </w:pPr>
    </w:p>
    <w:p w:rsidR="004A57FF" w:rsidRDefault="004A57FF" w:rsidP="004A57FF">
      <w:pPr>
        <w:rPr>
          <w:b/>
        </w:rPr>
      </w:pPr>
      <w:r>
        <w:rPr>
          <w:b/>
        </w:rPr>
        <w:t xml:space="preserve">     </w:t>
      </w:r>
      <w:r w:rsidRPr="00AF56B5">
        <w:rPr>
          <w:b/>
        </w:rPr>
        <w:t>4. IDENTIFICACION DE LOS PELIGROS</w:t>
      </w:r>
    </w:p>
    <w:p w:rsidR="004A57FF" w:rsidRPr="00AF56B5" w:rsidRDefault="004A57FF" w:rsidP="004A57FF">
      <w:pPr>
        <w:rPr>
          <w:b/>
        </w:rPr>
      </w:pPr>
    </w:p>
    <w:p w:rsidR="004A57FF" w:rsidRDefault="004A57FF" w:rsidP="004A57FF">
      <w:r>
        <w:t xml:space="preserve"> Contacto con la piel: Lávese inmediatamente y abundantemente con agua y jabón. Si observa reacciones extrañas, acúdase a un médico.</w:t>
      </w:r>
    </w:p>
    <w:p w:rsidR="004A57FF" w:rsidRDefault="004A57FF" w:rsidP="004A57FF">
      <w:r>
        <w:t>Contacto con los ojos: Enjuáguese con mucha agua. Consulte al médico.</w:t>
      </w:r>
    </w:p>
    <w:p w:rsidR="004A57FF" w:rsidRDefault="004A57FF" w:rsidP="004A57FF">
      <w:r>
        <w:t>Ingestión: Enjuáguese la boca con mucha agua. Acúdase a un médico.</w:t>
      </w:r>
    </w:p>
    <w:p w:rsidR="004A57FF" w:rsidRDefault="004A57FF" w:rsidP="004A57FF">
      <w:r>
        <w:t>Inhalación: No relevante.</w:t>
      </w:r>
    </w:p>
    <w:p w:rsidR="004A57FF" w:rsidRDefault="004A57FF" w:rsidP="004A57FF"/>
    <w:p w:rsidR="004A57FF" w:rsidRDefault="004A57FF" w:rsidP="004A57FF">
      <w:pPr>
        <w:rPr>
          <w:b/>
        </w:rPr>
      </w:pPr>
    </w:p>
    <w:p w:rsidR="004A57FF" w:rsidRDefault="004A57FF" w:rsidP="004A57FF">
      <w:pPr>
        <w:rPr>
          <w:b/>
        </w:rPr>
      </w:pPr>
      <w:r>
        <w:rPr>
          <w:b/>
        </w:rPr>
        <w:t>5. MEDIDAS DE LUCHA CONTRA INCENDIOS</w:t>
      </w:r>
    </w:p>
    <w:p w:rsidR="004A57FF" w:rsidRDefault="004A57FF" w:rsidP="004A57FF">
      <w:pPr>
        <w:rPr>
          <w:b/>
        </w:rPr>
      </w:pPr>
    </w:p>
    <w:p w:rsidR="004A57FF" w:rsidRPr="00AF56B5" w:rsidRDefault="004A57FF" w:rsidP="004A57FF">
      <w:r>
        <w:t>En caso de incendio, se puede usar cualquier sistema de extinción sustancia no inflamable.</w:t>
      </w:r>
    </w:p>
    <w:p w:rsidR="004A57FF" w:rsidRDefault="004A57FF" w:rsidP="004A57FF">
      <w:pPr>
        <w:rPr>
          <w:b/>
        </w:rPr>
      </w:pPr>
    </w:p>
    <w:p w:rsidR="004A57FF" w:rsidRDefault="004A57FF" w:rsidP="004A57FF">
      <w:pPr>
        <w:rPr>
          <w:b/>
        </w:rPr>
      </w:pPr>
    </w:p>
    <w:p w:rsidR="004A57FF" w:rsidRDefault="004A57FF" w:rsidP="004A57FF">
      <w:pPr>
        <w:rPr>
          <w:b/>
        </w:rPr>
      </w:pPr>
    </w:p>
    <w:p w:rsidR="004A57FF" w:rsidRDefault="004A57FF" w:rsidP="004A57FF">
      <w:pPr>
        <w:rPr>
          <w:b/>
        </w:rPr>
      </w:pPr>
    </w:p>
    <w:p w:rsidR="004A57FF" w:rsidRDefault="004A57FF" w:rsidP="004A57FF">
      <w:pPr>
        <w:rPr>
          <w:b/>
        </w:rPr>
      </w:pPr>
    </w:p>
    <w:p w:rsidR="004A57FF" w:rsidRDefault="004A57FF" w:rsidP="004A57FF">
      <w:pPr>
        <w:rPr>
          <w:b/>
        </w:rPr>
      </w:pPr>
    </w:p>
    <w:p w:rsidR="004A57FF" w:rsidRDefault="004A57FF" w:rsidP="004A57FF">
      <w:pPr>
        <w:rPr>
          <w:b/>
        </w:rPr>
      </w:pPr>
    </w:p>
    <w:tbl>
      <w:tblPr>
        <w:tblpPr w:leftFromText="141" w:rightFromText="141" w:horzAnchor="margin" w:tblpY="-251"/>
        <w:tblW w:w="10158" w:type="dxa"/>
        <w:tblLayout w:type="fixed"/>
        <w:tblCellMar>
          <w:left w:w="0" w:type="dxa"/>
          <w:right w:w="0" w:type="dxa"/>
        </w:tblCellMar>
        <w:tblLook w:val="0000" w:firstRow="0" w:lastRow="0" w:firstColumn="0" w:lastColumn="0" w:noHBand="0" w:noVBand="0"/>
      </w:tblPr>
      <w:tblGrid>
        <w:gridCol w:w="6804"/>
        <w:gridCol w:w="3354"/>
      </w:tblGrid>
      <w:tr w:rsidR="004A57FF" w:rsidRPr="00E06B78" w:rsidTr="00EE34FD">
        <w:trPr>
          <w:trHeight w:hRule="exact" w:val="2121"/>
        </w:trPr>
        <w:tc>
          <w:tcPr>
            <w:tcW w:w="6804" w:type="dxa"/>
          </w:tcPr>
          <w:p w:rsidR="004A57FF" w:rsidRPr="00E06B78" w:rsidRDefault="004A57FF" w:rsidP="00EE34FD">
            <w:pPr>
              <w:jc w:val="both"/>
              <w:rPr>
                <w:rFonts w:ascii="Arial" w:hAnsi="Arial" w:cs="Arial"/>
                <w:b/>
                <w:bCs/>
                <w:sz w:val="20"/>
                <w:lang w:val="es-ES"/>
              </w:rPr>
            </w:pPr>
            <w:r w:rsidRPr="00E06B78">
              <w:rPr>
                <w:rFonts w:ascii="Arial" w:hAnsi="Arial" w:cs="Arial"/>
                <w:bCs/>
                <w:noProof/>
                <w:sz w:val="20"/>
                <w:lang w:val="es-CO" w:eastAsia="es-CO"/>
              </w:rPr>
              <w:drawing>
                <wp:anchor distT="0" distB="0" distL="114300" distR="114300" simplePos="0" relativeHeight="251665408" behindDoc="0" locked="0" layoutInCell="1" allowOverlap="1" wp14:anchorId="36015E4E" wp14:editId="6D8BB485">
                  <wp:simplePos x="0" y="0"/>
                  <wp:positionH relativeFrom="column">
                    <wp:posOffset>-16787</wp:posOffset>
                  </wp:positionH>
                  <wp:positionV relativeFrom="paragraph">
                    <wp:posOffset>107950</wp:posOffset>
                  </wp:positionV>
                  <wp:extent cx="2443480" cy="953135"/>
                  <wp:effectExtent l="0" t="0" r="0" b="0"/>
                  <wp:wrapNone/>
                  <wp:docPr id="2" name="Imagen 2" descr="LOGO SU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SUP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43480" cy="95313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354" w:type="dxa"/>
          </w:tcPr>
          <w:p w:rsidR="004A57FF" w:rsidRPr="00E06B78" w:rsidRDefault="004A57FF" w:rsidP="00EE34FD">
            <w:pPr>
              <w:jc w:val="both"/>
              <w:rPr>
                <w:rFonts w:ascii="Arial" w:hAnsi="Arial" w:cs="Arial"/>
                <w:bCs/>
                <w:sz w:val="20"/>
                <w:lang w:val="es-ES"/>
              </w:rPr>
            </w:pPr>
          </w:p>
          <w:p w:rsidR="004A57FF" w:rsidRPr="00E06B78" w:rsidRDefault="004A57FF" w:rsidP="00EE34FD">
            <w:pPr>
              <w:jc w:val="both"/>
              <w:rPr>
                <w:rFonts w:ascii="Arial" w:hAnsi="Arial" w:cs="Arial"/>
                <w:bCs/>
                <w:sz w:val="20"/>
                <w:lang w:val="es-ES"/>
              </w:rPr>
            </w:pPr>
            <w:r w:rsidRPr="00E06B78">
              <w:rPr>
                <w:rFonts w:ascii="Arial" w:hAnsi="Arial" w:cs="Arial"/>
                <w:bCs/>
                <w:sz w:val="20"/>
                <w:lang w:val="es-ES"/>
              </w:rPr>
              <w:t>Destek Comercial S.A.S.</w:t>
            </w:r>
          </w:p>
          <w:p w:rsidR="004A57FF" w:rsidRPr="00E06B78" w:rsidRDefault="004A57FF" w:rsidP="00EE34FD">
            <w:pPr>
              <w:jc w:val="both"/>
              <w:rPr>
                <w:rFonts w:ascii="Arial" w:hAnsi="Arial" w:cs="Arial"/>
                <w:bCs/>
                <w:sz w:val="20"/>
                <w:lang w:val="es-MX"/>
              </w:rPr>
            </w:pPr>
            <w:proofErr w:type="spellStart"/>
            <w:r w:rsidRPr="00E06B78">
              <w:rPr>
                <w:rFonts w:ascii="Arial" w:hAnsi="Arial" w:cs="Arial"/>
                <w:bCs/>
                <w:sz w:val="20"/>
                <w:lang w:val="es-MX"/>
              </w:rPr>
              <w:t>Cra</w:t>
            </w:r>
            <w:proofErr w:type="spellEnd"/>
            <w:r w:rsidRPr="00E06B78">
              <w:rPr>
                <w:rFonts w:ascii="Arial" w:hAnsi="Arial" w:cs="Arial"/>
                <w:bCs/>
                <w:sz w:val="20"/>
                <w:lang w:val="es-MX"/>
              </w:rPr>
              <w:t>. 6</w:t>
            </w:r>
            <w:r>
              <w:rPr>
                <w:rFonts w:ascii="Arial" w:hAnsi="Arial" w:cs="Arial"/>
                <w:bCs/>
                <w:sz w:val="20"/>
                <w:lang w:val="es-MX"/>
              </w:rPr>
              <w:t>0</w:t>
            </w:r>
            <w:r w:rsidRPr="00E06B78">
              <w:rPr>
                <w:rFonts w:ascii="Arial" w:hAnsi="Arial" w:cs="Arial"/>
                <w:bCs/>
                <w:sz w:val="20"/>
                <w:lang w:val="es-MX"/>
              </w:rPr>
              <w:t xml:space="preserve"> No. </w:t>
            </w:r>
            <w:r>
              <w:rPr>
                <w:rFonts w:ascii="Arial" w:hAnsi="Arial" w:cs="Arial"/>
                <w:bCs/>
                <w:sz w:val="20"/>
                <w:lang w:val="es-MX"/>
              </w:rPr>
              <w:t>4 G 5</w:t>
            </w:r>
            <w:r>
              <w:rPr>
                <w:rFonts w:ascii="Arial" w:hAnsi="Arial" w:cs="Arial"/>
                <w:bCs/>
                <w:sz w:val="20"/>
                <w:lang w:val="es-MX"/>
              </w:rPr>
              <w:t>3</w:t>
            </w:r>
          </w:p>
          <w:p w:rsidR="004A57FF" w:rsidRPr="00E06B78" w:rsidRDefault="004A57FF" w:rsidP="00EE34FD">
            <w:pPr>
              <w:jc w:val="both"/>
              <w:rPr>
                <w:rFonts w:ascii="Arial" w:hAnsi="Arial" w:cs="Arial"/>
                <w:bCs/>
                <w:sz w:val="20"/>
                <w:lang w:val="es-ES"/>
              </w:rPr>
            </w:pPr>
            <w:r w:rsidRPr="00E06B78">
              <w:rPr>
                <w:rFonts w:ascii="Arial" w:hAnsi="Arial" w:cs="Arial"/>
                <w:bCs/>
                <w:sz w:val="20"/>
                <w:lang w:val="es-ES"/>
              </w:rPr>
              <w:t>Bogotá D.C. - Colombia</w:t>
            </w:r>
          </w:p>
          <w:p w:rsidR="004A57FF" w:rsidRPr="00E06B78" w:rsidRDefault="004A57FF" w:rsidP="00EE34FD">
            <w:pPr>
              <w:jc w:val="both"/>
              <w:rPr>
                <w:rFonts w:ascii="Arial" w:hAnsi="Arial" w:cs="Arial"/>
                <w:bCs/>
                <w:sz w:val="20"/>
                <w:lang w:val="es-ES"/>
              </w:rPr>
            </w:pPr>
            <w:r w:rsidRPr="00E06B78">
              <w:rPr>
                <w:rFonts w:ascii="Arial" w:hAnsi="Arial" w:cs="Arial"/>
                <w:bCs/>
                <w:sz w:val="20"/>
                <w:lang w:val="es-ES"/>
              </w:rPr>
              <w:t>Tels.: (+ 57 1) 260 22 81 / 702</w:t>
            </w:r>
            <w:r w:rsidRPr="00E06B78">
              <w:rPr>
                <w:rFonts w:ascii="Arial" w:hAnsi="Arial" w:cs="Arial"/>
                <w:bCs/>
                <w:sz w:val="20"/>
                <w:lang w:val="es-MX"/>
              </w:rPr>
              <w:t xml:space="preserve"> 05 71</w:t>
            </w:r>
          </w:p>
          <w:p w:rsidR="004A57FF" w:rsidRPr="00E06B78" w:rsidRDefault="004A57FF" w:rsidP="00EE34FD">
            <w:pPr>
              <w:jc w:val="both"/>
              <w:rPr>
                <w:rFonts w:ascii="Arial" w:hAnsi="Arial" w:cs="Arial"/>
                <w:bCs/>
                <w:sz w:val="20"/>
                <w:lang w:val="es-ES"/>
              </w:rPr>
            </w:pPr>
            <w:r w:rsidRPr="00E06B78">
              <w:rPr>
                <w:rFonts w:ascii="Arial" w:hAnsi="Arial" w:cs="Arial"/>
                <w:bCs/>
                <w:sz w:val="20"/>
                <w:lang w:val="es-ES"/>
              </w:rPr>
              <w:t>Telefax:  (+ 57 1) 702 07 21</w:t>
            </w:r>
          </w:p>
          <w:p w:rsidR="004A57FF" w:rsidRPr="00E06B78" w:rsidRDefault="004A57FF" w:rsidP="00EE34FD">
            <w:pPr>
              <w:jc w:val="both"/>
              <w:rPr>
                <w:rFonts w:ascii="Arial" w:hAnsi="Arial" w:cs="Arial"/>
                <w:bCs/>
                <w:sz w:val="20"/>
                <w:lang w:val="es-ES"/>
              </w:rPr>
            </w:pPr>
            <w:r w:rsidRPr="00E06B78">
              <w:rPr>
                <w:rFonts w:ascii="Arial" w:hAnsi="Arial" w:cs="Arial"/>
                <w:bCs/>
                <w:sz w:val="20"/>
                <w:lang w:val="es-ES"/>
              </w:rPr>
              <w:t>ventas@destekcomercial.com</w:t>
            </w:r>
          </w:p>
          <w:p w:rsidR="004A57FF" w:rsidRPr="00E06B78" w:rsidRDefault="004A57FF" w:rsidP="00EE34FD">
            <w:pPr>
              <w:jc w:val="both"/>
              <w:rPr>
                <w:rFonts w:ascii="Arial" w:hAnsi="Arial" w:cs="Arial"/>
                <w:b/>
                <w:bCs/>
                <w:sz w:val="20"/>
                <w:lang w:val="es-ES"/>
              </w:rPr>
            </w:pPr>
            <w:hyperlink r:id="rId7" w:history="1">
              <w:r w:rsidRPr="00E06B78">
                <w:rPr>
                  <w:rStyle w:val="Hipervnculo"/>
                  <w:rFonts w:ascii="Arial" w:hAnsi="Arial" w:cs="Arial"/>
                  <w:bCs/>
                  <w:sz w:val="20"/>
                  <w:lang w:val="es-ES"/>
                </w:rPr>
                <w:t>www.destekcomercial.com</w:t>
              </w:r>
            </w:hyperlink>
          </w:p>
        </w:tc>
      </w:tr>
    </w:tbl>
    <w:p w:rsidR="004A57FF" w:rsidRDefault="004A57FF" w:rsidP="004A57FF">
      <w:pPr>
        <w:rPr>
          <w:b/>
        </w:rPr>
      </w:pPr>
    </w:p>
    <w:p w:rsidR="004A57FF" w:rsidRDefault="004A57FF" w:rsidP="004A57FF">
      <w:pPr>
        <w:rPr>
          <w:b/>
        </w:rPr>
      </w:pPr>
    </w:p>
    <w:p w:rsidR="004A57FF" w:rsidRDefault="004A57FF" w:rsidP="004A57FF">
      <w:pPr>
        <w:rPr>
          <w:b/>
        </w:rPr>
      </w:pPr>
    </w:p>
    <w:p w:rsidR="004A57FF" w:rsidRDefault="004A57FF" w:rsidP="004A57FF">
      <w:pPr>
        <w:rPr>
          <w:b/>
        </w:rPr>
      </w:pPr>
    </w:p>
    <w:p w:rsidR="004A57FF" w:rsidRDefault="004A57FF" w:rsidP="004A57FF">
      <w:pPr>
        <w:rPr>
          <w:b/>
        </w:rPr>
      </w:pPr>
    </w:p>
    <w:p w:rsidR="004A57FF" w:rsidRDefault="004A57FF" w:rsidP="004A57FF">
      <w:pPr>
        <w:rPr>
          <w:b/>
        </w:rPr>
      </w:pPr>
    </w:p>
    <w:p w:rsidR="004A57FF" w:rsidRDefault="004A57FF" w:rsidP="004A57FF">
      <w:pPr>
        <w:rPr>
          <w:b/>
        </w:rPr>
      </w:pPr>
    </w:p>
    <w:p w:rsidR="004A57FF" w:rsidRDefault="004A57FF" w:rsidP="004A57FF">
      <w:pPr>
        <w:rPr>
          <w:b/>
        </w:rPr>
      </w:pPr>
      <w:r>
        <w:rPr>
          <w:b/>
        </w:rPr>
        <w:t>6</w:t>
      </w:r>
      <w:r w:rsidRPr="00AF56B5">
        <w:rPr>
          <w:b/>
        </w:rPr>
        <w:t>. MEDIDAS EN CASO DE VERTIDO ACCIDENTAL</w:t>
      </w:r>
    </w:p>
    <w:p w:rsidR="004A57FF" w:rsidRDefault="004A57FF" w:rsidP="004A57FF">
      <w:pPr>
        <w:rPr>
          <w:b/>
        </w:rPr>
      </w:pPr>
    </w:p>
    <w:p w:rsidR="004A57FF" w:rsidRDefault="004A57FF" w:rsidP="004A57FF">
      <w:r>
        <w:t>Medidas de proteción personal: Ver punto 8 si es necesario contener el derrame. Recoger con un producto absorbente. Recoger el producto dentro de contenedores debidamente etiquetados y cerrados. Eliminar los restos con agua abundante. Evitar el vertido a los desagúes, suelo o aguas superficiales.</w:t>
      </w:r>
    </w:p>
    <w:p w:rsidR="004A57FF" w:rsidRDefault="004A57FF" w:rsidP="004A57FF">
      <w:r>
        <w:t>Para eliminar los residuos, ver punto 13.</w:t>
      </w:r>
    </w:p>
    <w:p w:rsidR="004A57FF" w:rsidRDefault="004A57FF" w:rsidP="004A57FF"/>
    <w:p w:rsidR="004A57FF" w:rsidRPr="00AC59A1" w:rsidRDefault="004A57FF" w:rsidP="004A57FF">
      <w:pPr>
        <w:rPr>
          <w:b/>
        </w:rPr>
      </w:pPr>
      <w:r w:rsidRPr="00AC59A1">
        <w:rPr>
          <w:b/>
        </w:rPr>
        <w:t>7. MANIPULACION Y ALMACENAMIENTO</w:t>
      </w:r>
    </w:p>
    <w:p w:rsidR="004A57FF" w:rsidRDefault="004A57FF" w:rsidP="004A57FF">
      <w:r>
        <w:t xml:space="preserve"> </w:t>
      </w:r>
    </w:p>
    <w:p w:rsidR="004A57FF" w:rsidRPr="00AF56B5" w:rsidRDefault="004A57FF" w:rsidP="004A57FF">
      <w:r>
        <w:t xml:space="preserve">   .Valores límite de la exposición: No conocidos</w:t>
      </w:r>
    </w:p>
    <w:p w:rsidR="004A57FF" w:rsidRPr="00755C75" w:rsidRDefault="004A57FF" w:rsidP="004A57FF">
      <w:r>
        <w:t xml:space="preserve">   . Controles de la exposición: -</w:t>
      </w:r>
    </w:p>
    <w:p w:rsidR="004A57FF" w:rsidRDefault="004A57FF" w:rsidP="004A57FF"/>
    <w:p w:rsidR="004A57FF" w:rsidRDefault="004A57FF" w:rsidP="004A57FF">
      <w:r>
        <w:t>Los empleados que tengan contacto directo con el producto deben lavarse las manos y caras antes de comer.</w:t>
      </w:r>
    </w:p>
    <w:p w:rsidR="004A57FF" w:rsidRDefault="004A57FF" w:rsidP="004A57FF">
      <w:r>
        <w:t xml:space="preserve">   . Protección de las manos: Guantes de nitrilo resistentes a los productos químicos</w:t>
      </w:r>
    </w:p>
    <w:p w:rsidR="004A57FF" w:rsidRDefault="004A57FF" w:rsidP="004A57FF">
      <w:r>
        <w:t xml:space="preserve">   . Protección de los ojos: Gafas de seguridad herméticas</w:t>
      </w:r>
    </w:p>
    <w:p w:rsidR="004A57FF" w:rsidRDefault="004A57FF" w:rsidP="004A57FF"/>
    <w:p w:rsidR="004A57FF" w:rsidRDefault="004A57FF" w:rsidP="004A57FF">
      <w:r>
        <w:t>Protección respiratoria: Bajo condiciones normales, no es necesario el uso de protección respiratoria ( mascara para vapores o polvo )</w:t>
      </w:r>
    </w:p>
    <w:p w:rsidR="004A57FF" w:rsidRDefault="004A57FF" w:rsidP="004A57FF"/>
    <w:p w:rsidR="004A57FF" w:rsidRDefault="004A57FF" w:rsidP="004A57FF">
      <w:pPr>
        <w:rPr>
          <w:b/>
        </w:rPr>
      </w:pPr>
      <w:r w:rsidRPr="00AC59A1">
        <w:rPr>
          <w:b/>
        </w:rPr>
        <w:t>9. PROPIEDADES FÍSICAS Y QUÍMICAS</w:t>
      </w:r>
    </w:p>
    <w:p w:rsidR="004A57FF" w:rsidRDefault="004A57FF" w:rsidP="004A57FF">
      <w:pPr>
        <w:rPr>
          <w:b/>
        </w:rPr>
      </w:pPr>
    </w:p>
    <w:p w:rsidR="004A57FF" w:rsidRDefault="004A57FF" w:rsidP="004A57FF">
      <w:r>
        <w:t>Estado físico: líquido</w:t>
      </w:r>
    </w:p>
    <w:p w:rsidR="004A57FF" w:rsidRDefault="004A57FF" w:rsidP="004A57FF">
      <w:r>
        <w:t>Color: Amarillo oscuro – marrón</w:t>
      </w:r>
    </w:p>
    <w:p w:rsidR="004A57FF" w:rsidRDefault="004A57FF" w:rsidP="004A57FF">
      <w:r>
        <w:t>Olor: Inodoro</w:t>
      </w:r>
    </w:p>
    <w:p w:rsidR="004A57FF" w:rsidRDefault="004A57FF" w:rsidP="004A57FF">
      <w:r>
        <w:t>Miscible en agua en cualquier proporción</w:t>
      </w:r>
    </w:p>
    <w:p w:rsidR="004A57FF" w:rsidRDefault="004A57FF" w:rsidP="004A57FF">
      <w:r>
        <w:t>No es combustible ( solución acuosa )</w:t>
      </w:r>
    </w:p>
    <w:p w:rsidR="004A57FF" w:rsidRDefault="004A57FF" w:rsidP="004A57FF">
      <w:r>
        <w:t>Densidad ( 20°C ) ....:  1,0680</w:t>
      </w:r>
    </w:p>
    <w:p w:rsidR="004A57FF" w:rsidRDefault="004A57FF" w:rsidP="004A57FF">
      <w:r>
        <w:t>Punto de fusión.....:&lt; 0°c</w:t>
      </w:r>
    </w:p>
    <w:p w:rsidR="004A57FF" w:rsidRDefault="004A57FF" w:rsidP="004A57FF">
      <w:r>
        <w:t>Punto de ebullición....: &gt;100°c</w:t>
      </w:r>
    </w:p>
    <w:p w:rsidR="004A57FF" w:rsidRDefault="004A57FF" w:rsidP="004A57FF">
      <w:r>
        <w:t>Presión de vapor.......:no disponible</w:t>
      </w:r>
    </w:p>
    <w:p w:rsidR="004A57FF" w:rsidRDefault="004A57FF" w:rsidP="004A57FF">
      <w:r>
        <w:t>PH (25°C) : 8,4</w:t>
      </w:r>
    </w:p>
    <w:p w:rsidR="004A57FF" w:rsidRDefault="004A57FF" w:rsidP="004A57FF">
      <w:r>
        <w:t>Coeficiente de reparto: no disponible</w:t>
      </w:r>
    </w:p>
    <w:p w:rsidR="004A57FF" w:rsidRDefault="004A57FF" w:rsidP="004A57FF">
      <w:r>
        <w:t>Autoinflamabilidad.....: no se aplica</w:t>
      </w:r>
    </w:p>
    <w:p w:rsidR="004A57FF" w:rsidRDefault="004A57FF" w:rsidP="004A57FF">
      <w:r>
        <w:t>Punto de inflamación °C: no se aplica</w:t>
      </w:r>
    </w:p>
    <w:p w:rsidR="004A57FF" w:rsidRDefault="004A57FF" w:rsidP="004A57FF">
      <w:r>
        <w:t>Lím. De explosion inf. : no se aplica</w:t>
      </w:r>
    </w:p>
    <w:p w:rsidR="004A57FF" w:rsidRPr="00AC59A1" w:rsidRDefault="004A57FF" w:rsidP="004A57FF">
      <w:r>
        <w:t xml:space="preserve">Lím. De explosion sup. : no se aplica </w:t>
      </w:r>
    </w:p>
    <w:p w:rsidR="004A57FF" w:rsidRDefault="004A57FF" w:rsidP="004A57FF">
      <w:pPr>
        <w:jc w:val="both"/>
        <w:rPr>
          <w:rFonts w:ascii="Arial" w:hAnsi="Arial" w:cs="Arial"/>
          <w:bCs/>
          <w:sz w:val="20"/>
        </w:rPr>
      </w:pPr>
    </w:p>
    <w:p w:rsidR="004A57FF" w:rsidRDefault="004A57FF" w:rsidP="004A57FF">
      <w:pPr>
        <w:jc w:val="both"/>
        <w:rPr>
          <w:rFonts w:ascii="Arial" w:hAnsi="Arial" w:cs="Arial"/>
          <w:bCs/>
          <w:sz w:val="20"/>
        </w:rPr>
      </w:pPr>
    </w:p>
    <w:p w:rsidR="004A57FF" w:rsidRDefault="004A57FF" w:rsidP="004A57FF">
      <w:pPr>
        <w:jc w:val="both"/>
        <w:rPr>
          <w:rFonts w:ascii="Arial" w:hAnsi="Arial" w:cs="Arial"/>
          <w:bCs/>
          <w:sz w:val="20"/>
        </w:rPr>
      </w:pPr>
    </w:p>
    <w:p w:rsidR="004A57FF" w:rsidRDefault="004A57FF" w:rsidP="004A57FF">
      <w:pPr>
        <w:jc w:val="both"/>
        <w:rPr>
          <w:rFonts w:ascii="Arial" w:hAnsi="Arial" w:cs="Arial"/>
          <w:bCs/>
          <w:sz w:val="20"/>
        </w:rPr>
      </w:pPr>
    </w:p>
    <w:p w:rsidR="004A57FF" w:rsidRDefault="004A57FF" w:rsidP="004A57FF">
      <w:pPr>
        <w:jc w:val="both"/>
        <w:rPr>
          <w:rFonts w:ascii="Arial" w:hAnsi="Arial" w:cs="Arial"/>
          <w:bCs/>
          <w:sz w:val="20"/>
        </w:rPr>
      </w:pPr>
    </w:p>
    <w:p w:rsidR="004A57FF" w:rsidRDefault="004A57FF" w:rsidP="004A57FF">
      <w:pPr>
        <w:jc w:val="both"/>
        <w:rPr>
          <w:rFonts w:ascii="Arial" w:hAnsi="Arial" w:cs="Arial"/>
          <w:bCs/>
          <w:sz w:val="20"/>
        </w:rPr>
      </w:pPr>
    </w:p>
    <w:p w:rsidR="004A57FF" w:rsidRDefault="004A57FF" w:rsidP="004A57FF">
      <w:pPr>
        <w:jc w:val="both"/>
        <w:rPr>
          <w:rFonts w:ascii="Arial" w:hAnsi="Arial" w:cs="Arial"/>
          <w:bCs/>
          <w:sz w:val="20"/>
        </w:rPr>
      </w:pPr>
    </w:p>
    <w:p w:rsidR="004A57FF" w:rsidRDefault="004A57FF" w:rsidP="004A57FF">
      <w:pPr>
        <w:jc w:val="both"/>
        <w:rPr>
          <w:rFonts w:ascii="Arial" w:hAnsi="Arial" w:cs="Arial"/>
          <w:bCs/>
          <w:sz w:val="20"/>
        </w:rPr>
      </w:pPr>
    </w:p>
    <w:p w:rsidR="004A57FF" w:rsidRDefault="004A57FF" w:rsidP="004A57FF">
      <w:pPr>
        <w:jc w:val="both"/>
        <w:rPr>
          <w:rFonts w:ascii="Arial" w:hAnsi="Arial" w:cs="Arial"/>
          <w:bCs/>
          <w:sz w:val="20"/>
        </w:rPr>
      </w:pPr>
    </w:p>
    <w:p w:rsidR="004A57FF" w:rsidRDefault="004A57FF" w:rsidP="004A57FF">
      <w:pPr>
        <w:jc w:val="both"/>
        <w:rPr>
          <w:rFonts w:ascii="Arial" w:hAnsi="Arial" w:cs="Arial"/>
          <w:bCs/>
          <w:sz w:val="20"/>
        </w:rPr>
      </w:pPr>
    </w:p>
    <w:p w:rsidR="004A57FF" w:rsidRPr="00E06B78" w:rsidRDefault="004A57FF" w:rsidP="004A57FF">
      <w:pPr>
        <w:jc w:val="both"/>
        <w:rPr>
          <w:rFonts w:ascii="Arial" w:hAnsi="Arial" w:cs="Arial"/>
          <w:bCs/>
          <w:sz w:val="20"/>
        </w:rPr>
      </w:pPr>
    </w:p>
    <w:tbl>
      <w:tblPr>
        <w:tblpPr w:leftFromText="141" w:rightFromText="141" w:horzAnchor="margin" w:tblpY="-251"/>
        <w:tblW w:w="10158" w:type="dxa"/>
        <w:tblLayout w:type="fixed"/>
        <w:tblCellMar>
          <w:left w:w="0" w:type="dxa"/>
          <w:right w:w="0" w:type="dxa"/>
        </w:tblCellMar>
        <w:tblLook w:val="0000" w:firstRow="0" w:lastRow="0" w:firstColumn="0" w:lastColumn="0" w:noHBand="0" w:noVBand="0"/>
      </w:tblPr>
      <w:tblGrid>
        <w:gridCol w:w="6804"/>
        <w:gridCol w:w="3354"/>
      </w:tblGrid>
      <w:tr w:rsidR="004A57FF" w:rsidRPr="00E06B78" w:rsidTr="00EE34FD">
        <w:trPr>
          <w:trHeight w:hRule="exact" w:val="2121"/>
        </w:trPr>
        <w:tc>
          <w:tcPr>
            <w:tcW w:w="6804" w:type="dxa"/>
          </w:tcPr>
          <w:p w:rsidR="004A57FF" w:rsidRPr="00E06B78" w:rsidRDefault="004A57FF" w:rsidP="00EE34FD">
            <w:pPr>
              <w:jc w:val="both"/>
              <w:rPr>
                <w:rFonts w:ascii="Arial" w:hAnsi="Arial" w:cs="Arial"/>
                <w:b/>
                <w:bCs/>
                <w:sz w:val="20"/>
                <w:lang w:val="es-ES"/>
              </w:rPr>
            </w:pPr>
            <w:r w:rsidRPr="00E06B78">
              <w:rPr>
                <w:rFonts w:ascii="Arial" w:hAnsi="Arial" w:cs="Arial"/>
                <w:bCs/>
                <w:noProof/>
                <w:sz w:val="20"/>
                <w:lang w:val="es-CO" w:eastAsia="es-CO"/>
              </w:rPr>
              <w:drawing>
                <wp:anchor distT="0" distB="0" distL="114300" distR="114300" simplePos="0" relativeHeight="251667456" behindDoc="0" locked="0" layoutInCell="1" allowOverlap="1" wp14:anchorId="6F64D437" wp14:editId="0A2E4449">
                  <wp:simplePos x="0" y="0"/>
                  <wp:positionH relativeFrom="column">
                    <wp:posOffset>-16787</wp:posOffset>
                  </wp:positionH>
                  <wp:positionV relativeFrom="paragraph">
                    <wp:posOffset>107950</wp:posOffset>
                  </wp:positionV>
                  <wp:extent cx="2443480" cy="953135"/>
                  <wp:effectExtent l="0" t="0" r="0" b="0"/>
                  <wp:wrapNone/>
                  <wp:docPr id="3" name="Imagen 3" descr="LOGO SU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SUP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43480" cy="95313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354" w:type="dxa"/>
          </w:tcPr>
          <w:p w:rsidR="004A57FF" w:rsidRPr="00E06B78" w:rsidRDefault="004A57FF" w:rsidP="00EE34FD">
            <w:pPr>
              <w:jc w:val="both"/>
              <w:rPr>
                <w:rFonts w:ascii="Arial" w:hAnsi="Arial" w:cs="Arial"/>
                <w:bCs/>
                <w:sz w:val="20"/>
                <w:lang w:val="es-ES"/>
              </w:rPr>
            </w:pPr>
          </w:p>
          <w:p w:rsidR="004A57FF" w:rsidRPr="00E06B78" w:rsidRDefault="004A57FF" w:rsidP="00EE34FD">
            <w:pPr>
              <w:jc w:val="both"/>
              <w:rPr>
                <w:rFonts w:ascii="Arial" w:hAnsi="Arial" w:cs="Arial"/>
                <w:bCs/>
                <w:sz w:val="20"/>
                <w:lang w:val="es-ES"/>
              </w:rPr>
            </w:pPr>
            <w:r w:rsidRPr="00E06B78">
              <w:rPr>
                <w:rFonts w:ascii="Arial" w:hAnsi="Arial" w:cs="Arial"/>
                <w:bCs/>
                <w:sz w:val="20"/>
                <w:lang w:val="es-ES"/>
              </w:rPr>
              <w:t>Destek Comercial S.A.S.</w:t>
            </w:r>
          </w:p>
          <w:p w:rsidR="004A57FF" w:rsidRPr="00E06B78" w:rsidRDefault="004A57FF" w:rsidP="00EE34FD">
            <w:pPr>
              <w:jc w:val="both"/>
              <w:rPr>
                <w:rFonts w:ascii="Arial" w:hAnsi="Arial" w:cs="Arial"/>
                <w:bCs/>
                <w:sz w:val="20"/>
                <w:lang w:val="es-MX"/>
              </w:rPr>
            </w:pPr>
            <w:proofErr w:type="spellStart"/>
            <w:r w:rsidRPr="00E06B78">
              <w:rPr>
                <w:rFonts w:ascii="Arial" w:hAnsi="Arial" w:cs="Arial"/>
                <w:bCs/>
                <w:sz w:val="20"/>
                <w:lang w:val="es-MX"/>
              </w:rPr>
              <w:t>Cra</w:t>
            </w:r>
            <w:proofErr w:type="spellEnd"/>
            <w:r w:rsidRPr="00E06B78">
              <w:rPr>
                <w:rFonts w:ascii="Arial" w:hAnsi="Arial" w:cs="Arial"/>
                <w:bCs/>
                <w:sz w:val="20"/>
                <w:lang w:val="es-MX"/>
              </w:rPr>
              <w:t>. 6</w:t>
            </w:r>
            <w:r>
              <w:rPr>
                <w:rFonts w:ascii="Arial" w:hAnsi="Arial" w:cs="Arial"/>
                <w:bCs/>
                <w:sz w:val="20"/>
                <w:lang w:val="es-MX"/>
              </w:rPr>
              <w:t>0</w:t>
            </w:r>
            <w:r w:rsidRPr="00E06B78">
              <w:rPr>
                <w:rFonts w:ascii="Arial" w:hAnsi="Arial" w:cs="Arial"/>
                <w:bCs/>
                <w:sz w:val="20"/>
                <w:lang w:val="es-MX"/>
              </w:rPr>
              <w:t xml:space="preserve"> No. </w:t>
            </w:r>
            <w:r>
              <w:rPr>
                <w:rFonts w:ascii="Arial" w:hAnsi="Arial" w:cs="Arial"/>
                <w:bCs/>
                <w:sz w:val="20"/>
                <w:lang w:val="es-MX"/>
              </w:rPr>
              <w:t>4 G 53</w:t>
            </w:r>
          </w:p>
          <w:p w:rsidR="004A57FF" w:rsidRPr="00E06B78" w:rsidRDefault="004A57FF" w:rsidP="00EE34FD">
            <w:pPr>
              <w:jc w:val="both"/>
              <w:rPr>
                <w:rFonts w:ascii="Arial" w:hAnsi="Arial" w:cs="Arial"/>
                <w:bCs/>
                <w:sz w:val="20"/>
                <w:lang w:val="es-ES"/>
              </w:rPr>
            </w:pPr>
            <w:r w:rsidRPr="00E06B78">
              <w:rPr>
                <w:rFonts w:ascii="Arial" w:hAnsi="Arial" w:cs="Arial"/>
                <w:bCs/>
                <w:sz w:val="20"/>
                <w:lang w:val="es-ES"/>
              </w:rPr>
              <w:t>Bogotá D.C. - Colombia</w:t>
            </w:r>
          </w:p>
          <w:p w:rsidR="004A57FF" w:rsidRPr="00E06B78" w:rsidRDefault="004A57FF" w:rsidP="00EE34FD">
            <w:pPr>
              <w:jc w:val="both"/>
              <w:rPr>
                <w:rFonts w:ascii="Arial" w:hAnsi="Arial" w:cs="Arial"/>
                <w:bCs/>
                <w:sz w:val="20"/>
                <w:lang w:val="es-ES"/>
              </w:rPr>
            </w:pPr>
            <w:r w:rsidRPr="00E06B78">
              <w:rPr>
                <w:rFonts w:ascii="Arial" w:hAnsi="Arial" w:cs="Arial"/>
                <w:bCs/>
                <w:sz w:val="20"/>
                <w:lang w:val="es-ES"/>
              </w:rPr>
              <w:t>Tels.: (+ 57 1) 260 22 81 / 702</w:t>
            </w:r>
            <w:r w:rsidRPr="00E06B78">
              <w:rPr>
                <w:rFonts w:ascii="Arial" w:hAnsi="Arial" w:cs="Arial"/>
                <w:bCs/>
                <w:sz w:val="20"/>
                <w:lang w:val="es-MX"/>
              </w:rPr>
              <w:t xml:space="preserve"> 05 71</w:t>
            </w:r>
          </w:p>
          <w:p w:rsidR="004A57FF" w:rsidRPr="00E06B78" w:rsidRDefault="004A57FF" w:rsidP="00EE34FD">
            <w:pPr>
              <w:jc w:val="both"/>
              <w:rPr>
                <w:rFonts w:ascii="Arial" w:hAnsi="Arial" w:cs="Arial"/>
                <w:bCs/>
                <w:sz w:val="20"/>
                <w:lang w:val="es-ES"/>
              </w:rPr>
            </w:pPr>
            <w:r w:rsidRPr="00E06B78">
              <w:rPr>
                <w:rFonts w:ascii="Arial" w:hAnsi="Arial" w:cs="Arial"/>
                <w:bCs/>
                <w:sz w:val="20"/>
                <w:lang w:val="es-ES"/>
              </w:rPr>
              <w:t>Telefax:  (+ 57 1) 702 07 21</w:t>
            </w:r>
          </w:p>
          <w:p w:rsidR="004A57FF" w:rsidRPr="00E06B78" w:rsidRDefault="004A57FF" w:rsidP="00EE34FD">
            <w:pPr>
              <w:jc w:val="both"/>
              <w:rPr>
                <w:rFonts w:ascii="Arial" w:hAnsi="Arial" w:cs="Arial"/>
                <w:bCs/>
                <w:sz w:val="20"/>
                <w:lang w:val="es-ES"/>
              </w:rPr>
            </w:pPr>
            <w:r w:rsidRPr="00E06B78">
              <w:rPr>
                <w:rFonts w:ascii="Arial" w:hAnsi="Arial" w:cs="Arial"/>
                <w:bCs/>
                <w:sz w:val="20"/>
                <w:lang w:val="es-ES"/>
              </w:rPr>
              <w:t>ventas@destekcomercial.com</w:t>
            </w:r>
          </w:p>
          <w:p w:rsidR="004A57FF" w:rsidRPr="00E06B78" w:rsidRDefault="004A57FF" w:rsidP="00EE34FD">
            <w:pPr>
              <w:jc w:val="both"/>
              <w:rPr>
                <w:rFonts w:ascii="Arial" w:hAnsi="Arial" w:cs="Arial"/>
                <w:b/>
                <w:bCs/>
                <w:sz w:val="20"/>
                <w:lang w:val="es-ES"/>
              </w:rPr>
            </w:pPr>
            <w:hyperlink r:id="rId8" w:history="1">
              <w:r w:rsidRPr="00E06B78">
                <w:rPr>
                  <w:rStyle w:val="Hipervnculo"/>
                  <w:rFonts w:ascii="Arial" w:hAnsi="Arial" w:cs="Arial"/>
                  <w:bCs/>
                  <w:sz w:val="20"/>
                  <w:lang w:val="es-ES"/>
                </w:rPr>
                <w:t>www.destekcomercial.com</w:t>
              </w:r>
            </w:hyperlink>
          </w:p>
        </w:tc>
      </w:tr>
    </w:tbl>
    <w:p w:rsidR="004A57FF" w:rsidRPr="00E06B78" w:rsidRDefault="004A57FF" w:rsidP="004A57FF">
      <w:pPr>
        <w:jc w:val="both"/>
        <w:rPr>
          <w:rFonts w:ascii="Arial" w:hAnsi="Arial" w:cs="Arial"/>
          <w:bCs/>
          <w:sz w:val="20"/>
        </w:rPr>
      </w:pPr>
      <w:bookmarkStart w:id="0" w:name="_GoBack"/>
      <w:bookmarkEnd w:id="0"/>
    </w:p>
    <w:p w:rsidR="004A57FF" w:rsidRPr="00E06B78" w:rsidRDefault="004A57FF" w:rsidP="004A57FF">
      <w:pPr>
        <w:jc w:val="both"/>
        <w:rPr>
          <w:rFonts w:ascii="Arial" w:hAnsi="Arial" w:cs="Arial"/>
          <w:bCs/>
          <w:sz w:val="20"/>
        </w:rPr>
      </w:pPr>
    </w:p>
    <w:p w:rsidR="004A57FF" w:rsidRPr="00E06B78" w:rsidRDefault="004A57FF" w:rsidP="004A57FF">
      <w:pPr>
        <w:jc w:val="both"/>
        <w:rPr>
          <w:rFonts w:ascii="Arial" w:hAnsi="Arial" w:cs="Arial"/>
          <w:bCs/>
          <w:sz w:val="20"/>
        </w:rPr>
      </w:pPr>
    </w:p>
    <w:p w:rsidR="004A57FF" w:rsidRPr="00E06B78" w:rsidRDefault="004A57FF" w:rsidP="004A57FF">
      <w:pPr>
        <w:jc w:val="both"/>
        <w:rPr>
          <w:rFonts w:ascii="Arial" w:hAnsi="Arial" w:cs="Arial"/>
          <w:bCs/>
          <w:sz w:val="20"/>
        </w:rPr>
      </w:pPr>
    </w:p>
    <w:p w:rsidR="004A57FF" w:rsidRPr="00E06B78" w:rsidRDefault="004A57FF" w:rsidP="004A57FF">
      <w:pPr>
        <w:jc w:val="both"/>
        <w:rPr>
          <w:rFonts w:ascii="Arial" w:hAnsi="Arial" w:cs="Arial"/>
          <w:bCs/>
          <w:sz w:val="20"/>
        </w:rPr>
      </w:pPr>
    </w:p>
    <w:p w:rsidR="004A57FF" w:rsidRPr="00E06B78" w:rsidRDefault="004A57FF" w:rsidP="004A57FF">
      <w:pPr>
        <w:jc w:val="both"/>
        <w:rPr>
          <w:rFonts w:ascii="Arial" w:hAnsi="Arial" w:cs="Arial"/>
          <w:bCs/>
          <w:sz w:val="20"/>
        </w:rPr>
      </w:pPr>
    </w:p>
    <w:p w:rsidR="004A57FF" w:rsidRPr="00E06B78" w:rsidRDefault="004A57FF" w:rsidP="004A57FF">
      <w:pPr>
        <w:jc w:val="both"/>
        <w:rPr>
          <w:rFonts w:ascii="Arial" w:hAnsi="Arial" w:cs="Arial"/>
          <w:bCs/>
          <w:sz w:val="20"/>
        </w:rPr>
      </w:pPr>
    </w:p>
    <w:p w:rsidR="004A57FF" w:rsidRDefault="004A57FF" w:rsidP="004A57FF">
      <w:pPr>
        <w:jc w:val="both"/>
        <w:rPr>
          <w:rFonts w:ascii="Arial" w:hAnsi="Arial" w:cs="Arial"/>
          <w:bCs/>
          <w:sz w:val="20"/>
        </w:rPr>
      </w:pPr>
    </w:p>
    <w:p w:rsidR="004A57FF" w:rsidRDefault="004A57FF" w:rsidP="004A57FF">
      <w:pPr>
        <w:jc w:val="both"/>
        <w:rPr>
          <w:rFonts w:ascii="Arial" w:hAnsi="Arial" w:cs="Arial"/>
          <w:bCs/>
          <w:sz w:val="20"/>
        </w:rPr>
      </w:pPr>
    </w:p>
    <w:p w:rsidR="004A57FF" w:rsidRPr="003C7830" w:rsidRDefault="004A57FF" w:rsidP="004A57FF">
      <w:pPr>
        <w:jc w:val="both"/>
        <w:rPr>
          <w:rFonts w:ascii="Arial" w:hAnsi="Arial" w:cs="Arial"/>
          <w:b/>
          <w:bCs/>
          <w:sz w:val="20"/>
        </w:rPr>
      </w:pPr>
    </w:p>
    <w:p w:rsidR="004A57FF" w:rsidRDefault="004A57FF" w:rsidP="004A57FF">
      <w:pPr>
        <w:jc w:val="both"/>
        <w:rPr>
          <w:rFonts w:ascii="Arial" w:hAnsi="Arial" w:cs="Arial"/>
          <w:b/>
          <w:bCs/>
          <w:sz w:val="20"/>
        </w:rPr>
      </w:pPr>
      <w:r w:rsidRPr="003C7830">
        <w:rPr>
          <w:rFonts w:ascii="Arial" w:hAnsi="Arial" w:cs="Arial"/>
          <w:b/>
          <w:bCs/>
          <w:sz w:val="20"/>
        </w:rPr>
        <w:t>10. ESTABILIDAD Y REACTIVIDAD</w:t>
      </w:r>
    </w:p>
    <w:p w:rsidR="004A57FF" w:rsidRDefault="004A57FF" w:rsidP="004A57FF">
      <w:pPr>
        <w:jc w:val="both"/>
        <w:rPr>
          <w:rFonts w:ascii="Arial" w:hAnsi="Arial" w:cs="Arial"/>
          <w:bCs/>
          <w:sz w:val="20"/>
        </w:rPr>
      </w:pPr>
    </w:p>
    <w:p w:rsidR="004A57FF" w:rsidRDefault="004A57FF" w:rsidP="004A57FF">
      <w:pPr>
        <w:jc w:val="both"/>
        <w:rPr>
          <w:rFonts w:ascii="Arial" w:hAnsi="Arial" w:cs="Arial"/>
          <w:bCs/>
          <w:sz w:val="20"/>
        </w:rPr>
      </w:pPr>
      <w:r>
        <w:rPr>
          <w:rFonts w:ascii="Arial" w:hAnsi="Arial" w:cs="Arial"/>
          <w:bCs/>
          <w:sz w:val="20"/>
        </w:rPr>
        <w:t>. Estabilidad: El producto es estable en condiciones normales en almacenamiento y uso.</w:t>
      </w:r>
    </w:p>
    <w:p w:rsidR="004A57FF" w:rsidRDefault="004A57FF" w:rsidP="004A57FF">
      <w:pPr>
        <w:jc w:val="both"/>
        <w:rPr>
          <w:rFonts w:ascii="Arial" w:hAnsi="Arial" w:cs="Arial"/>
          <w:bCs/>
          <w:sz w:val="20"/>
        </w:rPr>
      </w:pPr>
      <w:r>
        <w:rPr>
          <w:rFonts w:ascii="Arial" w:hAnsi="Arial" w:cs="Arial"/>
          <w:bCs/>
          <w:sz w:val="20"/>
        </w:rPr>
        <w:t>. Productos de descomposición peligrosos: ninguno</w:t>
      </w:r>
    </w:p>
    <w:p w:rsidR="004A57FF" w:rsidRDefault="004A57FF" w:rsidP="004A57FF">
      <w:pPr>
        <w:jc w:val="both"/>
        <w:rPr>
          <w:rFonts w:ascii="Arial" w:hAnsi="Arial" w:cs="Arial"/>
          <w:bCs/>
          <w:sz w:val="20"/>
        </w:rPr>
      </w:pPr>
      <w:r>
        <w:rPr>
          <w:rFonts w:ascii="Arial" w:hAnsi="Arial" w:cs="Arial"/>
          <w:bCs/>
          <w:sz w:val="20"/>
        </w:rPr>
        <w:t>. Descomposición termal: no aplica</w:t>
      </w:r>
    </w:p>
    <w:p w:rsidR="004A57FF" w:rsidRPr="00077C43" w:rsidRDefault="004A57FF" w:rsidP="004A57FF">
      <w:pPr>
        <w:jc w:val="both"/>
        <w:rPr>
          <w:rFonts w:ascii="Arial" w:hAnsi="Arial" w:cs="Arial"/>
          <w:b/>
          <w:bCs/>
          <w:sz w:val="20"/>
        </w:rPr>
      </w:pPr>
    </w:p>
    <w:p w:rsidR="004A57FF" w:rsidRPr="00077C43" w:rsidRDefault="004A57FF" w:rsidP="004A57FF">
      <w:pPr>
        <w:jc w:val="both"/>
        <w:rPr>
          <w:rFonts w:ascii="Arial" w:hAnsi="Arial" w:cs="Arial"/>
          <w:b/>
          <w:bCs/>
          <w:sz w:val="20"/>
        </w:rPr>
      </w:pPr>
      <w:r w:rsidRPr="00077C43">
        <w:rPr>
          <w:rFonts w:ascii="Arial" w:hAnsi="Arial" w:cs="Arial"/>
          <w:b/>
          <w:bCs/>
          <w:sz w:val="20"/>
        </w:rPr>
        <w:t>11. INFORMACION TOXICOLOGICA</w:t>
      </w:r>
    </w:p>
    <w:p w:rsidR="004A57FF" w:rsidRDefault="004A57FF" w:rsidP="004A57FF">
      <w:pPr>
        <w:jc w:val="both"/>
        <w:rPr>
          <w:rFonts w:ascii="Arial" w:hAnsi="Arial" w:cs="Arial"/>
          <w:bCs/>
          <w:sz w:val="20"/>
        </w:rPr>
      </w:pPr>
    </w:p>
    <w:p w:rsidR="004A57FF" w:rsidRDefault="004A57FF" w:rsidP="004A57FF">
      <w:pPr>
        <w:jc w:val="both"/>
        <w:rPr>
          <w:rFonts w:ascii="Arial" w:hAnsi="Arial" w:cs="Arial"/>
          <w:bCs/>
          <w:sz w:val="20"/>
        </w:rPr>
      </w:pPr>
      <w:r>
        <w:rPr>
          <w:rFonts w:ascii="Arial" w:hAnsi="Arial" w:cs="Arial"/>
          <w:bCs/>
          <w:sz w:val="20"/>
        </w:rPr>
        <w:t>La toxicidad del producto es la misma que la de los ingredientes en su estado puro. El producto no es considerado toxico, pero al ser producto de uso industrial debe evitarse el contacto con la piel, ingestion etc.</w:t>
      </w:r>
    </w:p>
    <w:p w:rsidR="004A57FF" w:rsidRDefault="004A57FF" w:rsidP="004A57FF">
      <w:pPr>
        <w:jc w:val="both"/>
        <w:rPr>
          <w:rFonts w:ascii="Arial" w:hAnsi="Arial" w:cs="Arial"/>
          <w:bCs/>
          <w:sz w:val="20"/>
        </w:rPr>
      </w:pPr>
    </w:p>
    <w:p w:rsidR="004A57FF" w:rsidRPr="00077C43" w:rsidRDefault="004A57FF" w:rsidP="004A57FF">
      <w:pPr>
        <w:jc w:val="both"/>
        <w:rPr>
          <w:rFonts w:ascii="Arial" w:hAnsi="Arial" w:cs="Arial"/>
          <w:b/>
          <w:bCs/>
          <w:sz w:val="20"/>
        </w:rPr>
      </w:pPr>
      <w:r w:rsidRPr="00077C43">
        <w:rPr>
          <w:rFonts w:ascii="Arial" w:hAnsi="Arial" w:cs="Arial"/>
          <w:b/>
          <w:bCs/>
          <w:sz w:val="20"/>
        </w:rPr>
        <w:t>12. INFORMACION ECÓLOGICA...</w:t>
      </w:r>
    </w:p>
    <w:p w:rsidR="004A57FF" w:rsidRPr="00077C43" w:rsidRDefault="004A57FF" w:rsidP="004A57FF">
      <w:pPr>
        <w:jc w:val="both"/>
        <w:rPr>
          <w:rFonts w:ascii="Arial" w:hAnsi="Arial" w:cs="Arial"/>
          <w:b/>
          <w:bCs/>
          <w:sz w:val="20"/>
        </w:rPr>
      </w:pPr>
    </w:p>
    <w:p w:rsidR="004A57FF" w:rsidRDefault="004A57FF" w:rsidP="004A57FF">
      <w:pPr>
        <w:jc w:val="both"/>
        <w:rPr>
          <w:rFonts w:ascii="Arial" w:hAnsi="Arial" w:cs="Arial"/>
          <w:bCs/>
          <w:sz w:val="20"/>
        </w:rPr>
      </w:pPr>
      <w:r w:rsidRPr="00077C43">
        <w:rPr>
          <w:rFonts w:ascii="Arial" w:hAnsi="Arial" w:cs="Arial"/>
          <w:b/>
          <w:bCs/>
          <w:sz w:val="20"/>
        </w:rPr>
        <w:t>13.CONSIDERACIONES RELATIVAS A LA ELIMINACION</w:t>
      </w:r>
    </w:p>
    <w:p w:rsidR="004A57FF" w:rsidRDefault="004A57FF" w:rsidP="004A57FF">
      <w:pPr>
        <w:jc w:val="both"/>
        <w:rPr>
          <w:rFonts w:ascii="Arial" w:hAnsi="Arial" w:cs="Arial"/>
          <w:bCs/>
          <w:sz w:val="20"/>
        </w:rPr>
      </w:pPr>
    </w:p>
    <w:p w:rsidR="004A57FF" w:rsidRDefault="004A57FF" w:rsidP="004A57FF">
      <w:pPr>
        <w:jc w:val="both"/>
        <w:rPr>
          <w:rFonts w:ascii="Arial" w:hAnsi="Arial" w:cs="Arial"/>
          <w:bCs/>
          <w:sz w:val="20"/>
        </w:rPr>
      </w:pPr>
      <w:r>
        <w:rPr>
          <w:rFonts w:ascii="Arial" w:hAnsi="Arial" w:cs="Arial"/>
          <w:bCs/>
          <w:sz w:val="20"/>
        </w:rPr>
        <w:t>Si el producto se elimina en el mismo estado en el que se adquirió, no se considera residuo peligroso. Sin embargo el usuario debe juzgar si el producto sufrió alguna contaminación y necesite un tratamiento especial de vertimiento, y lo realiza bajo su responsabilidad.</w:t>
      </w:r>
    </w:p>
    <w:p w:rsidR="004A57FF" w:rsidRDefault="004A57FF" w:rsidP="004A57FF">
      <w:pPr>
        <w:jc w:val="both"/>
        <w:rPr>
          <w:rFonts w:ascii="Arial" w:hAnsi="Arial" w:cs="Arial"/>
          <w:bCs/>
          <w:sz w:val="20"/>
        </w:rPr>
      </w:pPr>
    </w:p>
    <w:p w:rsidR="004A57FF" w:rsidRPr="00077C43" w:rsidRDefault="004A57FF" w:rsidP="004A57FF">
      <w:pPr>
        <w:jc w:val="both"/>
        <w:rPr>
          <w:rFonts w:ascii="Arial" w:hAnsi="Arial" w:cs="Arial"/>
          <w:b/>
          <w:bCs/>
          <w:sz w:val="20"/>
        </w:rPr>
      </w:pPr>
      <w:r w:rsidRPr="00077C43">
        <w:rPr>
          <w:rFonts w:ascii="Arial" w:hAnsi="Arial" w:cs="Arial"/>
          <w:b/>
          <w:bCs/>
          <w:sz w:val="20"/>
        </w:rPr>
        <w:t>14. INFORMACION RELATIVA AL TRANSPORTE</w:t>
      </w:r>
    </w:p>
    <w:p w:rsidR="004A57FF" w:rsidRDefault="004A57FF" w:rsidP="004A57FF">
      <w:pPr>
        <w:jc w:val="both"/>
        <w:rPr>
          <w:rFonts w:ascii="Arial" w:hAnsi="Arial" w:cs="Arial"/>
          <w:bCs/>
          <w:sz w:val="20"/>
        </w:rPr>
      </w:pPr>
    </w:p>
    <w:p w:rsidR="004A57FF" w:rsidRDefault="004A57FF" w:rsidP="004A57FF">
      <w:pPr>
        <w:jc w:val="both"/>
        <w:rPr>
          <w:rFonts w:ascii="Arial" w:hAnsi="Arial" w:cs="Arial"/>
          <w:bCs/>
          <w:sz w:val="20"/>
        </w:rPr>
      </w:pPr>
      <w:r>
        <w:rPr>
          <w:rFonts w:ascii="Arial" w:hAnsi="Arial" w:cs="Arial"/>
          <w:bCs/>
          <w:sz w:val="20"/>
        </w:rPr>
        <w:t>No tiene restricciones en su transporte ni cuidados especiales al no considerarse un producto peligroso.</w:t>
      </w:r>
    </w:p>
    <w:p w:rsidR="004A57FF" w:rsidRDefault="004A57FF" w:rsidP="004A57FF">
      <w:pPr>
        <w:jc w:val="both"/>
        <w:rPr>
          <w:rFonts w:ascii="Arial" w:hAnsi="Arial" w:cs="Arial"/>
          <w:bCs/>
          <w:sz w:val="20"/>
        </w:rPr>
      </w:pPr>
    </w:p>
    <w:p w:rsidR="004A57FF" w:rsidRPr="00077C43" w:rsidRDefault="004A57FF" w:rsidP="004A57FF">
      <w:pPr>
        <w:jc w:val="both"/>
        <w:rPr>
          <w:rFonts w:ascii="Arial" w:hAnsi="Arial" w:cs="Arial"/>
          <w:b/>
          <w:bCs/>
          <w:sz w:val="20"/>
        </w:rPr>
      </w:pPr>
      <w:r w:rsidRPr="00077C43">
        <w:rPr>
          <w:rFonts w:ascii="Arial" w:hAnsi="Arial" w:cs="Arial"/>
          <w:b/>
          <w:bCs/>
          <w:sz w:val="20"/>
        </w:rPr>
        <w:t>15. INFORMACION REGLAMENTARIA</w:t>
      </w:r>
    </w:p>
    <w:p w:rsidR="004A57FF" w:rsidRPr="00077C43" w:rsidRDefault="004A57FF" w:rsidP="004A57FF">
      <w:pPr>
        <w:jc w:val="both"/>
        <w:rPr>
          <w:rFonts w:ascii="Arial" w:hAnsi="Arial" w:cs="Arial"/>
          <w:b/>
          <w:bCs/>
          <w:sz w:val="20"/>
        </w:rPr>
      </w:pPr>
    </w:p>
    <w:p w:rsidR="004A57FF" w:rsidRPr="00077C43" w:rsidRDefault="004A57FF" w:rsidP="004A57FF">
      <w:pPr>
        <w:jc w:val="both"/>
        <w:rPr>
          <w:rFonts w:ascii="Arial" w:hAnsi="Arial" w:cs="Arial"/>
          <w:b/>
          <w:bCs/>
          <w:sz w:val="20"/>
        </w:rPr>
      </w:pPr>
      <w:r w:rsidRPr="00077C43">
        <w:rPr>
          <w:rFonts w:ascii="Arial" w:hAnsi="Arial" w:cs="Arial"/>
          <w:b/>
          <w:bCs/>
          <w:sz w:val="20"/>
        </w:rPr>
        <w:t>16. OTRA INFORMACION</w:t>
      </w:r>
    </w:p>
    <w:p w:rsidR="004A57FF" w:rsidRDefault="004A57FF" w:rsidP="004A57FF">
      <w:pPr>
        <w:jc w:val="both"/>
        <w:rPr>
          <w:rFonts w:ascii="Arial" w:hAnsi="Arial" w:cs="Arial"/>
          <w:bCs/>
          <w:sz w:val="20"/>
        </w:rPr>
      </w:pPr>
    </w:p>
    <w:p w:rsidR="004A57FF" w:rsidRDefault="004A57FF" w:rsidP="004A57FF">
      <w:pPr>
        <w:jc w:val="both"/>
        <w:rPr>
          <w:rFonts w:ascii="Arial" w:hAnsi="Arial" w:cs="Arial"/>
          <w:bCs/>
          <w:sz w:val="20"/>
        </w:rPr>
      </w:pPr>
      <w:r>
        <w:rPr>
          <w:rFonts w:ascii="Arial" w:hAnsi="Arial" w:cs="Arial"/>
          <w:bCs/>
          <w:sz w:val="20"/>
        </w:rPr>
        <w:t>La información contenida en esta ficha de seguridad es correcta de acuerdo a nuestro actual conocimiento y experiencia. Solamente se refiere al producto específico aquí descrito y puede no ser válida cuando dicho producto es utilizado en combinación con cualquier otro material o proceso, salvo condiciones especificadas en el texto. Este documento tiene como objetivo dar la información necesaria sobre salud y seguridad del producto y no debe ser considerado como garantia o especificación de seguriad. Es responsabilidad del consumidor cumplir con la legislación local relativa a seguridad, salud, medioambiente y gestión de los residuos.</w:t>
      </w:r>
    </w:p>
    <w:p w:rsidR="004A57FF" w:rsidRDefault="004A57FF" w:rsidP="004A57FF">
      <w:pPr>
        <w:jc w:val="both"/>
        <w:rPr>
          <w:rFonts w:ascii="Arial" w:hAnsi="Arial" w:cs="Arial"/>
          <w:bCs/>
          <w:sz w:val="20"/>
        </w:rPr>
      </w:pPr>
    </w:p>
    <w:p w:rsidR="004A57FF" w:rsidRDefault="004A57FF" w:rsidP="004A57FF">
      <w:pPr>
        <w:jc w:val="both"/>
        <w:rPr>
          <w:rFonts w:ascii="Arial" w:hAnsi="Arial" w:cs="Arial"/>
          <w:bCs/>
          <w:sz w:val="20"/>
        </w:rPr>
      </w:pPr>
      <w:r>
        <w:rPr>
          <w:rFonts w:ascii="Arial" w:hAnsi="Arial" w:cs="Arial"/>
          <w:bCs/>
          <w:sz w:val="20"/>
        </w:rPr>
        <w:t>Esta ficha de seguridad está elaborada según las Directivas de la CE.</w:t>
      </w:r>
    </w:p>
    <w:p w:rsidR="004A57FF" w:rsidRDefault="004A57FF" w:rsidP="004A57FF">
      <w:pPr>
        <w:jc w:val="both"/>
        <w:rPr>
          <w:rFonts w:ascii="Arial" w:hAnsi="Arial" w:cs="Arial"/>
          <w:bCs/>
          <w:sz w:val="20"/>
        </w:rPr>
      </w:pPr>
    </w:p>
    <w:p w:rsidR="004A57FF" w:rsidRDefault="004A57FF" w:rsidP="004A57FF">
      <w:pPr>
        <w:jc w:val="both"/>
        <w:rPr>
          <w:rFonts w:ascii="Arial" w:hAnsi="Arial" w:cs="Arial"/>
          <w:bCs/>
          <w:sz w:val="20"/>
        </w:rPr>
      </w:pPr>
    </w:p>
    <w:p w:rsidR="004A57FF" w:rsidRDefault="004A57FF" w:rsidP="004A57FF">
      <w:pPr>
        <w:jc w:val="both"/>
        <w:rPr>
          <w:rFonts w:ascii="Arial" w:hAnsi="Arial" w:cs="Arial"/>
          <w:bCs/>
          <w:sz w:val="20"/>
        </w:rPr>
      </w:pPr>
    </w:p>
    <w:p w:rsidR="004A57FF" w:rsidRDefault="004A57FF" w:rsidP="004A57FF">
      <w:pPr>
        <w:jc w:val="both"/>
        <w:rPr>
          <w:rFonts w:ascii="Arial" w:hAnsi="Arial" w:cs="Arial"/>
          <w:bCs/>
          <w:sz w:val="20"/>
        </w:rPr>
      </w:pPr>
    </w:p>
    <w:p w:rsidR="004A57FF" w:rsidRDefault="004A57FF" w:rsidP="004A57FF">
      <w:pPr>
        <w:jc w:val="both"/>
        <w:rPr>
          <w:rFonts w:ascii="Arial" w:hAnsi="Arial" w:cs="Arial"/>
          <w:bCs/>
          <w:sz w:val="20"/>
        </w:rPr>
      </w:pPr>
    </w:p>
    <w:p w:rsidR="004A57FF" w:rsidRDefault="004A57FF" w:rsidP="004A57FF">
      <w:pPr>
        <w:jc w:val="both"/>
        <w:rPr>
          <w:rFonts w:ascii="Arial" w:hAnsi="Arial" w:cs="Arial"/>
          <w:bCs/>
          <w:sz w:val="20"/>
        </w:rPr>
      </w:pPr>
    </w:p>
    <w:p w:rsidR="004A57FF" w:rsidRDefault="004A57FF" w:rsidP="004A57FF"/>
    <w:p w:rsidR="004A57FF" w:rsidRDefault="004A57FF" w:rsidP="004A57FF"/>
    <w:p w:rsidR="004A57FF" w:rsidRDefault="004A57FF" w:rsidP="004A57FF">
      <w:pPr>
        <w:rPr>
          <w:lang w:val="es-MX"/>
        </w:rPr>
      </w:pPr>
    </w:p>
    <w:p w:rsidR="004A57FF" w:rsidRDefault="004A57FF" w:rsidP="004A57FF">
      <w:pPr>
        <w:rPr>
          <w:lang w:val="es-MX"/>
        </w:rPr>
      </w:pPr>
    </w:p>
    <w:p w:rsidR="008B56B8" w:rsidRDefault="008B56B8"/>
    <w:sectPr w:rsidR="008B56B8" w:rsidSect="001560C6">
      <w:footerReference w:type="default" r:id="rId9"/>
      <w:pgSz w:w="12240" w:h="15840" w:code="1"/>
      <w:pgMar w:top="567" w:right="567" w:bottom="28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7830" w:rsidRDefault="004A57FF">
    <w:pPr>
      <w:pStyle w:val="Piedepgina"/>
    </w:pPr>
    <w:r>
      <w:rPr>
        <w:noProof/>
        <w:lang w:val="es-CO" w:eastAsia="es-CO"/>
      </w:rPr>
      <w:drawing>
        <wp:inline distT="0" distB="0" distL="0" distR="0" wp14:anchorId="29490170" wp14:editId="70C8FCFA">
          <wp:extent cx="1076325" cy="342900"/>
          <wp:effectExtent l="0" t="0" r="9525" b="0"/>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EPSON.jpg"/>
                  <pic:cNvPicPr/>
                </pic:nvPicPr>
                <pic:blipFill>
                  <a:blip r:embed="rId1">
                    <a:extLst>
                      <a:ext uri="{28A0092B-C50C-407E-A947-70E740481C1C}">
                        <a14:useLocalDpi xmlns:a14="http://schemas.microsoft.com/office/drawing/2010/main" val="0"/>
                      </a:ext>
                    </a:extLst>
                  </a:blip>
                  <a:stretch>
                    <a:fillRect/>
                  </a:stretch>
                </pic:blipFill>
                <pic:spPr>
                  <a:xfrm>
                    <a:off x="0" y="0"/>
                    <a:ext cx="1076325" cy="342900"/>
                  </a:xfrm>
                  <a:prstGeom prst="rect">
                    <a:avLst/>
                  </a:prstGeom>
                </pic:spPr>
              </pic:pic>
            </a:graphicData>
          </a:graphic>
        </wp:inline>
      </w:drawing>
    </w:r>
    <w:r>
      <w:ptab w:relativeTo="margin" w:alignment="center" w:leader="none"/>
    </w:r>
    <w:r>
      <w:rPr>
        <w:noProof/>
        <w:lang w:val="es-CO" w:eastAsia="es-CO"/>
      </w:rPr>
      <w:drawing>
        <wp:inline distT="0" distB="0" distL="0" distR="0" wp14:anchorId="699DF41C" wp14:editId="6BAAC896">
          <wp:extent cx="2010056" cy="581106"/>
          <wp:effectExtent l="0" t="0" r="9525" b="9525"/>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 BOURG.png"/>
                  <pic:cNvPicPr/>
                </pic:nvPicPr>
                <pic:blipFill>
                  <a:blip r:embed="rId2">
                    <a:extLst>
                      <a:ext uri="{28A0092B-C50C-407E-A947-70E740481C1C}">
                        <a14:useLocalDpi xmlns:a14="http://schemas.microsoft.com/office/drawing/2010/main" val="0"/>
                      </a:ext>
                    </a:extLst>
                  </a:blip>
                  <a:stretch>
                    <a:fillRect/>
                  </a:stretch>
                </pic:blipFill>
                <pic:spPr>
                  <a:xfrm>
                    <a:off x="0" y="0"/>
                    <a:ext cx="2010056" cy="581106"/>
                  </a:xfrm>
                  <a:prstGeom prst="rect">
                    <a:avLst/>
                  </a:prstGeom>
                </pic:spPr>
              </pic:pic>
            </a:graphicData>
          </a:graphic>
        </wp:inline>
      </w:drawing>
    </w:r>
    <w:r>
      <w:ptab w:relativeTo="margin" w:alignment="right" w:leader="none"/>
    </w:r>
    <w:r>
      <w:rPr>
        <w:noProof/>
        <w:lang w:val="es-CO" w:eastAsia="es-CO"/>
      </w:rPr>
      <w:drawing>
        <wp:inline distT="0" distB="0" distL="0" distR="0" wp14:anchorId="11DE0A59" wp14:editId="0E3FA285">
          <wp:extent cx="1895475" cy="638175"/>
          <wp:effectExtent l="0" t="0" r="9525" b="9525"/>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CUUMATIC.jpg"/>
                  <pic:cNvPicPr/>
                </pic:nvPicPr>
                <pic:blipFill>
                  <a:blip r:embed="rId3">
                    <a:extLst>
                      <a:ext uri="{28A0092B-C50C-407E-A947-70E740481C1C}">
                        <a14:useLocalDpi xmlns:a14="http://schemas.microsoft.com/office/drawing/2010/main" val="0"/>
                      </a:ext>
                    </a:extLst>
                  </a:blip>
                  <a:stretch>
                    <a:fillRect/>
                  </a:stretch>
                </pic:blipFill>
                <pic:spPr>
                  <a:xfrm>
                    <a:off x="0" y="0"/>
                    <a:ext cx="1895475" cy="638175"/>
                  </a:xfrm>
                  <a:prstGeom prst="rect">
                    <a:avLst/>
                  </a:prstGeom>
                </pic:spPr>
              </pic:pic>
            </a:graphicData>
          </a:graphic>
        </wp:inline>
      </w:drawing>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4C312B"/>
    <w:multiLevelType w:val="hybridMultilevel"/>
    <w:tmpl w:val="4CA6FA9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7FF"/>
    <w:rsid w:val="004A57FF"/>
    <w:rsid w:val="008B56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B3B907-27B3-4192-9CC9-F2B303913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57FF"/>
    <w:pPr>
      <w:overflowPunct w:val="0"/>
      <w:autoSpaceDE w:val="0"/>
      <w:autoSpaceDN w:val="0"/>
      <w:adjustRightInd w:val="0"/>
      <w:spacing w:after="0" w:line="240" w:lineRule="auto"/>
      <w:textAlignment w:val="baseline"/>
    </w:pPr>
    <w:rPr>
      <w:rFonts w:ascii="Times New Roman" w:eastAsia="Times New Roman" w:hAnsi="Times New Roman" w:cs="Times New Roman"/>
      <w:szCs w:val="20"/>
      <w:lang w:val="de-D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DMAdrblock">
    <w:name w:val="HDM_Adrblock"/>
    <w:rsid w:val="004A57FF"/>
    <w:pPr>
      <w:overflowPunct w:val="0"/>
      <w:autoSpaceDE w:val="0"/>
      <w:autoSpaceDN w:val="0"/>
      <w:adjustRightInd w:val="0"/>
      <w:spacing w:after="0" w:line="220" w:lineRule="exact"/>
      <w:textAlignment w:val="baseline"/>
    </w:pPr>
    <w:rPr>
      <w:rFonts w:ascii="Arial" w:eastAsia="Times New Roman" w:hAnsi="Arial" w:cs="Times New Roman"/>
      <w:noProof/>
      <w:sz w:val="15"/>
      <w:szCs w:val="20"/>
      <w:lang w:val="en-GB"/>
    </w:rPr>
  </w:style>
  <w:style w:type="character" w:styleId="Hipervnculo">
    <w:name w:val="Hyperlink"/>
    <w:rsid w:val="004A57FF"/>
    <w:rPr>
      <w:color w:val="0000FF"/>
      <w:u w:val="single"/>
    </w:rPr>
  </w:style>
  <w:style w:type="paragraph" w:styleId="Piedepgina">
    <w:name w:val="footer"/>
    <w:basedOn w:val="Normal"/>
    <w:link w:val="PiedepginaCar"/>
    <w:uiPriority w:val="99"/>
    <w:unhideWhenUsed/>
    <w:rsid w:val="004A57FF"/>
    <w:pPr>
      <w:tabs>
        <w:tab w:val="center" w:pos="4419"/>
        <w:tab w:val="right" w:pos="8838"/>
      </w:tabs>
    </w:pPr>
  </w:style>
  <w:style w:type="character" w:customStyle="1" w:styleId="PiedepginaCar">
    <w:name w:val="Pie de página Car"/>
    <w:basedOn w:val="Fuentedeprrafopredeter"/>
    <w:link w:val="Piedepgina"/>
    <w:uiPriority w:val="99"/>
    <w:rsid w:val="004A57FF"/>
    <w:rPr>
      <w:rFonts w:ascii="Times New Roman" w:eastAsia="Times New Roman" w:hAnsi="Times New Roman" w:cs="Times New Roman"/>
      <w:szCs w:val="20"/>
      <w:lang w:val="de-DE"/>
    </w:rPr>
  </w:style>
  <w:style w:type="paragraph" w:styleId="Prrafodelista">
    <w:name w:val="List Paragraph"/>
    <w:basedOn w:val="Normal"/>
    <w:uiPriority w:val="34"/>
    <w:qFormat/>
    <w:rsid w:val="004A57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estekcomercial.com" TargetMode="External"/><Relationship Id="rId3" Type="http://schemas.openxmlformats.org/officeDocument/2006/relationships/settings" Target="settings.xml"/><Relationship Id="rId7" Type="http://schemas.openxmlformats.org/officeDocument/2006/relationships/hyperlink" Target="http://www.destekcomercia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estekcomercial.com"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863</Words>
  <Characters>4750</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Financiera</dc:creator>
  <cp:keywords/>
  <dc:description/>
  <cp:lastModifiedBy>Financiera</cp:lastModifiedBy>
  <cp:revision>1</cp:revision>
  <dcterms:created xsi:type="dcterms:W3CDTF">2016-03-17T20:41:00Z</dcterms:created>
  <dcterms:modified xsi:type="dcterms:W3CDTF">2016-03-17T20:43:00Z</dcterms:modified>
</cp:coreProperties>
</file>