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Y="5746"/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2"/>
        <w:gridCol w:w="4395"/>
      </w:tblGrid>
      <w:tr w:rsidR="00837993" w:rsidTr="007200CE">
        <w:trPr>
          <w:trHeight w:val="330"/>
        </w:trPr>
        <w:tc>
          <w:tcPr>
            <w:tcW w:w="8967" w:type="dxa"/>
            <w:gridSpan w:val="2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ASPECTO</w:t>
            </w:r>
          </w:p>
        </w:tc>
      </w:tr>
      <w:tr w:rsidR="00837993" w:rsidTr="007200CE">
        <w:trPr>
          <w:trHeight w:val="285"/>
        </w:trPr>
        <w:tc>
          <w:tcPr>
            <w:tcW w:w="4572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PARAMETRO</w:t>
            </w:r>
          </w:p>
        </w:tc>
        <w:tc>
          <w:tcPr>
            <w:tcW w:w="4395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RESULTADO</w:t>
            </w:r>
          </w:p>
        </w:tc>
      </w:tr>
      <w:tr w:rsidR="00837993" w:rsidTr="007200CE">
        <w:trPr>
          <w:trHeight w:val="315"/>
        </w:trPr>
        <w:tc>
          <w:tcPr>
            <w:tcW w:w="4572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APARIENCIA</w:t>
            </w:r>
          </w:p>
        </w:tc>
        <w:tc>
          <w:tcPr>
            <w:tcW w:w="4395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Líquido Traslúcido</w:t>
            </w:r>
          </w:p>
        </w:tc>
      </w:tr>
      <w:tr w:rsidR="00837993" w:rsidTr="007200CE">
        <w:trPr>
          <w:trHeight w:val="285"/>
        </w:trPr>
        <w:tc>
          <w:tcPr>
            <w:tcW w:w="4572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OLOR</w:t>
            </w:r>
          </w:p>
        </w:tc>
        <w:tc>
          <w:tcPr>
            <w:tcW w:w="4395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Característico suave</w:t>
            </w:r>
          </w:p>
        </w:tc>
      </w:tr>
      <w:tr w:rsidR="00837993" w:rsidTr="007200CE">
        <w:trPr>
          <w:trHeight w:val="287"/>
        </w:trPr>
        <w:tc>
          <w:tcPr>
            <w:tcW w:w="4572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ind w:left="36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COLOR</w:t>
            </w:r>
          </w:p>
        </w:tc>
        <w:tc>
          <w:tcPr>
            <w:tcW w:w="4395" w:type="dxa"/>
          </w:tcPr>
          <w:p w:rsidR="00837993" w:rsidRDefault="00837993" w:rsidP="007200C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Azul claro</w:t>
            </w:r>
          </w:p>
        </w:tc>
      </w:tr>
    </w:tbl>
    <w:tbl>
      <w:tblPr>
        <w:tblpPr w:leftFromText="141" w:rightFromText="141" w:vertAnchor="page" w:horzAnchor="margin" w:tblpY="691"/>
        <w:tblW w:w="98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13"/>
      </w:tblGrid>
      <w:tr w:rsidR="007200CE" w:rsidRPr="00FB5591" w:rsidTr="007200CE">
        <w:trPr>
          <w:trHeight w:hRule="exact" w:val="1773"/>
        </w:trPr>
        <w:tc>
          <w:tcPr>
            <w:tcW w:w="9813" w:type="dxa"/>
          </w:tcPr>
          <w:p w:rsidR="007200CE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20"/>
                <w:lang w:val="es-ES"/>
              </w:rPr>
            </w:pP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20"/>
                <w:lang w:val="es-ES"/>
              </w:rPr>
            </w:pPr>
            <w:proofErr w:type="spellStart"/>
            <w:r w:rsidRPr="00FB5591">
              <w:rPr>
                <w:rFonts w:cs="Arial"/>
                <w:noProof w:val="0"/>
                <w:sz w:val="20"/>
                <w:lang w:val="es-ES"/>
              </w:rPr>
              <w:t>Destek</w:t>
            </w:r>
            <w:proofErr w:type="spellEnd"/>
            <w:r w:rsidRPr="00FB5591">
              <w:rPr>
                <w:rFonts w:cs="Arial"/>
                <w:noProof w:val="0"/>
                <w:sz w:val="20"/>
                <w:lang w:val="es-ES"/>
              </w:rPr>
              <w:t xml:space="preserve"> Comercial S.A.S.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18"/>
                <w:szCs w:val="18"/>
                <w:lang w:val="es-MX"/>
              </w:rPr>
            </w:pPr>
            <w:proofErr w:type="spellStart"/>
            <w:r w:rsidRPr="00FB5591">
              <w:rPr>
                <w:rFonts w:cs="Arial"/>
                <w:noProof w:val="0"/>
                <w:sz w:val="18"/>
                <w:szCs w:val="18"/>
                <w:lang w:val="es-MX"/>
              </w:rPr>
              <w:t>Cra</w:t>
            </w:r>
            <w:proofErr w:type="spellEnd"/>
            <w:r w:rsidRPr="00FB5591">
              <w:rPr>
                <w:rFonts w:cs="Arial"/>
                <w:noProof w:val="0"/>
                <w:sz w:val="18"/>
                <w:szCs w:val="18"/>
                <w:lang w:val="es-MX"/>
              </w:rPr>
              <w:t>. 6</w:t>
            </w:r>
            <w:r>
              <w:rPr>
                <w:rFonts w:cs="Arial"/>
                <w:noProof w:val="0"/>
                <w:sz w:val="18"/>
                <w:szCs w:val="18"/>
                <w:lang w:val="es-MX"/>
              </w:rPr>
              <w:t>0</w:t>
            </w:r>
            <w:r w:rsidRPr="00FB5591">
              <w:rPr>
                <w:rFonts w:cs="Arial"/>
                <w:noProof w:val="0"/>
                <w:sz w:val="18"/>
                <w:szCs w:val="18"/>
                <w:lang w:val="es-MX"/>
              </w:rPr>
              <w:t xml:space="preserve"> No. </w:t>
            </w:r>
            <w:r>
              <w:rPr>
                <w:rFonts w:cs="Arial"/>
                <w:noProof w:val="0"/>
                <w:sz w:val="18"/>
                <w:szCs w:val="18"/>
                <w:lang w:val="es-MX"/>
              </w:rPr>
              <w:t>4 G-53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18"/>
                <w:szCs w:val="18"/>
                <w:lang w:val="es-ES"/>
              </w:rPr>
            </w:pPr>
            <w:r w:rsidRPr="00FB5591">
              <w:rPr>
                <w:rFonts w:cs="Arial"/>
                <w:noProof w:val="0"/>
                <w:sz w:val="18"/>
                <w:szCs w:val="18"/>
                <w:lang w:val="es-ES"/>
              </w:rPr>
              <w:t>Bogotá D.C. - Colombia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18"/>
                <w:szCs w:val="18"/>
                <w:lang w:val="es-ES"/>
              </w:rPr>
            </w:pPr>
            <w:r w:rsidRPr="00FB5591">
              <w:rPr>
                <w:rFonts w:cs="Arial"/>
                <w:noProof w:val="0"/>
                <w:sz w:val="18"/>
                <w:szCs w:val="18"/>
                <w:lang w:val="es-ES"/>
              </w:rPr>
              <w:t>Tels.: (+ 57 1) 260 22 81 / 702</w:t>
            </w:r>
            <w:r w:rsidRPr="00FB5591">
              <w:rPr>
                <w:rFonts w:cs="Arial"/>
                <w:noProof w:val="0"/>
                <w:sz w:val="18"/>
                <w:szCs w:val="18"/>
                <w:lang w:val="es-MX"/>
              </w:rPr>
              <w:t xml:space="preserve"> 05 71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18"/>
                <w:szCs w:val="18"/>
                <w:lang w:val="es-ES"/>
              </w:rPr>
            </w:pPr>
            <w:r w:rsidRPr="00FB5591">
              <w:rPr>
                <w:rFonts w:cs="Arial"/>
                <w:noProof w:val="0"/>
                <w:sz w:val="18"/>
                <w:szCs w:val="18"/>
                <w:lang w:val="es-ES"/>
              </w:rPr>
              <w:t>Telefax:  (+ 57 1) 702 07 21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noProof w:val="0"/>
                <w:sz w:val="18"/>
                <w:szCs w:val="18"/>
                <w:lang w:val="es-ES"/>
              </w:rPr>
            </w:pPr>
            <w:r w:rsidRPr="00FB5591">
              <w:rPr>
                <w:rFonts w:cs="Arial"/>
                <w:noProof w:val="0"/>
                <w:sz w:val="18"/>
                <w:szCs w:val="18"/>
                <w:lang w:val="es-ES"/>
              </w:rPr>
              <w:t>ventas@destekcomercial.com</w:t>
            </w:r>
          </w:p>
          <w:p w:rsidR="007200CE" w:rsidRPr="00FB5591" w:rsidRDefault="007200CE" w:rsidP="007200CE">
            <w:pPr>
              <w:pStyle w:val="HDMAdrblock"/>
              <w:jc w:val="right"/>
              <w:rPr>
                <w:rFonts w:cs="Arial"/>
                <w:b/>
                <w:noProof w:val="0"/>
                <w:sz w:val="20"/>
                <w:lang w:val="es-ES"/>
              </w:rPr>
            </w:pPr>
            <w:hyperlink r:id="rId7" w:history="1">
              <w:r w:rsidRPr="00FB5591">
                <w:rPr>
                  <w:rStyle w:val="Hipervnculo"/>
                  <w:rFonts w:cs="Arial"/>
                  <w:noProof w:val="0"/>
                  <w:sz w:val="18"/>
                  <w:szCs w:val="18"/>
                  <w:lang w:val="es-ES"/>
                </w:rPr>
                <w:t>www.destekcomercial.com</w:t>
              </w:r>
            </w:hyperlink>
          </w:p>
        </w:tc>
      </w:tr>
    </w:tbl>
    <w:p w:rsidR="00837993" w:rsidRDefault="007200CE" w:rsidP="0090215C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AEBAB9" wp14:editId="233E1204">
            <wp:simplePos x="0" y="0"/>
            <wp:positionH relativeFrom="column">
              <wp:posOffset>-746760</wp:posOffset>
            </wp:positionH>
            <wp:positionV relativeFrom="paragraph">
              <wp:posOffset>-2158365</wp:posOffset>
            </wp:positionV>
            <wp:extent cx="2857500" cy="1143000"/>
            <wp:effectExtent l="0" t="0" r="0" b="0"/>
            <wp:wrapSquare wrapText="bothSides"/>
            <wp:docPr id="1" name="Imagen 1" descr="https://www.destekcomercial.com/templates/rt_salient/custom/images/logo/logo_destek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destekcomercial.com/templates/rt_salient/custom/images/logo/logo_destek_3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993">
        <w:rPr>
          <w:rFonts w:ascii="Tahoma" w:hAnsi="Tahoma" w:cs="Tahoma"/>
          <w:sz w:val="28"/>
          <w:szCs w:val="28"/>
        </w:rPr>
        <w:t>FICHA TECNICA LAV</w:t>
      </w:r>
      <w:bookmarkStart w:id="0" w:name="_GoBack"/>
      <w:bookmarkEnd w:id="0"/>
      <w:r w:rsidR="00837993">
        <w:rPr>
          <w:rFonts w:ascii="Tahoma" w:hAnsi="Tahoma" w:cs="Tahoma"/>
          <w:sz w:val="28"/>
          <w:szCs w:val="28"/>
        </w:rPr>
        <w:t xml:space="preserve">ADOR TINTA ACEITE PARA RODILLOS Y </w:t>
      </w:r>
      <w:r>
        <w:rPr>
          <w:rFonts w:ascii="Tahoma" w:hAnsi="Tahoma" w:cs="Tahoma"/>
          <w:sz w:val="28"/>
          <w:szCs w:val="28"/>
        </w:rPr>
        <w:t>MANTILLAS</w:t>
      </w: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8"/>
          <w:szCs w:val="28"/>
        </w:rPr>
      </w:pP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8"/>
          <w:szCs w:val="28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3"/>
        <w:gridCol w:w="2977"/>
        <w:gridCol w:w="2529"/>
      </w:tblGrid>
      <w:tr w:rsidR="00837993" w:rsidTr="00837993">
        <w:trPr>
          <w:trHeight w:val="357"/>
        </w:trPr>
        <w:tc>
          <w:tcPr>
            <w:tcW w:w="8959" w:type="dxa"/>
            <w:gridSpan w:val="3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ANÁLISIS FISICO – QUÍMICO</w:t>
            </w:r>
          </w:p>
        </w:tc>
      </w:tr>
      <w:tr w:rsidR="00837993" w:rsidTr="00837993">
        <w:trPr>
          <w:trHeight w:val="259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PARAMETRO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ESPECIFICACIÓN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4"/>
                <w:szCs w:val="24"/>
              </w:rPr>
              <w:t>RESULTADO</w:t>
            </w:r>
          </w:p>
        </w:tc>
      </w:tr>
      <w:tr w:rsidR="00837993" w:rsidTr="00837993">
        <w:trPr>
          <w:trHeight w:val="315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DENSIDAD (g/</w:t>
            </w:r>
            <w:proofErr w:type="spellStart"/>
            <w:r>
              <w:rPr>
                <w:rFonts w:ascii="Tahoma" w:hAnsi="Tahoma" w:cs="Tahoma"/>
                <w:sz w:val="24"/>
                <w:szCs w:val="24"/>
              </w:rPr>
              <w:t>mL</w:t>
            </w:r>
            <w:proofErr w:type="spellEnd"/>
            <w:r>
              <w:rPr>
                <w:rFonts w:ascii="Tahoma" w:hAnsi="Tahoma" w:cs="Tahoma"/>
                <w:sz w:val="24"/>
                <w:szCs w:val="24"/>
              </w:rPr>
              <w:t>) @20°C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0.730 – 0.800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0.7727</w:t>
            </w:r>
          </w:p>
        </w:tc>
      </w:tr>
      <w:tr w:rsidR="00837993" w:rsidTr="00837993">
        <w:trPr>
          <w:trHeight w:val="300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GRAVEDAD ESPECIFICA 20/20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0.740 – 0.805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0.7741</w:t>
            </w:r>
          </w:p>
        </w:tc>
      </w:tr>
      <w:tr w:rsidR="00837993" w:rsidTr="00837993">
        <w:trPr>
          <w:trHeight w:val="264"/>
        </w:trPr>
        <w:tc>
          <w:tcPr>
            <w:tcW w:w="3453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SOLUBILIDAD EN AGUA</w:t>
            </w:r>
          </w:p>
        </w:tc>
        <w:tc>
          <w:tcPr>
            <w:tcW w:w="2977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Insoluble</w:t>
            </w:r>
          </w:p>
        </w:tc>
        <w:tc>
          <w:tcPr>
            <w:tcW w:w="2529" w:type="dxa"/>
          </w:tcPr>
          <w:p w:rsidR="00837993" w:rsidRDefault="00837993" w:rsidP="00837993">
            <w:pPr>
              <w:autoSpaceDE w:val="0"/>
              <w:autoSpaceDN w:val="0"/>
              <w:adjustRightInd w:val="0"/>
              <w:spacing w:after="0" w:line="240" w:lineRule="auto"/>
              <w:ind w:left="51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Pasa Test</w:t>
            </w:r>
          </w:p>
        </w:tc>
      </w:tr>
    </w:tbl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7200CE" w:rsidRDefault="007200CE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7200CE" w:rsidRDefault="007200CE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7200CE" w:rsidRDefault="007200CE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7200CE" w:rsidRDefault="007200CE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37993" w:rsidRDefault="00837993" w:rsidP="0083799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NOTA: Por naturaleza estable de los componentes del producto, la vida útil de este puede ser más larga,</w:t>
      </w:r>
    </w:p>
    <w:p w:rsidR="002E3E67" w:rsidRDefault="00837993" w:rsidP="0083799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Sin embargo se recomienda reevaluar en la fecha indicada como fecha de vencimiento.</w:t>
      </w:r>
    </w:p>
    <w:p w:rsidR="007200CE" w:rsidRDefault="007200CE" w:rsidP="00837993">
      <w:pPr>
        <w:rPr>
          <w:rFonts w:ascii="Tahoma" w:hAnsi="Tahoma" w:cs="Tahoma"/>
          <w:sz w:val="20"/>
          <w:szCs w:val="20"/>
        </w:rPr>
      </w:pPr>
    </w:p>
    <w:p w:rsidR="007200CE" w:rsidRDefault="007200CE" w:rsidP="00837993">
      <w:pPr>
        <w:rPr>
          <w:rFonts w:ascii="Tahoma" w:hAnsi="Tahoma" w:cs="Tahoma"/>
          <w:sz w:val="20"/>
          <w:szCs w:val="20"/>
        </w:rPr>
      </w:pPr>
    </w:p>
    <w:p w:rsidR="007200CE" w:rsidRDefault="007200CE" w:rsidP="00837993"/>
    <w:sectPr w:rsidR="007200CE" w:rsidSect="00837993">
      <w:pgSz w:w="12240" w:h="15840"/>
      <w:pgMar w:top="396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00CE" w:rsidRDefault="007200CE" w:rsidP="007200CE">
      <w:pPr>
        <w:spacing w:after="0" w:line="240" w:lineRule="auto"/>
      </w:pPr>
      <w:r>
        <w:separator/>
      </w:r>
    </w:p>
  </w:endnote>
  <w:endnote w:type="continuationSeparator" w:id="0">
    <w:p w:rsidR="007200CE" w:rsidRDefault="007200CE" w:rsidP="0072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00CE" w:rsidRDefault="007200CE" w:rsidP="007200CE">
      <w:pPr>
        <w:spacing w:after="0" w:line="240" w:lineRule="auto"/>
      </w:pPr>
      <w:r>
        <w:separator/>
      </w:r>
    </w:p>
  </w:footnote>
  <w:footnote w:type="continuationSeparator" w:id="0">
    <w:p w:rsidR="007200CE" w:rsidRDefault="007200CE" w:rsidP="007200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993"/>
    <w:rsid w:val="002E3E67"/>
    <w:rsid w:val="007200CE"/>
    <w:rsid w:val="00837993"/>
    <w:rsid w:val="0090215C"/>
    <w:rsid w:val="00CA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0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00C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2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0CE"/>
  </w:style>
  <w:style w:type="paragraph" w:styleId="Piedepgina">
    <w:name w:val="footer"/>
    <w:basedOn w:val="Normal"/>
    <w:link w:val="PiedepginaCar"/>
    <w:uiPriority w:val="99"/>
    <w:unhideWhenUsed/>
    <w:rsid w:val="0072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0CE"/>
  </w:style>
  <w:style w:type="paragraph" w:customStyle="1" w:styleId="HDMAdrblock">
    <w:name w:val="HDM_Adrblock"/>
    <w:rsid w:val="007200CE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7200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0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00C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2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0CE"/>
  </w:style>
  <w:style w:type="paragraph" w:styleId="Piedepgina">
    <w:name w:val="footer"/>
    <w:basedOn w:val="Normal"/>
    <w:link w:val="PiedepginaCar"/>
    <w:uiPriority w:val="99"/>
    <w:unhideWhenUsed/>
    <w:rsid w:val="007200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0CE"/>
  </w:style>
  <w:style w:type="paragraph" w:customStyle="1" w:styleId="HDMAdrblock">
    <w:name w:val="HDM_Adrblock"/>
    <w:rsid w:val="007200CE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character" w:styleId="Hipervnculo">
    <w:name w:val="Hyperlink"/>
    <w:rsid w:val="007200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ettings" Target="settings.xml"/><Relationship Id="rId7" Type="http://schemas.openxmlformats.org/officeDocument/2006/relationships/hyperlink" Target="http://www.destekcomercia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MOSTRADOR</cp:lastModifiedBy>
  <cp:revision>3</cp:revision>
  <cp:lastPrinted>2021-05-28T16:28:00Z</cp:lastPrinted>
  <dcterms:created xsi:type="dcterms:W3CDTF">2021-05-28T16:27:00Z</dcterms:created>
  <dcterms:modified xsi:type="dcterms:W3CDTF">2021-05-28T16:30:00Z</dcterms:modified>
</cp:coreProperties>
</file>