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EA904" w14:textId="69D55513" w:rsidR="002A662C" w:rsidRPr="003D7E08" w:rsidRDefault="002A662C" w:rsidP="003D7E08">
      <w:pPr>
        <w:jc w:val="center"/>
        <w:rPr>
          <w:b/>
          <w:bCs/>
          <w:color w:val="0F4761"/>
          <w:sz w:val="48"/>
          <w:szCs w:val="48"/>
          <w:u w:val="single"/>
        </w:rPr>
      </w:pPr>
      <w:r w:rsidRPr="003D7E08">
        <w:rPr>
          <w:b/>
          <w:bCs/>
          <w:sz w:val="48"/>
          <w:szCs w:val="48"/>
        </w:rPr>
        <w:t>PRÁCTICA FINAL</w:t>
      </w:r>
    </w:p>
    <w:p w14:paraId="06D6ECD4" w14:textId="4E19F41B" w:rsidR="002A662C" w:rsidRPr="002A662C" w:rsidRDefault="002A662C" w:rsidP="003D7E08">
      <w:pPr>
        <w:jc w:val="center"/>
      </w:pPr>
    </w:p>
    <w:p w14:paraId="7E48237B" w14:textId="1E8B5E7F" w:rsidR="002A662C" w:rsidRPr="002A662C" w:rsidRDefault="002A662C" w:rsidP="003D7E08">
      <w:pPr>
        <w:jc w:val="center"/>
      </w:pPr>
      <w:r w:rsidRPr="002A662C">
        <w:rPr>
          <w:noProof/>
        </w:rPr>
        <w:drawing>
          <wp:inline distT="114300" distB="114300" distL="114300" distR="114300" wp14:anchorId="63B4FB63" wp14:editId="311CE938">
            <wp:extent cx="3926871" cy="1577866"/>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926871" cy="1577866"/>
                    </a:xfrm>
                    <a:prstGeom prst="rect">
                      <a:avLst/>
                    </a:prstGeom>
                    <a:ln/>
                  </pic:spPr>
                </pic:pic>
              </a:graphicData>
            </a:graphic>
          </wp:inline>
        </w:drawing>
      </w:r>
      <w:r w:rsidRPr="002A662C">
        <w:br/>
      </w:r>
    </w:p>
    <w:p w14:paraId="308614CE" w14:textId="77777777" w:rsidR="002A662C" w:rsidRPr="002A662C" w:rsidRDefault="002A662C" w:rsidP="003D7E08"/>
    <w:p w14:paraId="22D8E4B3" w14:textId="661FFC49" w:rsidR="002A662C" w:rsidRPr="003D7E08" w:rsidRDefault="002A662C" w:rsidP="003D7E08">
      <w:pPr>
        <w:jc w:val="center"/>
        <w:rPr>
          <w:b/>
          <w:bCs/>
          <w:sz w:val="32"/>
          <w:szCs w:val="32"/>
        </w:rPr>
      </w:pPr>
      <w:r w:rsidRPr="003D7E08">
        <w:rPr>
          <w:b/>
          <w:bCs/>
          <w:sz w:val="32"/>
          <w:szCs w:val="32"/>
        </w:rPr>
        <w:t>ESCUELA POLITÉCNICA SUPERIOR</w:t>
      </w:r>
    </w:p>
    <w:p w14:paraId="75CA73E7" w14:textId="61CFBDA7" w:rsidR="002A662C" w:rsidRPr="003D7E08" w:rsidRDefault="002A662C" w:rsidP="003D7E08">
      <w:pPr>
        <w:jc w:val="center"/>
        <w:rPr>
          <w:b/>
          <w:bCs/>
          <w:sz w:val="32"/>
          <w:szCs w:val="32"/>
        </w:rPr>
      </w:pPr>
      <w:r w:rsidRPr="003D7E08">
        <w:rPr>
          <w:b/>
          <w:bCs/>
          <w:sz w:val="32"/>
          <w:szCs w:val="32"/>
        </w:rPr>
        <w:t>MÁSTER EN DESARROLLO ÁGIL PARA LA WEB</w:t>
      </w:r>
    </w:p>
    <w:p w14:paraId="72CD4CB1" w14:textId="741E6BC9" w:rsidR="002A662C" w:rsidRPr="003D7E08" w:rsidRDefault="002A662C" w:rsidP="003D7E08">
      <w:pPr>
        <w:jc w:val="center"/>
        <w:rPr>
          <w:b/>
          <w:bCs/>
          <w:sz w:val="32"/>
          <w:szCs w:val="32"/>
        </w:rPr>
      </w:pPr>
    </w:p>
    <w:p w14:paraId="4904122B" w14:textId="77777777" w:rsidR="002A662C" w:rsidRPr="003D7E08" w:rsidRDefault="002A662C" w:rsidP="003D7E08">
      <w:pPr>
        <w:jc w:val="center"/>
        <w:rPr>
          <w:b/>
          <w:bCs/>
          <w:sz w:val="32"/>
          <w:szCs w:val="32"/>
        </w:rPr>
      </w:pPr>
      <w:r w:rsidRPr="003D7E08">
        <w:rPr>
          <w:b/>
          <w:bCs/>
          <w:sz w:val="32"/>
          <w:szCs w:val="32"/>
        </w:rPr>
        <w:t>2025-2026</w:t>
      </w:r>
    </w:p>
    <w:p w14:paraId="3C39DCCE" w14:textId="77777777" w:rsidR="002A662C" w:rsidRPr="002A662C" w:rsidRDefault="002A662C" w:rsidP="003D7E08">
      <w:r w:rsidRPr="002A662C">
        <w:t xml:space="preserve"> </w:t>
      </w:r>
    </w:p>
    <w:p w14:paraId="12D894DE" w14:textId="77777777" w:rsidR="002A662C" w:rsidRPr="002A662C" w:rsidRDefault="002A662C" w:rsidP="003D7E08">
      <w:r w:rsidRPr="002A662C">
        <w:t xml:space="preserve"> </w:t>
      </w:r>
    </w:p>
    <w:p w14:paraId="19D3CDCF" w14:textId="77777777" w:rsidR="002A662C" w:rsidRPr="002A662C" w:rsidRDefault="002A662C" w:rsidP="003D7E08">
      <w:r w:rsidRPr="002A662C">
        <w:t xml:space="preserve"> </w:t>
      </w:r>
    </w:p>
    <w:p w14:paraId="6D8B4AC6" w14:textId="77777777" w:rsidR="002A662C" w:rsidRPr="002A662C" w:rsidRDefault="002A662C" w:rsidP="003D7E08">
      <w:r w:rsidRPr="002A662C">
        <w:t xml:space="preserve"> </w:t>
      </w:r>
    </w:p>
    <w:p w14:paraId="13C08033" w14:textId="77777777" w:rsidR="002A662C" w:rsidRPr="002A662C" w:rsidRDefault="002A662C" w:rsidP="003D7E08">
      <w:r w:rsidRPr="002A662C">
        <w:t xml:space="preserve"> </w:t>
      </w:r>
    </w:p>
    <w:p w14:paraId="5B02D827" w14:textId="77777777" w:rsidR="002A662C" w:rsidRPr="002A662C" w:rsidRDefault="002A662C" w:rsidP="003D7E08">
      <w:r w:rsidRPr="002A662C">
        <w:t xml:space="preserve"> </w:t>
      </w:r>
    </w:p>
    <w:p w14:paraId="172B2FC7" w14:textId="77777777" w:rsidR="002A662C" w:rsidRPr="002A662C" w:rsidRDefault="002A662C" w:rsidP="003D7E08">
      <w:r w:rsidRPr="002A662C">
        <w:t xml:space="preserve"> </w:t>
      </w:r>
    </w:p>
    <w:p w14:paraId="7167DC06" w14:textId="77777777" w:rsidR="002A662C" w:rsidRPr="002A662C" w:rsidRDefault="002A662C" w:rsidP="003D7E08">
      <w:r w:rsidRPr="002A662C">
        <w:t xml:space="preserve">  </w:t>
      </w:r>
    </w:p>
    <w:p w14:paraId="3870BD67" w14:textId="43D1C026" w:rsidR="002A662C" w:rsidRPr="002A662C" w:rsidRDefault="002A662C" w:rsidP="003D7E08">
      <w:r w:rsidRPr="002A662C">
        <w:t>Asignatura:</w:t>
      </w:r>
      <w:r w:rsidR="003D7E08">
        <w:t xml:space="preserve"> </w:t>
      </w:r>
      <w:r w:rsidR="003D7E08">
        <w:t>Integración Continua en el Desarrollo Ágil</w:t>
      </w:r>
    </w:p>
    <w:p w14:paraId="581EEF8F" w14:textId="77777777" w:rsidR="002A662C" w:rsidRPr="002A662C" w:rsidRDefault="002A662C" w:rsidP="003D7E08">
      <w:r w:rsidRPr="002A662C">
        <w:t>Alumno: Juan Higuero López</w:t>
      </w:r>
    </w:p>
    <w:p w14:paraId="32434981" w14:textId="77777777" w:rsidR="00BE2C7E" w:rsidRDefault="002A662C" w:rsidP="003D7E08">
      <w:pPr>
        <w:sectPr w:rsidR="00BE2C7E">
          <w:footerReference w:type="default" r:id="rId9"/>
          <w:pgSz w:w="11906" w:h="16838"/>
          <w:pgMar w:top="1417" w:right="1701" w:bottom="1417" w:left="1701" w:header="708" w:footer="708" w:gutter="0"/>
          <w:cols w:space="708"/>
          <w:docGrid w:linePitch="360"/>
        </w:sectPr>
      </w:pPr>
      <w:r w:rsidRPr="002A662C">
        <w:t>Fecha: 22 de febrero de 2026</w:t>
      </w:r>
    </w:p>
    <w:sdt>
      <w:sdtPr>
        <w:rPr>
          <w:rFonts w:eastAsiaTheme="minorHAnsi"/>
          <w:color w:val="auto"/>
          <w:sz w:val="22"/>
          <w:szCs w:val="22"/>
          <w:lang w:eastAsia="en-US"/>
        </w:rPr>
        <w:id w:val="-1398741176"/>
        <w:docPartObj>
          <w:docPartGallery w:val="Table of Contents"/>
          <w:docPartUnique/>
        </w:docPartObj>
      </w:sdtPr>
      <w:sdtEndPr>
        <w:rPr>
          <w:rFonts w:ascii="Times New Roman" w:eastAsia="Times New Roman" w:hAnsi="Times New Roman" w:cs="Times New Roman"/>
          <w:sz w:val="24"/>
          <w:szCs w:val="24"/>
          <w:lang w:eastAsia="es-ES"/>
        </w:rPr>
      </w:sdtEndPr>
      <w:sdtContent>
        <w:p w14:paraId="57930196" w14:textId="38B0AEB0" w:rsidR="00BE2C7E" w:rsidRPr="00BE2C7E" w:rsidRDefault="003D7E08" w:rsidP="003D7E08">
          <w:pPr>
            <w:pStyle w:val="TtuloTDC"/>
          </w:pPr>
          <w:r>
            <w:t>Índice:</w:t>
          </w:r>
        </w:p>
        <w:p w14:paraId="0D00C688" w14:textId="2A2E3C3D" w:rsidR="003D7E08" w:rsidRDefault="00BE2C7E">
          <w:pPr>
            <w:pStyle w:val="TDC1"/>
            <w:tabs>
              <w:tab w:val="right" w:leader="dot" w:pos="8494"/>
            </w:tabs>
            <w:rPr>
              <w:rFonts w:asciiTheme="minorHAnsi" w:eastAsiaTheme="minorEastAsia" w:hAnsiTheme="minorHAnsi" w:cstheme="minorBidi"/>
              <w:noProof/>
              <w:sz w:val="22"/>
              <w:szCs w:val="22"/>
            </w:rPr>
          </w:pPr>
          <w:r w:rsidRPr="00BE2C7E">
            <w:fldChar w:fldCharType="begin"/>
          </w:r>
          <w:r w:rsidRPr="00BE2C7E">
            <w:instrText xml:space="preserve"> TOC \o "1-3" \h \z \u </w:instrText>
          </w:r>
          <w:r w:rsidRPr="00BE2C7E">
            <w:fldChar w:fldCharType="separate"/>
          </w:r>
          <w:hyperlink w:anchor="_Toc222690355" w:history="1">
            <w:r w:rsidR="003D7E08" w:rsidRPr="00405413">
              <w:rPr>
                <w:rStyle w:val="Hipervnculo"/>
                <w:noProof/>
              </w:rPr>
              <w:t>1. Introducción</w:t>
            </w:r>
            <w:r w:rsidR="003D7E08">
              <w:rPr>
                <w:noProof/>
                <w:webHidden/>
              </w:rPr>
              <w:tab/>
            </w:r>
            <w:r w:rsidR="003D7E08">
              <w:rPr>
                <w:noProof/>
                <w:webHidden/>
              </w:rPr>
              <w:fldChar w:fldCharType="begin"/>
            </w:r>
            <w:r w:rsidR="003D7E08">
              <w:rPr>
                <w:noProof/>
                <w:webHidden/>
              </w:rPr>
              <w:instrText xml:space="preserve"> PAGEREF _Toc222690355 \h </w:instrText>
            </w:r>
            <w:r w:rsidR="003D7E08">
              <w:rPr>
                <w:noProof/>
                <w:webHidden/>
              </w:rPr>
            </w:r>
            <w:r w:rsidR="003D7E08">
              <w:rPr>
                <w:noProof/>
                <w:webHidden/>
              </w:rPr>
              <w:fldChar w:fldCharType="separate"/>
            </w:r>
            <w:r w:rsidR="003D7E08">
              <w:rPr>
                <w:noProof/>
                <w:webHidden/>
              </w:rPr>
              <w:t>1</w:t>
            </w:r>
            <w:r w:rsidR="003D7E08">
              <w:rPr>
                <w:noProof/>
                <w:webHidden/>
              </w:rPr>
              <w:fldChar w:fldCharType="end"/>
            </w:r>
          </w:hyperlink>
        </w:p>
        <w:p w14:paraId="71CD1217" w14:textId="59FA3F32" w:rsidR="003D7E08" w:rsidRDefault="003D7E08">
          <w:pPr>
            <w:pStyle w:val="TDC1"/>
            <w:tabs>
              <w:tab w:val="right" w:leader="dot" w:pos="8494"/>
            </w:tabs>
            <w:rPr>
              <w:rFonts w:asciiTheme="minorHAnsi" w:eastAsiaTheme="minorEastAsia" w:hAnsiTheme="minorHAnsi" w:cstheme="minorBidi"/>
              <w:noProof/>
              <w:sz w:val="22"/>
              <w:szCs w:val="22"/>
            </w:rPr>
          </w:pPr>
          <w:hyperlink w:anchor="_Toc222690356" w:history="1">
            <w:r w:rsidRPr="00405413">
              <w:rPr>
                <w:rStyle w:val="Hipervnculo"/>
                <w:noProof/>
              </w:rPr>
              <w:t>2. Desarrollo de la Práctica (Tema 5)</w:t>
            </w:r>
            <w:r>
              <w:rPr>
                <w:noProof/>
                <w:webHidden/>
              </w:rPr>
              <w:tab/>
            </w:r>
            <w:r>
              <w:rPr>
                <w:noProof/>
                <w:webHidden/>
              </w:rPr>
              <w:fldChar w:fldCharType="begin"/>
            </w:r>
            <w:r>
              <w:rPr>
                <w:noProof/>
                <w:webHidden/>
              </w:rPr>
              <w:instrText xml:space="preserve"> PAGEREF _Toc222690356 \h </w:instrText>
            </w:r>
            <w:r>
              <w:rPr>
                <w:noProof/>
                <w:webHidden/>
              </w:rPr>
            </w:r>
            <w:r>
              <w:rPr>
                <w:noProof/>
                <w:webHidden/>
              </w:rPr>
              <w:fldChar w:fldCharType="separate"/>
            </w:r>
            <w:r>
              <w:rPr>
                <w:noProof/>
                <w:webHidden/>
              </w:rPr>
              <w:t>1</w:t>
            </w:r>
            <w:r>
              <w:rPr>
                <w:noProof/>
                <w:webHidden/>
              </w:rPr>
              <w:fldChar w:fldCharType="end"/>
            </w:r>
          </w:hyperlink>
        </w:p>
        <w:p w14:paraId="633BEF85" w14:textId="59B01ACB" w:rsidR="003D7E08" w:rsidRDefault="003D7E08">
          <w:pPr>
            <w:pStyle w:val="TDC2"/>
            <w:tabs>
              <w:tab w:val="right" w:leader="dot" w:pos="8494"/>
            </w:tabs>
            <w:rPr>
              <w:rFonts w:asciiTheme="minorHAnsi" w:eastAsiaTheme="minorEastAsia" w:hAnsiTheme="minorHAnsi" w:cstheme="minorBidi"/>
              <w:noProof/>
              <w:sz w:val="22"/>
              <w:szCs w:val="22"/>
            </w:rPr>
          </w:pPr>
          <w:hyperlink w:anchor="_Toc222690357" w:history="1">
            <w:r w:rsidRPr="00405413">
              <w:rPr>
                <w:rStyle w:val="Hipervnculo"/>
                <w:noProof/>
              </w:rPr>
              <w:t>2.1. Implementación de Build y Test</w:t>
            </w:r>
            <w:r>
              <w:rPr>
                <w:noProof/>
                <w:webHidden/>
              </w:rPr>
              <w:tab/>
            </w:r>
            <w:r>
              <w:rPr>
                <w:noProof/>
                <w:webHidden/>
              </w:rPr>
              <w:fldChar w:fldCharType="begin"/>
            </w:r>
            <w:r>
              <w:rPr>
                <w:noProof/>
                <w:webHidden/>
              </w:rPr>
              <w:instrText xml:space="preserve"> PAGEREF _Toc222690357 \h </w:instrText>
            </w:r>
            <w:r>
              <w:rPr>
                <w:noProof/>
                <w:webHidden/>
              </w:rPr>
            </w:r>
            <w:r>
              <w:rPr>
                <w:noProof/>
                <w:webHidden/>
              </w:rPr>
              <w:fldChar w:fldCharType="separate"/>
            </w:r>
            <w:r>
              <w:rPr>
                <w:noProof/>
                <w:webHidden/>
              </w:rPr>
              <w:t>1</w:t>
            </w:r>
            <w:r>
              <w:rPr>
                <w:noProof/>
                <w:webHidden/>
              </w:rPr>
              <w:fldChar w:fldCharType="end"/>
            </w:r>
          </w:hyperlink>
        </w:p>
        <w:p w14:paraId="0D60A234" w14:textId="18158FA2" w:rsidR="003D7E08" w:rsidRDefault="003D7E08">
          <w:pPr>
            <w:pStyle w:val="TDC2"/>
            <w:tabs>
              <w:tab w:val="right" w:leader="dot" w:pos="8494"/>
            </w:tabs>
            <w:rPr>
              <w:rFonts w:asciiTheme="minorHAnsi" w:eastAsiaTheme="minorEastAsia" w:hAnsiTheme="minorHAnsi" w:cstheme="minorBidi"/>
              <w:noProof/>
              <w:sz w:val="22"/>
              <w:szCs w:val="22"/>
            </w:rPr>
          </w:pPr>
          <w:hyperlink w:anchor="_Toc222690358" w:history="1">
            <w:r w:rsidRPr="00405413">
              <w:rPr>
                <w:rStyle w:val="Hipervnculo"/>
                <w:noProof/>
              </w:rPr>
              <w:t>2.2. Implementación de QA</w:t>
            </w:r>
            <w:r>
              <w:rPr>
                <w:noProof/>
                <w:webHidden/>
              </w:rPr>
              <w:tab/>
            </w:r>
            <w:r>
              <w:rPr>
                <w:noProof/>
                <w:webHidden/>
              </w:rPr>
              <w:fldChar w:fldCharType="begin"/>
            </w:r>
            <w:r>
              <w:rPr>
                <w:noProof/>
                <w:webHidden/>
              </w:rPr>
              <w:instrText xml:space="preserve"> PAGEREF _Toc222690358 \h </w:instrText>
            </w:r>
            <w:r>
              <w:rPr>
                <w:noProof/>
                <w:webHidden/>
              </w:rPr>
            </w:r>
            <w:r>
              <w:rPr>
                <w:noProof/>
                <w:webHidden/>
              </w:rPr>
              <w:fldChar w:fldCharType="separate"/>
            </w:r>
            <w:r>
              <w:rPr>
                <w:noProof/>
                <w:webHidden/>
              </w:rPr>
              <w:t>2</w:t>
            </w:r>
            <w:r>
              <w:rPr>
                <w:noProof/>
                <w:webHidden/>
              </w:rPr>
              <w:fldChar w:fldCharType="end"/>
            </w:r>
          </w:hyperlink>
        </w:p>
        <w:p w14:paraId="4F3B530C" w14:textId="5730B594" w:rsidR="003D7E08" w:rsidRDefault="003D7E08">
          <w:pPr>
            <w:pStyle w:val="TDC3"/>
            <w:tabs>
              <w:tab w:val="right" w:leader="dot" w:pos="8494"/>
            </w:tabs>
            <w:rPr>
              <w:noProof/>
            </w:rPr>
          </w:pPr>
          <w:hyperlink w:anchor="_Toc222690359" w:history="1">
            <w:r w:rsidRPr="00405413">
              <w:rPr>
                <w:rStyle w:val="Hipervnculo"/>
                <w:noProof/>
              </w:rPr>
              <w:t>2.3. Despliegue en Microsoft Azure</w:t>
            </w:r>
            <w:r>
              <w:rPr>
                <w:noProof/>
                <w:webHidden/>
              </w:rPr>
              <w:tab/>
            </w:r>
            <w:r>
              <w:rPr>
                <w:noProof/>
                <w:webHidden/>
              </w:rPr>
              <w:fldChar w:fldCharType="begin"/>
            </w:r>
            <w:r>
              <w:rPr>
                <w:noProof/>
                <w:webHidden/>
              </w:rPr>
              <w:instrText xml:space="preserve"> PAGEREF _Toc222690359 \h </w:instrText>
            </w:r>
            <w:r>
              <w:rPr>
                <w:noProof/>
                <w:webHidden/>
              </w:rPr>
            </w:r>
            <w:r>
              <w:rPr>
                <w:noProof/>
                <w:webHidden/>
              </w:rPr>
              <w:fldChar w:fldCharType="separate"/>
            </w:r>
            <w:r>
              <w:rPr>
                <w:noProof/>
                <w:webHidden/>
              </w:rPr>
              <w:t>3</w:t>
            </w:r>
            <w:r>
              <w:rPr>
                <w:noProof/>
                <w:webHidden/>
              </w:rPr>
              <w:fldChar w:fldCharType="end"/>
            </w:r>
          </w:hyperlink>
        </w:p>
        <w:p w14:paraId="31EDC901" w14:textId="5E4D8E8A" w:rsidR="003D7E08" w:rsidRDefault="003D7E08">
          <w:pPr>
            <w:pStyle w:val="TDC3"/>
            <w:tabs>
              <w:tab w:val="right" w:leader="dot" w:pos="8494"/>
            </w:tabs>
            <w:rPr>
              <w:noProof/>
            </w:rPr>
          </w:pPr>
          <w:hyperlink w:anchor="_Toc222690360" w:history="1">
            <w:r w:rsidRPr="00405413">
              <w:rPr>
                <w:rStyle w:val="Hipervnculo"/>
                <w:noProof/>
              </w:rPr>
              <w:t>2.4. Aprobación Manual</w:t>
            </w:r>
            <w:r>
              <w:rPr>
                <w:noProof/>
                <w:webHidden/>
              </w:rPr>
              <w:tab/>
            </w:r>
            <w:r>
              <w:rPr>
                <w:noProof/>
                <w:webHidden/>
              </w:rPr>
              <w:fldChar w:fldCharType="begin"/>
            </w:r>
            <w:r>
              <w:rPr>
                <w:noProof/>
                <w:webHidden/>
              </w:rPr>
              <w:instrText xml:space="preserve"> PAGEREF _Toc222690360 \h </w:instrText>
            </w:r>
            <w:r>
              <w:rPr>
                <w:noProof/>
                <w:webHidden/>
              </w:rPr>
            </w:r>
            <w:r>
              <w:rPr>
                <w:noProof/>
                <w:webHidden/>
              </w:rPr>
              <w:fldChar w:fldCharType="separate"/>
            </w:r>
            <w:r>
              <w:rPr>
                <w:noProof/>
                <w:webHidden/>
              </w:rPr>
              <w:t>4</w:t>
            </w:r>
            <w:r>
              <w:rPr>
                <w:noProof/>
                <w:webHidden/>
              </w:rPr>
              <w:fldChar w:fldCharType="end"/>
            </w:r>
          </w:hyperlink>
        </w:p>
        <w:p w14:paraId="0A44F672" w14:textId="396E7995" w:rsidR="003D7E08" w:rsidRDefault="003D7E08">
          <w:pPr>
            <w:pStyle w:val="TDC3"/>
            <w:tabs>
              <w:tab w:val="right" w:leader="dot" w:pos="8494"/>
            </w:tabs>
            <w:rPr>
              <w:noProof/>
            </w:rPr>
          </w:pPr>
          <w:hyperlink w:anchor="_Toc222690361" w:history="1">
            <w:r w:rsidRPr="00405413">
              <w:rPr>
                <w:rStyle w:val="Hipervnculo"/>
                <w:noProof/>
              </w:rPr>
              <w:t>2.5. Planificación Ágil con GitHub Projects</w:t>
            </w:r>
            <w:r>
              <w:rPr>
                <w:noProof/>
                <w:webHidden/>
              </w:rPr>
              <w:tab/>
            </w:r>
            <w:r>
              <w:rPr>
                <w:noProof/>
                <w:webHidden/>
              </w:rPr>
              <w:fldChar w:fldCharType="begin"/>
            </w:r>
            <w:r>
              <w:rPr>
                <w:noProof/>
                <w:webHidden/>
              </w:rPr>
              <w:instrText xml:space="preserve"> PAGEREF _Toc222690361 \h </w:instrText>
            </w:r>
            <w:r>
              <w:rPr>
                <w:noProof/>
                <w:webHidden/>
              </w:rPr>
            </w:r>
            <w:r>
              <w:rPr>
                <w:noProof/>
                <w:webHidden/>
              </w:rPr>
              <w:fldChar w:fldCharType="separate"/>
            </w:r>
            <w:r>
              <w:rPr>
                <w:noProof/>
                <w:webHidden/>
              </w:rPr>
              <w:t>6</w:t>
            </w:r>
            <w:r>
              <w:rPr>
                <w:noProof/>
                <w:webHidden/>
              </w:rPr>
              <w:fldChar w:fldCharType="end"/>
            </w:r>
          </w:hyperlink>
        </w:p>
        <w:p w14:paraId="12AF270B" w14:textId="3CB54D6C" w:rsidR="003D7E08" w:rsidRDefault="003D7E08">
          <w:pPr>
            <w:pStyle w:val="TDC3"/>
            <w:tabs>
              <w:tab w:val="right" w:leader="dot" w:pos="8494"/>
            </w:tabs>
            <w:rPr>
              <w:noProof/>
            </w:rPr>
          </w:pPr>
          <w:hyperlink w:anchor="_Toc222690362" w:history="1">
            <w:r w:rsidRPr="00405413">
              <w:rPr>
                <w:rStyle w:val="Hipervnculo"/>
                <w:noProof/>
              </w:rPr>
              <w:t>2.6. Gestión de Ramas y Resolución de Conflictos</w:t>
            </w:r>
            <w:r>
              <w:rPr>
                <w:noProof/>
                <w:webHidden/>
              </w:rPr>
              <w:tab/>
            </w:r>
            <w:r>
              <w:rPr>
                <w:noProof/>
                <w:webHidden/>
              </w:rPr>
              <w:fldChar w:fldCharType="begin"/>
            </w:r>
            <w:r>
              <w:rPr>
                <w:noProof/>
                <w:webHidden/>
              </w:rPr>
              <w:instrText xml:space="preserve"> PAGEREF _Toc222690362 \h </w:instrText>
            </w:r>
            <w:r>
              <w:rPr>
                <w:noProof/>
                <w:webHidden/>
              </w:rPr>
            </w:r>
            <w:r>
              <w:rPr>
                <w:noProof/>
                <w:webHidden/>
              </w:rPr>
              <w:fldChar w:fldCharType="separate"/>
            </w:r>
            <w:r>
              <w:rPr>
                <w:noProof/>
                <w:webHidden/>
              </w:rPr>
              <w:t>7</w:t>
            </w:r>
            <w:r>
              <w:rPr>
                <w:noProof/>
                <w:webHidden/>
              </w:rPr>
              <w:fldChar w:fldCharType="end"/>
            </w:r>
          </w:hyperlink>
        </w:p>
        <w:p w14:paraId="64798A3D" w14:textId="18847898" w:rsidR="003D7E08" w:rsidRDefault="003D7E08">
          <w:pPr>
            <w:pStyle w:val="TDC1"/>
            <w:tabs>
              <w:tab w:val="right" w:leader="dot" w:pos="8494"/>
            </w:tabs>
            <w:rPr>
              <w:rFonts w:asciiTheme="minorHAnsi" w:eastAsiaTheme="minorEastAsia" w:hAnsiTheme="minorHAnsi" w:cstheme="minorBidi"/>
              <w:noProof/>
              <w:sz w:val="22"/>
              <w:szCs w:val="22"/>
            </w:rPr>
          </w:pPr>
          <w:hyperlink w:anchor="_Toc222690363" w:history="1">
            <w:r w:rsidRPr="00405413">
              <w:rPr>
                <w:rStyle w:val="Hipervnculo"/>
                <w:noProof/>
              </w:rPr>
              <w:t>3. Creación de moviecards-service</w:t>
            </w:r>
            <w:r>
              <w:rPr>
                <w:noProof/>
                <w:webHidden/>
              </w:rPr>
              <w:tab/>
            </w:r>
            <w:r>
              <w:rPr>
                <w:noProof/>
                <w:webHidden/>
              </w:rPr>
              <w:fldChar w:fldCharType="begin"/>
            </w:r>
            <w:r>
              <w:rPr>
                <w:noProof/>
                <w:webHidden/>
              </w:rPr>
              <w:instrText xml:space="preserve"> PAGEREF _Toc222690363 \h </w:instrText>
            </w:r>
            <w:r>
              <w:rPr>
                <w:noProof/>
                <w:webHidden/>
              </w:rPr>
            </w:r>
            <w:r>
              <w:rPr>
                <w:noProof/>
                <w:webHidden/>
              </w:rPr>
              <w:fldChar w:fldCharType="separate"/>
            </w:r>
            <w:r>
              <w:rPr>
                <w:noProof/>
                <w:webHidden/>
              </w:rPr>
              <w:t>11</w:t>
            </w:r>
            <w:r>
              <w:rPr>
                <w:noProof/>
                <w:webHidden/>
              </w:rPr>
              <w:fldChar w:fldCharType="end"/>
            </w:r>
          </w:hyperlink>
        </w:p>
        <w:p w14:paraId="25B93DAC" w14:textId="195F9977" w:rsidR="003D7E08" w:rsidRDefault="003D7E08">
          <w:pPr>
            <w:pStyle w:val="TDC1"/>
            <w:tabs>
              <w:tab w:val="right" w:leader="dot" w:pos="8494"/>
            </w:tabs>
            <w:rPr>
              <w:rFonts w:asciiTheme="minorHAnsi" w:eastAsiaTheme="minorEastAsia" w:hAnsiTheme="minorHAnsi" w:cstheme="minorBidi"/>
              <w:noProof/>
              <w:sz w:val="22"/>
              <w:szCs w:val="22"/>
            </w:rPr>
          </w:pPr>
          <w:hyperlink w:anchor="_Toc222690364" w:history="1">
            <w:r w:rsidRPr="00405413">
              <w:rPr>
                <w:rStyle w:val="Hipervnculo"/>
                <w:noProof/>
              </w:rPr>
              <w:t>4. Refactorización de la Aplicación Principal</w:t>
            </w:r>
            <w:r>
              <w:rPr>
                <w:noProof/>
                <w:webHidden/>
              </w:rPr>
              <w:tab/>
            </w:r>
            <w:r>
              <w:rPr>
                <w:noProof/>
                <w:webHidden/>
              </w:rPr>
              <w:fldChar w:fldCharType="begin"/>
            </w:r>
            <w:r>
              <w:rPr>
                <w:noProof/>
                <w:webHidden/>
              </w:rPr>
              <w:instrText xml:space="preserve"> PAGEREF _Toc222690364 \h </w:instrText>
            </w:r>
            <w:r>
              <w:rPr>
                <w:noProof/>
                <w:webHidden/>
              </w:rPr>
            </w:r>
            <w:r>
              <w:rPr>
                <w:noProof/>
                <w:webHidden/>
              </w:rPr>
              <w:fldChar w:fldCharType="separate"/>
            </w:r>
            <w:r>
              <w:rPr>
                <w:noProof/>
                <w:webHidden/>
              </w:rPr>
              <w:t>12</w:t>
            </w:r>
            <w:r>
              <w:rPr>
                <w:noProof/>
                <w:webHidden/>
              </w:rPr>
              <w:fldChar w:fldCharType="end"/>
            </w:r>
          </w:hyperlink>
        </w:p>
        <w:p w14:paraId="4E7FBE75" w14:textId="0C2CD066" w:rsidR="003D7E08" w:rsidRDefault="003D7E08">
          <w:pPr>
            <w:pStyle w:val="TDC1"/>
            <w:tabs>
              <w:tab w:val="right" w:leader="dot" w:pos="8494"/>
            </w:tabs>
            <w:rPr>
              <w:rFonts w:asciiTheme="minorHAnsi" w:eastAsiaTheme="minorEastAsia" w:hAnsiTheme="minorHAnsi" w:cstheme="minorBidi"/>
              <w:noProof/>
              <w:sz w:val="22"/>
              <w:szCs w:val="22"/>
            </w:rPr>
          </w:pPr>
          <w:hyperlink w:anchor="_Toc222690365" w:history="1">
            <w:r w:rsidRPr="00405413">
              <w:rPr>
                <w:rStyle w:val="Hipervnculo"/>
                <w:noProof/>
              </w:rPr>
              <w:t>5. Implementación del Atributo deadDate</w:t>
            </w:r>
            <w:r>
              <w:rPr>
                <w:noProof/>
                <w:webHidden/>
              </w:rPr>
              <w:tab/>
            </w:r>
            <w:r>
              <w:rPr>
                <w:noProof/>
                <w:webHidden/>
              </w:rPr>
              <w:fldChar w:fldCharType="begin"/>
            </w:r>
            <w:r>
              <w:rPr>
                <w:noProof/>
                <w:webHidden/>
              </w:rPr>
              <w:instrText xml:space="preserve"> PAGEREF _Toc222690365 \h </w:instrText>
            </w:r>
            <w:r>
              <w:rPr>
                <w:noProof/>
                <w:webHidden/>
              </w:rPr>
            </w:r>
            <w:r>
              <w:rPr>
                <w:noProof/>
                <w:webHidden/>
              </w:rPr>
              <w:fldChar w:fldCharType="separate"/>
            </w:r>
            <w:r>
              <w:rPr>
                <w:noProof/>
                <w:webHidden/>
              </w:rPr>
              <w:t>13</w:t>
            </w:r>
            <w:r>
              <w:rPr>
                <w:noProof/>
                <w:webHidden/>
              </w:rPr>
              <w:fldChar w:fldCharType="end"/>
            </w:r>
          </w:hyperlink>
        </w:p>
        <w:p w14:paraId="15BA7994" w14:textId="508D2F8B" w:rsidR="003D7E08" w:rsidRDefault="003D7E08">
          <w:pPr>
            <w:pStyle w:val="TDC1"/>
            <w:tabs>
              <w:tab w:val="right" w:leader="dot" w:pos="8494"/>
            </w:tabs>
            <w:rPr>
              <w:rFonts w:asciiTheme="minorHAnsi" w:eastAsiaTheme="minorEastAsia" w:hAnsiTheme="minorHAnsi" w:cstheme="minorBidi"/>
              <w:noProof/>
              <w:sz w:val="22"/>
              <w:szCs w:val="22"/>
            </w:rPr>
          </w:pPr>
          <w:hyperlink w:anchor="_Toc222690366" w:history="1">
            <w:r w:rsidRPr="00405413">
              <w:rPr>
                <w:rStyle w:val="Hipervnculo"/>
                <w:noProof/>
              </w:rPr>
              <w:t>6. Entorno de Pre-producción y Ciclo de Calidad</w:t>
            </w:r>
            <w:r>
              <w:rPr>
                <w:noProof/>
                <w:webHidden/>
              </w:rPr>
              <w:tab/>
            </w:r>
            <w:r>
              <w:rPr>
                <w:noProof/>
                <w:webHidden/>
              </w:rPr>
              <w:fldChar w:fldCharType="begin"/>
            </w:r>
            <w:r>
              <w:rPr>
                <w:noProof/>
                <w:webHidden/>
              </w:rPr>
              <w:instrText xml:space="preserve"> PAGEREF _Toc222690366 \h </w:instrText>
            </w:r>
            <w:r>
              <w:rPr>
                <w:noProof/>
                <w:webHidden/>
              </w:rPr>
            </w:r>
            <w:r>
              <w:rPr>
                <w:noProof/>
                <w:webHidden/>
              </w:rPr>
              <w:fldChar w:fldCharType="separate"/>
            </w:r>
            <w:r>
              <w:rPr>
                <w:noProof/>
                <w:webHidden/>
              </w:rPr>
              <w:t>13</w:t>
            </w:r>
            <w:r>
              <w:rPr>
                <w:noProof/>
                <w:webHidden/>
              </w:rPr>
              <w:fldChar w:fldCharType="end"/>
            </w:r>
          </w:hyperlink>
        </w:p>
        <w:p w14:paraId="3DB0C1F7" w14:textId="2DD6EBE6" w:rsidR="00BE2C7E" w:rsidRPr="00BE2C7E" w:rsidRDefault="00BE2C7E" w:rsidP="003D7E08">
          <w:r w:rsidRPr="00BE2C7E">
            <w:fldChar w:fldCharType="end"/>
          </w:r>
        </w:p>
      </w:sdtContent>
    </w:sdt>
    <w:p w14:paraId="639A824A" w14:textId="3B9DDD65" w:rsidR="004E1188" w:rsidRPr="005048F8" w:rsidRDefault="004E1188" w:rsidP="003D7E08"/>
    <w:p w14:paraId="079260F8" w14:textId="77777777" w:rsidR="00BE2C7E" w:rsidRDefault="00EB35E7" w:rsidP="003D7E08">
      <w:pPr>
        <w:sectPr w:rsidR="00BE2C7E">
          <w:footerReference w:type="default" r:id="rId10"/>
          <w:pgSz w:w="11906" w:h="16838"/>
          <w:pgMar w:top="1417" w:right="1701" w:bottom="1417" w:left="1701" w:header="708" w:footer="708" w:gutter="0"/>
          <w:cols w:space="708"/>
          <w:docGrid w:linePitch="360"/>
        </w:sectPr>
      </w:pPr>
      <w:r>
        <w:br w:type="page"/>
      </w:r>
    </w:p>
    <w:p w14:paraId="1BF8DF1D" w14:textId="3392EA40" w:rsidR="004E1188" w:rsidRPr="005C013A" w:rsidRDefault="004E1188" w:rsidP="003D7E08">
      <w:pPr>
        <w:pStyle w:val="Ttulo1"/>
        <w:rPr>
          <w:u w:val="single"/>
        </w:rPr>
      </w:pPr>
      <w:bookmarkStart w:id="0" w:name="_Toc222690355"/>
      <w:r w:rsidRPr="00EB35E7">
        <w:lastRenderedPageBreak/>
        <w:t>1. I</w:t>
      </w:r>
      <w:r w:rsidR="005C013A">
        <w:t>ntroducción</w:t>
      </w:r>
      <w:bookmarkEnd w:id="0"/>
    </w:p>
    <w:p w14:paraId="519C0F87" w14:textId="77777777" w:rsidR="005C013A" w:rsidRPr="005C013A" w:rsidRDefault="005C013A" w:rsidP="003D7E08">
      <w:pPr>
        <w:pStyle w:val="NormalWeb"/>
      </w:pPr>
      <w:r w:rsidRPr="005C013A">
        <w:t xml:space="preserve">El presente proyecto se enmarca en la evolución de la plataforma </w:t>
      </w:r>
      <w:proofErr w:type="spellStart"/>
      <w:r w:rsidRPr="005C013A">
        <w:t>Moviecards</w:t>
      </w:r>
      <w:proofErr w:type="spellEnd"/>
      <w:r w:rsidRPr="005C013A">
        <w:t xml:space="preserve">, una aplicación web desarrollada con Spring </w:t>
      </w:r>
      <w:proofErr w:type="spellStart"/>
      <w:r w:rsidRPr="005C013A">
        <w:t>Boot</w:t>
      </w:r>
      <w:proofErr w:type="spellEnd"/>
      <w:r w:rsidRPr="005C013A">
        <w:t xml:space="preserve"> para la gestión de fichas de actores y películas. El objetivo principal de esta fase del desarrollo ha sido la modernización de su arquitectura y la automatización total de su ciclo de vida mediante técnicas de Integración Continua (CI) y Despliegue Continuo (CD) utilizando GitHub </w:t>
      </w:r>
      <w:proofErr w:type="spellStart"/>
      <w:r w:rsidRPr="005C013A">
        <w:t>Actions</w:t>
      </w:r>
      <w:proofErr w:type="spellEnd"/>
      <w:r w:rsidRPr="005C013A">
        <w:t>.</w:t>
      </w:r>
    </w:p>
    <w:p w14:paraId="6B0C97FD" w14:textId="77777777" w:rsidR="005C013A" w:rsidRPr="005C013A" w:rsidRDefault="005C013A" w:rsidP="003D7E08">
      <w:pPr>
        <w:pStyle w:val="NormalWeb"/>
      </w:pPr>
      <w:r w:rsidRPr="005C013A">
        <w:t xml:space="preserve">Tradicionalmente, la aplicación operaba bajo una estructura monolítica con una base de datos local. En esta actualización, se ha procedido a la extracción de la lógica de negocio hacia un servicio externo denominado </w:t>
      </w:r>
      <w:proofErr w:type="spellStart"/>
      <w:r w:rsidRPr="005C013A">
        <w:t>moviecards-service</w:t>
      </w:r>
      <w:proofErr w:type="spellEnd"/>
      <w:r w:rsidRPr="005C013A">
        <w:t>, desplegado de forma independiente en Azure Web Apps. Este cambio ha permitido que la aplicación principal actúe como un cliente REST, consumiendo datos a través de una API externa, lo que mejora la escalabilidad y el desacoplamiento del sistema.</w:t>
      </w:r>
    </w:p>
    <w:p w14:paraId="5D2FBEF8" w14:textId="77777777" w:rsidR="005C013A" w:rsidRDefault="005C013A" w:rsidP="003D7E08">
      <w:pPr>
        <w:pStyle w:val="NormalWeb"/>
      </w:pPr>
      <w:r>
        <w:t>Además de la reestructuración arquitectónica, se ha implementado un flujo de trabajo automatizado que garantiza la calidad del software en cada cambio realizado. Este flujo incluye:</w:t>
      </w:r>
    </w:p>
    <w:p w14:paraId="0BBE05E4" w14:textId="4E964F60" w:rsidR="005C013A" w:rsidRDefault="005C013A" w:rsidP="003D7E08">
      <w:pPr>
        <w:pStyle w:val="NormalWeb"/>
        <w:numPr>
          <w:ilvl w:val="0"/>
          <w:numId w:val="7"/>
        </w:numPr>
      </w:pPr>
      <w:r>
        <w:rPr>
          <w:b/>
          <w:bCs/>
        </w:rPr>
        <w:t>Gestión Ágil</w:t>
      </w:r>
      <w:r>
        <w:t xml:space="preserve">: </w:t>
      </w:r>
      <w:r w:rsidRPr="005C013A">
        <w:t xml:space="preserve">Organización del trabajo mediante </w:t>
      </w:r>
      <w:proofErr w:type="spellStart"/>
      <w:r w:rsidRPr="005C013A">
        <w:t>Milestones</w:t>
      </w:r>
      <w:proofErr w:type="spellEnd"/>
      <w:r w:rsidRPr="005C013A">
        <w:t xml:space="preserve"> </w:t>
      </w:r>
      <w:r>
        <w:t>e</w:t>
      </w:r>
      <w:r w:rsidRPr="005C013A">
        <w:t xml:space="preserve"> Issues en GitHub para el seguimiento de tareas.</w:t>
      </w:r>
    </w:p>
    <w:p w14:paraId="13F4AE7C" w14:textId="451B13F7" w:rsidR="005C013A" w:rsidRDefault="005C013A" w:rsidP="003D7E08">
      <w:pPr>
        <w:pStyle w:val="NormalWeb"/>
        <w:numPr>
          <w:ilvl w:val="0"/>
          <w:numId w:val="7"/>
        </w:numPr>
      </w:pPr>
      <w:r>
        <w:rPr>
          <w:b/>
          <w:bCs/>
        </w:rPr>
        <w:t>Validación Técnica</w:t>
      </w:r>
      <w:r>
        <w:t xml:space="preserve">: </w:t>
      </w:r>
      <w:r w:rsidRPr="005C013A">
        <w:t>Ejecución de baterías de pruebas unitarias, de integración y funcionales (</w:t>
      </w:r>
      <w:proofErr w:type="spellStart"/>
      <w:r w:rsidRPr="005C013A">
        <w:t>End-to-End</w:t>
      </w:r>
      <w:proofErr w:type="spellEnd"/>
      <w:r w:rsidRPr="005C013A">
        <w:t>) para validar nuevas funcionalidades como la fecha de fallecimiento de los actores.</w:t>
      </w:r>
    </w:p>
    <w:p w14:paraId="2CD6766F" w14:textId="77777777" w:rsidR="005C013A" w:rsidRDefault="005C013A" w:rsidP="003D7E08">
      <w:pPr>
        <w:pStyle w:val="NormalWeb"/>
        <w:numPr>
          <w:ilvl w:val="0"/>
          <w:numId w:val="7"/>
        </w:numPr>
      </w:pPr>
      <w:r>
        <w:rPr>
          <w:b/>
          <w:bCs/>
        </w:rPr>
        <w:t>Control de Calidad</w:t>
      </w:r>
      <w:r>
        <w:t xml:space="preserve">: </w:t>
      </w:r>
      <w:r w:rsidRPr="005C013A">
        <w:t>Integración con SonarQube para monitorizar la deuda técnica y asegurar que ningún código con problemas críticos llegue a producción.</w:t>
      </w:r>
    </w:p>
    <w:p w14:paraId="3A8A3A52" w14:textId="776FF6D4" w:rsidR="005C013A" w:rsidRDefault="005C013A" w:rsidP="003D7E08">
      <w:pPr>
        <w:pStyle w:val="NormalWeb"/>
        <w:numPr>
          <w:ilvl w:val="0"/>
          <w:numId w:val="7"/>
        </w:numPr>
      </w:pPr>
      <w:r>
        <w:rPr>
          <w:b/>
          <w:bCs/>
        </w:rPr>
        <w:t>Estrategia de Despliegue</w:t>
      </w:r>
      <w:r>
        <w:t xml:space="preserve">: </w:t>
      </w:r>
      <w:r w:rsidRPr="005C013A">
        <w:t xml:space="preserve">Uso de entornos de </w:t>
      </w:r>
      <w:proofErr w:type="spellStart"/>
      <w:r w:rsidRPr="005C013A">
        <w:t>pre-producción</w:t>
      </w:r>
      <w:proofErr w:type="spellEnd"/>
      <w:r w:rsidRPr="005C013A">
        <w:t xml:space="preserve"> (</w:t>
      </w:r>
      <w:proofErr w:type="spellStart"/>
      <w:r w:rsidRPr="005C013A">
        <w:t>Stage</w:t>
      </w:r>
      <w:proofErr w:type="spellEnd"/>
      <w:r w:rsidRPr="005C013A">
        <w:t>) y despliegue final en producción supeditado a aprobaciones manuales.</w:t>
      </w:r>
    </w:p>
    <w:p w14:paraId="4E9B6FB4" w14:textId="1D7D8501" w:rsidR="008A52BF" w:rsidRDefault="005C013A" w:rsidP="003D7E08">
      <w:pPr>
        <w:pStyle w:val="Ttulo1"/>
      </w:pPr>
      <w:bookmarkStart w:id="1" w:name="_Toc222690356"/>
      <w:r w:rsidRPr="005C013A">
        <w:t>2. Desarrollo de la Práctica (Tema</w:t>
      </w:r>
      <w:r>
        <w:t xml:space="preserve"> 5)</w:t>
      </w:r>
      <w:bookmarkEnd w:id="1"/>
    </w:p>
    <w:p w14:paraId="6F8D8B6A" w14:textId="3F8CF41B" w:rsidR="005C013A" w:rsidRPr="005C013A" w:rsidRDefault="005C013A" w:rsidP="003D7E08">
      <w:pPr>
        <w:pStyle w:val="NormalWeb"/>
      </w:pPr>
      <w:r w:rsidRPr="005C013A">
        <w:t>En este bloque de la asignatura se procedió a la preparación de toda la infraestructura necesaria para el ciclo de vida del software. El trabajo comenzó con la creación de cuentas en GitHub y Azure, y la instalación de</w:t>
      </w:r>
      <w:r w:rsidR="008A52BF">
        <w:t xml:space="preserve"> los recursos </w:t>
      </w:r>
      <w:r w:rsidRPr="005C013A">
        <w:t>tecnológico</w:t>
      </w:r>
      <w:r w:rsidR="008A52BF">
        <w:t>s</w:t>
      </w:r>
      <w:r w:rsidRPr="005C013A">
        <w:t xml:space="preserve"> </w:t>
      </w:r>
      <w:r w:rsidR="008A52BF">
        <w:t>necesarios:</w:t>
      </w:r>
      <w:r w:rsidRPr="005C013A">
        <w:t xml:space="preserve"> Visual Studio, Maven, GitHub Desktop y Docker.</w:t>
      </w:r>
    </w:p>
    <w:p w14:paraId="242A4BAF" w14:textId="24CC9042" w:rsidR="005C013A" w:rsidRPr="008A52BF" w:rsidRDefault="008A52BF" w:rsidP="003D7E08">
      <w:pPr>
        <w:pStyle w:val="Ttulo2"/>
      </w:pPr>
      <w:bookmarkStart w:id="2" w:name="_Toc222690357"/>
      <w:r w:rsidRPr="008A52BF">
        <w:t>2</w:t>
      </w:r>
      <w:r w:rsidR="005C013A" w:rsidRPr="008A52BF">
        <w:t xml:space="preserve">.1. </w:t>
      </w:r>
      <w:r w:rsidR="006740AD">
        <w:t xml:space="preserve">Implementación de </w:t>
      </w:r>
      <w:proofErr w:type="spellStart"/>
      <w:r w:rsidR="006740AD">
        <w:t>Build</w:t>
      </w:r>
      <w:proofErr w:type="spellEnd"/>
      <w:r w:rsidR="006740AD">
        <w:t xml:space="preserve"> y Test</w:t>
      </w:r>
      <w:bookmarkEnd w:id="2"/>
    </w:p>
    <w:p w14:paraId="05A63AE4" w14:textId="77777777" w:rsidR="005C013A" w:rsidRPr="003D7E08" w:rsidRDefault="005C013A" w:rsidP="003D7E08">
      <w:pPr>
        <w:pStyle w:val="NormalWeb"/>
      </w:pPr>
      <w:r w:rsidRPr="003D7E08">
        <w:t xml:space="preserve">Se desplegó un contenedor de SonarQube mediante Docker para el análisis estático de código. Tras crear el repositorio en GitHub, se inició la construcción del archivo </w:t>
      </w:r>
      <w:proofErr w:type="spellStart"/>
      <w:proofErr w:type="gramStart"/>
      <w:r w:rsidRPr="003D7E08">
        <w:rPr>
          <w:rStyle w:val="CdigoHTML"/>
          <w:rFonts w:ascii="Times New Roman" w:hAnsi="Times New Roman" w:cs="Times New Roman"/>
          <w:sz w:val="24"/>
          <w:szCs w:val="24"/>
        </w:rPr>
        <w:t>main.yaml</w:t>
      </w:r>
      <w:proofErr w:type="spellEnd"/>
      <w:proofErr w:type="gramEnd"/>
      <w:r w:rsidRPr="003D7E08">
        <w:t>, siguiendo un proceso de validación iterativo en cada uno de sus componentes:</w:t>
      </w:r>
    </w:p>
    <w:p w14:paraId="552DE6C9" w14:textId="77777777" w:rsidR="005C013A" w:rsidRDefault="005C013A" w:rsidP="003D7E08">
      <w:pPr>
        <w:pStyle w:val="NormalWeb"/>
        <w:numPr>
          <w:ilvl w:val="0"/>
          <w:numId w:val="8"/>
        </w:numPr>
      </w:pPr>
      <w:r>
        <w:rPr>
          <w:b/>
          <w:bCs/>
        </w:rPr>
        <w:t xml:space="preserve">Apartado </w:t>
      </w:r>
      <w:proofErr w:type="spellStart"/>
      <w:r>
        <w:rPr>
          <w:b/>
          <w:bCs/>
        </w:rPr>
        <w:t>Build</w:t>
      </w:r>
      <w:proofErr w:type="spellEnd"/>
      <w:r>
        <w:t xml:space="preserve">: </w:t>
      </w:r>
      <w:r w:rsidRPr="005C013A">
        <w:t xml:space="preserve">Se configuró la etapa de compilación. Para verificar la robustez del pipeline, se provocó un error forzado en la construcción, </w:t>
      </w:r>
      <w:r w:rsidRPr="005C013A">
        <w:lastRenderedPageBreak/>
        <w:t>confirmando que el flujo se detenía correctamente, y se procedió a su posterior corrección.</w:t>
      </w:r>
    </w:p>
    <w:p w14:paraId="5CFBA26E" w14:textId="77777777" w:rsidR="005C013A" w:rsidRDefault="005C013A" w:rsidP="003D7E08">
      <w:pPr>
        <w:pStyle w:val="NormalWeb"/>
        <w:numPr>
          <w:ilvl w:val="0"/>
          <w:numId w:val="8"/>
        </w:numPr>
      </w:pPr>
      <w:r>
        <w:rPr>
          <w:b/>
          <w:bCs/>
        </w:rPr>
        <w:t>Apartado Test</w:t>
      </w:r>
      <w:r>
        <w:t xml:space="preserve">: Se implementó la fase de pruebas automáticas siguiendo las directrices de la práctica. Al igual que en el paso anterior, se forzó un error para validar que el sistema de integración continua detectaba fallos en los </w:t>
      </w:r>
      <w:proofErr w:type="spellStart"/>
      <w:r>
        <w:t>tests</w:t>
      </w:r>
      <w:proofErr w:type="spellEnd"/>
      <w:r>
        <w:t xml:space="preserve"> antes de restablecer el código a su estado funcional.</w:t>
      </w:r>
    </w:p>
    <w:p w14:paraId="3C934801" w14:textId="1A46F09D" w:rsidR="005C013A" w:rsidRDefault="008A52BF" w:rsidP="003D7E08">
      <w:pPr>
        <w:pStyle w:val="Ttulo2"/>
      </w:pPr>
      <w:bookmarkStart w:id="3" w:name="_Toc222690358"/>
      <w:r>
        <w:t>2</w:t>
      </w:r>
      <w:r w:rsidR="005C013A">
        <w:t>.2. Implementación de QA</w:t>
      </w:r>
      <w:bookmarkEnd w:id="3"/>
    </w:p>
    <w:p w14:paraId="793E135E" w14:textId="77777777" w:rsidR="005C013A" w:rsidRPr="005C013A" w:rsidRDefault="005C013A" w:rsidP="003D7E08">
      <w:pPr>
        <w:pStyle w:val="NormalWeb"/>
      </w:pPr>
      <w:r w:rsidRPr="005C013A">
        <w:t xml:space="preserve">Para la ejecución del análisis de calidad (QA), se optó por una configuración basada en un </w:t>
      </w:r>
      <w:proofErr w:type="spellStart"/>
      <w:r w:rsidRPr="005C013A">
        <w:t>Self-hosted</w:t>
      </w:r>
      <w:proofErr w:type="spellEnd"/>
      <w:r w:rsidRPr="005C013A">
        <w:t xml:space="preserve"> Runner:</w:t>
      </w:r>
    </w:p>
    <w:p w14:paraId="5D7A0883" w14:textId="77777777" w:rsidR="005C013A" w:rsidRDefault="005C013A" w:rsidP="003D7E08">
      <w:pPr>
        <w:pStyle w:val="NormalWeb"/>
        <w:numPr>
          <w:ilvl w:val="0"/>
          <w:numId w:val="9"/>
        </w:numPr>
      </w:pPr>
      <w:r>
        <w:rPr>
          <w:b/>
          <w:bCs/>
        </w:rPr>
        <w:t>Configuración del Runner</w:t>
      </w:r>
      <w:r>
        <w:t xml:space="preserve">: </w:t>
      </w:r>
      <w:r w:rsidRPr="003D7E08">
        <w:t xml:space="preserve">Se hizo uso de </w:t>
      </w:r>
      <w:proofErr w:type="spellStart"/>
      <w:r w:rsidRPr="003D7E08">
        <w:rPr>
          <w:rStyle w:val="CdigoHTML"/>
          <w:rFonts w:ascii="Times New Roman" w:hAnsi="Times New Roman" w:cs="Times New Roman"/>
          <w:sz w:val="24"/>
          <w:szCs w:val="24"/>
        </w:rPr>
        <w:t>actions</w:t>
      </w:r>
      <w:proofErr w:type="spellEnd"/>
      <w:r w:rsidRPr="003D7E08">
        <w:rPr>
          <w:rStyle w:val="CdigoHTML"/>
          <w:rFonts w:ascii="Times New Roman" w:hAnsi="Times New Roman" w:cs="Times New Roman"/>
          <w:sz w:val="24"/>
          <w:szCs w:val="24"/>
        </w:rPr>
        <w:t>-runner</w:t>
      </w:r>
      <w:r w:rsidRPr="003D7E08">
        <w:t xml:space="preserve"> para crear una instancia propia denominada "mi-runner", la cual se ejecutó y gestionó desde PowerShell.</w:t>
      </w:r>
    </w:p>
    <w:p w14:paraId="2DA58419" w14:textId="77777777" w:rsidR="005C013A" w:rsidRPr="003D7E08" w:rsidRDefault="005C013A" w:rsidP="003D7E08">
      <w:pPr>
        <w:pStyle w:val="NormalWeb"/>
        <w:numPr>
          <w:ilvl w:val="0"/>
          <w:numId w:val="9"/>
        </w:numPr>
      </w:pPr>
      <w:r>
        <w:rPr>
          <w:b/>
          <w:bCs/>
        </w:rPr>
        <w:t>Integración de SonarQube</w:t>
      </w:r>
      <w:r>
        <w:t xml:space="preserve">: </w:t>
      </w:r>
      <w:r w:rsidRPr="003D7E08">
        <w:t xml:space="preserve">Se modificó el </w:t>
      </w:r>
      <w:proofErr w:type="spellStart"/>
      <w:proofErr w:type="gramStart"/>
      <w:r w:rsidRPr="003D7E08">
        <w:rPr>
          <w:rStyle w:val="CdigoHTML"/>
          <w:rFonts w:ascii="Times New Roman" w:hAnsi="Times New Roman" w:cs="Times New Roman"/>
          <w:sz w:val="24"/>
          <w:szCs w:val="24"/>
        </w:rPr>
        <w:t>main.yaml</w:t>
      </w:r>
      <w:proofErr w:type="spellEnd"/>
      <w:proofErr w:type="gramEnd"/>
      <w:r w:rsidRPr="003D7E08">
        <w:t xml:space="preserve"> integrando los parámetros de acceso y la contraseña configurada en SonarQube.</w:t>
      </w:r>
    </w:p>
    <w:p w14:paraId="41C98C3F" w14:textId="77777777" w:rsidR="005C013A" w:rsidRDefault="005C013A" w:rsidP="003D7E08">
      <w:pPr>
        <w:pStyle w:val="NormalWeb"/>
        <w:numPr>
          <w:ilvl w:val="0"/>
          <w:numId w:val="9"/>
        </w:numPr>
      </w:pPr>
      <w:r>
        <w:rPr>
          <w:b/>
          <w:bCs/>
        </w:rPr>
        <w:t>Ajuste de Umbrales</w:t>
      </w:r>
      <w:r>
        <w:t xml:space="preserve">: </w:t>
      </w:r>
      <w:r w:rsidRPr="005C013A">
        <w:t>Durante las pruebas de calidad, se aplicó inicialmente una restricción máxima de 5 errores críticos. Dado que el proyecto no superaba este filtro en su estado inicial, se aumentó el límite a 8 errores para permitir la continuidad del flujo y el avance hacia las siguientes fases.</w:t>
      </w:r>
    </w:p>
    <w:p w14:paraId="53D3E2FD" w14:textId="7F4C9F2F" w:rsidR="005C013A" w:rsidRPr="008E50CE" w:rsidRDefault="008E50CE" w:rsidP="003D7E08">
      <w:r w:rsidRPr="008E50CE">
        <w:t xml:space="preserve">En las siguientes imágenes se muestran los procesos mencionados en </w:t>
      </w:r>
      <w:proofErr w:type="spellStart"/>
      <w:r w:rsidRPr="008E50CE">
        <w:t>Github</w:t>
      </w:r>
      <w:proofErr w:type="spellEnd"/>
      <w:r w:rsidRPr="008E50CE">
        <w:t>.</w:t>
      </w:r>
    </w:p>
    <w:p w14:paraId="7FCD854E" w14:textId="78851E6A" w:rsidR="005C013A" w:rsidRDefault="005C013A" w:rsidP="003D7E08">
      <w:pPr>
        <w:pStyle w:val="NormalWeb"/>
      </w:pPr>
      <w:r w:rsidRPr="005C013A">
        <w:drawing>
          <wp:inline distT="0" distB="0" distL="0" distR="0" wp14:anchorId="0F9DD519" wp14:editId="410590C9">
            <wp:extent cx="5167901" cy="4226570"/>
            <wp:effectExtent l="0" t="0" r="0" b="254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4359" cy="4231852"/>
                    </a:xfrm>
                    <a:prstGeom prst="rect">
                      <a:avLst/>
                    </a:prstGeom>
                  </pic:spPr>
                </pic:pic>
              </a:graphicData>
            </a:graphic>
          </wp:inline>
        </w:drawing>
      </w:r>
    </w:p>
    <w:p w14:paraId="25ECD3BA" w14:textId="23BD7E9F" w:rsidR="005C013A" w:rsidRDefault="005C013A" w:rsidP="003D7E08">
      <w:pPr>
        <w:pStyle w:val="NormalWeb"/>
      </w:pPr>
      <w:r w:rsidRPr="005C013A">
        <w:lastRenderedPageBreak/>
        <w:drawing>
          <wp:inline distT="0" distB="0" distL="0" distR="0" wp14:anchorId="7030FD5F" wp14:editId="74B47BFB">
            <wp:extent cx="5270642" cy="1614537"/>
            <wp:effectExtent l="0" t="0" r="6350" b="508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6448" cy="1616315"/>
                    </a:xfrm>
                    <a:prstGeom prst="rect">
                      <a:avLst/>
                    </a:prstGeom>
                  </pic:spPr>
                </pic:pic>
              </a:graphicData>
            </a:graphic>
          </wp:inline>
        </w:drawing>
      </w:r>
    </w:p>
    <w:p w14:paraId="51E1E74B" w14:textId="3BB2B651" w:rsidR="008A52BF" w:rsidRDefault="008A52BF" w:rsidP="003D7E08">
      <w:pPr>
        <w:pStyle w:val="Ttulo3"/>
      </w:pPr>
      <w:bookmarkStart w:id="4" w:name="_Toc222690359"/>
      <w:r>
        <w:t>2</w:t>
      </w:r>
      <w:r>
        <w:t>.</w:t>
      </w:r>
      <w:r>
        <w:t>3</w:t>
      </w:r>
      <w:r>
        <w:t>. Despliegue en Microsoft Azure</w:t>
      </w:r>
      <w:bookmarkEnd w:id="4"/>
    </w:p>
    <w:p w14:paraId="62730ED2" w14:textId="4D1E40D9" w:rsidR="008A52BF" w:rsidRPr="003D7E08" w:rsidRDefault="008A52BF" w:rsidP="003D7E08">
      <w:pPr>
        <w:pStyle w:val="NormalWeb"/>
      </w:pPr>
      <w:r w:rsidRPr="003D7E08">
        <w:t xml:space="preserve">Una vez validada la estructura del pipeline, se procedió a la puesta en marcha de la aplicación en la nube. Debido a limitaciones técnicas y errores de disponibilidad en otras regiones, se optó por crear la Web App en Azure bajo la región </w:t>
      </w:r>
      <w:proofErr w:type="spellStart"/>
      <w:r w:rsidRPr="003D7E08">
        <w:t>Italy</w:t>
      </w:r>
      <w:proofErr w:type="spellEnd"/>
      <w:r w:rsidRPr="003D7E08">
        <w:t xml:space="preserve"> North</w:t>
      </w:r>
      <w:r w:rsidRPr="003D7E08">
        <w:t>.</w:t>
      </w:r>
    </w:p>
    <w:p w14:paraId="730C81AD" w14:textId="560F2A9B" w:rsidR="008A52BF" w:rsidRPr="003D7E08" w:rsidRDefault="008A52BF" w:rsidP="003D7E08">
      <w:pPr>
        <w:pStyle w:val="NormalWeb"/>
      </w:pPr>
      <w:r w:rsidRPr="003D7E08">
        <w:t>Para integrar el despliegue en el flujo de trabajo, se siguieron los pasos de configuración para conectar Azure con GitHub. Este proceso generó automáticamente un archivo YAML de despliegue específico de Azure; de este archivo se extrajo el secreto de publicación</w:t>
      </w:r>
      <w:r w:rsidRPr="003D7E08">
        <w:t xml:space="preserve">, </w:t>
      </w:r>
      <w:r w:rsidRPr="003D7E08">
        <w:t xml:space="preserve">que fue configurado en los secretos del repositorio de GitHub. Una vez transferida esta configuración al </w:t>
      </w:r>
      <w:proofErr w:type="spellStart"/>
      <w:proofErr w:type="gramStart"/>
      <w:r w:rsidRPr="003D7E08">
        <w:rPr>
          <w:rStyle w:val="CdigoHTML"/>
          <w:rFonts w:ascii="Times New Roman" w:hAnsi="Times New Roman" w:cs="Times New Roman"/>
          <w:sz w:val="24"/>
          <w:szCs w:val="24"/>
        </w:rPr>
        <w:t>main.yaml</w:t>
      </w:r>
      <w:proofErr w:type="spellEnd"/>
      <w:proofErr w:type="gramEnd"/>
      <w:r w:rsidRPr="003D7E08">
        <w:t xml:space="preserve"> principal para unificar el flujo, el archivo generado por Azure fue eliminado para mantener la limpieza del repositorio.</w:t>
      </w:r>
    </w:p>
    <w:p w14:paraId="1EE2540D" w14:textId="70357F48" w:rsidR="008A52BF" w:rsidRPr="003D7E08" w:rsidRDefault="008A52BF" w:rsidP="003D7E08">
      <w:pPr>
        <w:pStyle w:val="NormalWeb"/>
      </w:pPr>
      <w:r w:rsidRPr="003D7E08">
        <w:t xml:space="preserve">Tras realizar el </w:t>
      </w:r>
      <w:proofErr w:type="spellStart"/>
      <w:r w:rsidRPr="003D7E08">
        <w:t>commit</w:t>
      </w:r>
      <w:proofErr w:type="spellEnd"/>
      <w:r w:rsidRPr="003D7E08">
        <w:t xml:space="preserve"> y el </w:t>
      </w:r>
      <w:proofErr w:type="spellStart"/>
      <w:r w:rsidRPr="003D7E08">
        <w:t>push</w:t>
      </w:r>
      <w:proofErr w:type="spellEnd"/>
      <w:r w:rsidRPr="003D7E08">
        <w:t xml:space="preserve"> de estos cambios, la aplicación ya puede visualizarse en </w:t>
      </w:r>
      <w:r w:rsidRPr="003D7E08">
        <w:rPr>
          <w:rStyle w:val="whitespace-normal"/>
        </w:rPr>
        <w:t>Azure</w:t>
      </w:r>
      <w:r w:rsidRPr="003D7E08">
        <w:t>.</w:t>
      </w:r>
    </w:p>
    <w:p w14:paraId="2A0AB790" w14:textId="77777777" w:rsidR="008A52BF" w:rsidRDefault="008A52BF" w:rsidP="003D7E08">
      <w:r w:rsidRPr="00F87D3C">
        <w:drawing>
          <wp:inline distT="0" distB="0" distL="0" distR="0" wp14:anchorId="18613DBC" wp14:editId="658A1BE1">
            <wp:extent cx="5200072" cy="3319143"/>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2446" cy="3320658"/>
                    </a:xfrm>
                    <a:prstGeom prst="rect">
                      <a:avLst/>
                    </a:prstGeom>
                  </pic:spPr>
                </pic:pic>
              </a:graphicData>
            </a:graphic>
          </wp:inline>
        </w:drawing>
      </w:r>
    </w:p>
    <w:p w14:paraId="03E6B774" w14:textId="0F2C3CC1" w:rsidR="008A52BF" w:rsidRDefault="008A52BF" w:rsidP="003D7E08">
      <w:r w:rsidRPr="00F87D3C">
        <w:lastRenderedPageBreak/>
        <w:drawing>
          <wp:inline distT="0" distB="0" distL="0" distR="0" wp14:anchorId="2F23716F" wp14:editId="4AC5163E">
            <wp:extent cx="5400040" cy="25520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52065"/>
                    </a:xfrm>
                    <a:prstGeom prst="rect">
                      <a:avLst/>
                    </a:prstGeom>
                  </pic:spPr>
                </pic:pic>
              </a:graphicData>
            </a:graphic>
          </wp:inline>
        </w:drawing>
      </w:r>
    </w:p>
    <w:p w14:paraId="0CDCB894" w14:textId="223735D7" w:rsidR="008A52BF" w:rsidRDefault="008A52BF" w:rsidP="003D7E08">
      <w:pPr>
        <w:pStyle w:val="Ttulo3"/>
      </w:pPr>
      <w:bookmarkStart w:id="5" w:name="_Toc222690360"/>
      <w:r>
        <w:t>2</w:t>
      </w:r>
      <w:r>
        <w:t>.</w:t>
      </w:r>
      <w:r>
        <w:t>4</w:t>
      </w:r>
      <w:r>
        <w:t>. Aprobación Manual</w:t>
      </w:r>
      <w:bookmarkEnd w:id="5"/>
    </w:p>
    <w:p w14:paraId="0AA1C143" w14:textId="3B50B4DC" w:rsidR="008A52BF" w:rsidRPr="008A52BF" w:rsidRDefault="008A52BF" w:rsidP="003D7E08">
      <w:pPr>
        <w:pStyle w:val="NormalWeb"/>
      </w:pPr>
      <w:r w:rsidRPr="008A52BF">
        <w:t xml:space="preserve">Siguiendo las directrices de seguridad de la práctica, se implementó un paso de Aprobación Manual antes del despliegue definitivo en producción. Este mecanismo asegura que un responsable deba validar el estado del proyecto antes de que los cambios se apliquen en el entorno real. En el flujo se observa cómo el </w:t>
      </w:r>
      <w:proofErr w:type="spellStart"/>
      <w:r w:rsidRPr="008A52BF">
        <w:t>workflow</w:t>
      </w:r>
      <w:proofErr w:type="spellEnd"/>
      <w:r w:rsidRPr="008A52BF">
        <w:t xml:space="preserve"> entra en estado de espera hasta que el usuario autorizado introduce un "yes</w:t>
      </w:r>
      <w:r w:rsidR="006740AD">
        <w:t>”.</w:t>
      </w:r>
    </w:p>
    <w:p w14:paraId="7A7FE35B" w14:textId="3078686F" w:rsidR="008A52BF" w:rsidRDefault="008A52BF" w:rsidP="003D7E08">
      <w:pPr>
        <w:pStyle w:val="NormalWeb"/>
      </w:pPr>
      <w:r w:rsidRPr="00DE6356">
        <w:drawing>
          <wp:inline distT="0" distB="0" distL="0" distR="0" wp14:anchorId="4101E344" wp14:editId="65FDA3AD">
            <wp:extent cx="5400040" cy="18491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849120"/>
                    </a:xfrm>
                    <a:prstGeom prst="rect">
                      <a:avLst/>
                    </a:prstGeom>
                  </pic:spPr>
                </pic:pic>
              </a:graphicData>
            </a:graphic>
          </wp:inline>
        </w:drawing>
      </w:r>
    </w:p>
    <w:p w14:paraId="164B29A4" w14:textId="12B4CCF7" w:rsidR="008A52BF" w:rsidRDefault="008A52BF" w:rsidP="003D7E08">
      <w:pPr>
        <w:pStyle w:val="NormalWeb"/>
      </w:pPr>
      <w:r w:rsidRPr="00DE6356">
        <w:drawing>
          <wp:inline distT="0" distB="0" distL="0" distR="0" wp14:anchorId="3D27E9C3" wp14:editId="2E40A6EA">
            <wp:extent cx="5400040" cy="21717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171700"/>
                    </a:xfrm>
                    <a:prstGeom prst="rect">
                      <a:avLst/>
                    </a:prstGeom>
                  </pic:spPr>
                </pic:pic>
              </a:graphicData>
            </a:graphic>
          </wp:inline>
        </w:drawing>
      </w:r>
    </w:p>
    <w:p w14:paraId="50A1DDC5" w14:textId="4718BE5B" w:rsidR="008A52BF" w:rsidRDefault="008A52BF" w:rsidP="003D7E08">
      <w:r w:rsidRPr="00DE6356">
        <w:lastRenderedPageBreak/>
        <w:drawing>
          <wp:inline distT="0" distB="0" distL="0" distR="0" wp14:anchorId="79A8E39C" wp14:editId="55E82D25">
            <wp:extent cx="5400040" cy="43434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343400"/>
                    </a:xfrm>
                    <a:prstGeom prst="rect">
                      <a:avLst/>
                    </a:prstGeom>
                  </pic:spPr>
                </pic:pic>
              </a:graphicData>
            </a:graphic>
          </wp:inline>
        </w:drawing>
      </w:r>
    </w:p>
    <w:p w14:paraId="1B4B81B4" w14:textId="363613A3" w:rsidR="008A52BF" w:rsidRDefault="008A52BF" w:rsidP="003D7E08">
      <w:r w:rsidRPr="00DE6356">
        <w:drawing>
          <wp:inline distT="0" distB="0" distL="0" distR="0" wp14:anchorId="6E830D46" wp14:editId="217E4708">
            <wp:extent cx="5400040" cy="372237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722370"/>
                    </a:xfrm>
                    <a:prstGeom prst="rect">
                      <a:avLst/>
                    </a:prstGeom>
                  </pic:spPr>
                </pic:pic>
              </a:graphicData>
            </a:graphic>
          </wp:inline>
        </w:drawing>
      </w:r>
    </w:p>
    <w:p w14:paraId="539C243D" w14:textId="77777777" w:rsidR="008A52BF" w:rsidRDefault="008A52BF" w:rsidP="003D7E08">
      <w:r>
        <w:br w:type="page"/>
      </w:r>
    </w:p>
    <w:p w14:paraId="174206DB" w14:textId="1394DAFD" w:rsidR="008A52BF" w:rsidRDefault="008A52BF" w:rsidP="003D7E08">
      <w:pPr>
        <w:pStyle w:val="Ttulo3"/>
      </w:pPr>
      <w:bookmarkStart w:id="6" w:name="_Toc222690361"/>
      <w:r>
        <w:lastRenderedPageBreak/>
        <w:t>2</w:t>
      </w:r>
      <w:r>
        <w:t>.</w:t>
      </w:r>
      <w:r>
        <w:t>5</w:t>
      </w:r>
      <w:r>
        <w:t xml:space="preserve">. Planificación Ágil con GitHub </w:t>
      </w:r>
      <w:proofErr w:type="spellStart"/>
      <w:r>
        <w:t>Projects</w:t>
      </w:r>
      <w:bookmarkEnd w:id="6"/>
      <w:proofErr w:type="spellEnd"/>
    </w:p>
    <w:p w14:paraId="5B0DCF81" w14:textId="00F66150" w:rsidR="008A52BF" w:rsidRDefault="008A52BF" w:rsidP="003D7E08">
      <w:pPr>
        <w:pStyle w:val="NormalWeb"/>
      </w:pPr>
      <w:r>
        <w:t xml:space="preserve">Para la gestión de tareas se </w:t>
      </w:r>
      <w:r w:rsidR="006740AD">
        <w:t>hace uso de la</w:t>
      </w:r>
      <w:r>
        <w:t xml:space="preserve"> metodología ágil </w:t>
      </w:r>
      <w:r w:rsidR="006740AD">
        <w:t>con</w:t>
      </w:r>
      <w:r>
        <w:t xml:space="preserve"> las herramientas nativas de GitHub:</w:t>
      </w:r>
    </w:p>
    <w:p w14:paraId="3BDE80CC" w14:textId="77777777" w:rsidR="008A52BF" w:rsidRDefault="008A52BF" w:rsidP="003D7E08">
      <w:pPr>
        <w:pStyle w:val="NormalWeb"/>
        <w:numPr>
          <w:ilvl w:val="0"/>
          <w:numId w:val="10"/>
        </w:numPr>
      </w:pPr>
      <w:r>
        <w:rPr>
          <w:b/>
          <w:bCs/>
        </w:rPr>
        <w:t>Configuración del Proyecto</w:t>
      </w:r>
      <w:r>
        <w:t xml:space="preserve">: </w:t>
      </w:r>
      <w:r w:rsidRPr="006740AD">
        <w:t>Se creó un proyecto denominado "</w:t>
      </w:r>
      <w:proofErr w:type="spellStart"/>
      <w:r w:rsidRPr="006740AD">
        <w:t>moviecards</w:t>
      </w:r>
      <w:proofErr w:type="spellEnd"/>
      <w:r w:rsidRPr="006740AD">
        <w:t>" para centralizar la gestión de tareas.</w:t>
      </w:r>
    </w:p>
    <w:p w14:paraId="61FFF264" w14:textId="1269EEF0" w:rsidR="008A52BF" w:rsidRDefault="006740AD" w:rsidP="003D7E08">
      <w:pPr>
        <w:pStyle w:val="NormalWeb"/>
        <w:numPr>
          <w:ilvl w:val="0"/>
          <w:numId w:val="10"/>
        </w:numPr>
      </w:pPr>
      <w:proofErr w:type="spellStart"/>
      <w:r>
        <w:rPr>
          <w:b/>
          <w:bCs/>
        </w:rPr>
        <w:t>Milestones</w:t>
      </w:r>
      <w:proofErr w:type="spellEnd"/>
      <w:r w:rsidR="008A52BF">
        <w:rPr>
          <w:b/>
          <w:bCs/>
        </w:rPr>
        <w:t xml:space="preserve"> y </w:t>
      </w:r>
      <w:proofErr w:type="spellStart"/>
      <w:r w:rsidR="008A52BF">
        <w:rPr>
          <w:b/>
          <w:bCs/>
        </w:rPr>
        <w:t>User</w:t>
      </w:r>
      <w:proofErr w:type="spellEnd"/>
      <w:r w:rsidR="008A52BF">
        <w:rPr>
          <w:b/>
          <w:bCs/>
        </w:rPr>
        <w:t xml:space="preserve"> </w:t>
      </w:r>
      <w:proofErr w:type="spellStart"/>
      <w:r w:rsidR="008A52BF">
        <w:rPr>
          <w:b/>
          <w:bCs/>
        </w:rPr>
        <w:t>Stories</w:t>
      </w:r>
      <w:proofErr w:type="spellEnd"/>
      <w:r w:rsidR="008A52BF">
        <w:t xml:space="preserve">: </w:t>
      </w:r>
      <w:r w:rsidR="008A52BF" w:rsidRPr="006740AD">
        <w:t xml:space="preserve">La planificación se organizó mediante </w:t>
      </w:r>
      <w:proofErr w:type="spellStart"/>
      <w:r w:rsidR="008A52BF" w:rsidRPr="006740AD">
        <w:t>Milestones</w:t>
      </w:r>
      <w:proofErr w:type="spellEnd"/>
      <w:r w:rsidR="008A52BF" w:rsidRPr="006740AD">
        <w:t xml:space="preserve"> (</w:t>
      </w:r>
      <w:proofErr w:type="spellStart"/>
      <w:r w:rsidR="008A52BF" w:rsidRPr="006740AD">
        <w:t>Sprints</w:t>
      </w:r>
      <w:proofErr w:type="spellEnd"/>
      <w:r w:rsidR="008A52BF" w:rsidRPr="006740AD">
        <w:t>), dentro de los cuales se definieron las Issues que representan las historias de usuario.</w:t>
      </w:r>
    </w:p>
    <w:p w14:paraId="3302CFD4" w14:textId="77777777" w:rsidR="008A52BF" w:rsidRDefault="008A52BF" w:rsidP="003D7E08">
      <w:pPr>
        <w:pStyle w:val="NormalWeb"/>
        <w:numPr>
          <w:ilvl w:val="0"/>
          <w:numId w:val="10"/>
        </w:numPr>
      </w:pPr>
      <w:r>
        <w:rPr>
          <w:b/>
          <w:bCs/>
        </w:rPr>
        <w:t>Tablero Kanban</w:t>
      </w:r>
      <w:r>
        <w:t xml:space="preserve">: </w:t>
      </w:r>
      <w:r w:rsidRPr="006740AD">
        <w:t xml:space="preserve">Se configuró un tablero visual para monitorizar el flujo de trabajo, permitiendo mover las tareas entre los estados Todo, In </w:t>
      </w:r>
      <w:proofErr w:type="spellStart"/>
      <w:r w:rsidRPr="006740AD">
        <w:t>Progress</w:t>
      </w:r>
      <w:proofErr w:type="spellEnd"/>
      <w:r w:rsidRPr="006740AD">
        <w:t xml:space="preserve"> y Done.</w:t>
      </w:r>
    </w:p>
    <w:p w14:paraId="268CCD63" w14:textId="48450DA0" w:rsidR="008A52BF" w:rsidRPr="008A52BF" w:rsidRDefault="008A52BF" w:rsidP="003D7E08">
      <w:pPr>
        <w:rPr>
          <w:rFonts w:asciiTheme="minorHAnsi" w:eastAsiaTheme="minorHAnsi" w:hAnsiTheme="minorHAnsi" w:cstheme="minorBidi"/>
          <w:sz w:val="22"/>
          <w:szCs w:val="22"/>
          <w:lang w:eastAsia="en-US"/>
        </w:rPr>
      </w:pPr>
      <w:r w:rsidRPr="00BD03FC">
        <w:drawing>
          <wp:inline distT="0" distB="0" distL="0" distR="0" wp14:anchorId="2F175BBB" wp14:editId="53B0F8AA">
            <wp:extent cx="5400040" cy="259143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591435"/>
                    </a:xfrm>
                    <a:prstGeom prst="rect">
                      <a:avLst/>
                    </a:prstGeom>
                  </pic:spPr>
                </pic:pic>
              </a:graphicData>
            </a:graphic>
          </wp:inline>
        </w:drawing>
      </w:r>
    </w:p>
    <w:p w14:paraId="02B019D3" w14:textId="77777777" w:rsidR="008A52BF" w:rsidRDefault="008A52BF" w:rsidP="003D7E08">
      <w:r w:rsidRPr="00BD03FC">
        <w:drawing>
          <wp:inline distT="0" distB="0" distL="0" distR="0" wp14:anchorId="39AA6613" wp14:editId="591AB760">
            <wp:extent cx="5400040" cy="17938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793875"/>
                    </a:xfrm>
                    <a:prstGeom prst="rect">
                      <a:avLst/>
                    </a:prstGeom>
                  </pic:spPr>
                </pic:pic>
              </a:graphicData>
            </a:graphic>
          </wp:inline>
        </w:drawing>
      </w:r>
    </w:p>
    <w:p w14:paraId="50F3F27C" w14:textId="435FAB8D" w:rsidR="008A52BF" w:rsidRDefault="008A52BF" w:rsidP="003D7E08">
      <w:r w:rsidRPr="00BD03FC">
        <w:lastRenderedPageBreak/>
        <w:drawing>
          <wp:inline distT="0" distB="0" distL="0" distR="0" wp14:anchorId="70F9BADC" wp14:editId="378273B9">
            <wp:extent cx="5400040" cy="2200910"/>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200910"/>
                    </a:xfrm>
                    <a:prstGeom prst="rect">
                      <a:avLst/>
                    </a:prstGeom>
                  </pic:spPr>
                </pic:pic>
              </a:graphicData>
            </a:graphic>
          </wp:inline>
        </w:drawing>
      </w:r>
    </w:p>
    <w:p w14:paraId="27E989F5" w14:textId="430B00AE" w:rsidR="008A52BF" w:rsidRDefault="008A52BF" w:rsidP="003D7E08">
      <w:r w:rsidRPr="00BD03FC">
        <w:drawing>
          <wp:inline distT="0" distB="0" distL="0" distR="0" wp14:anchorId="1825E017" wp14:editId="14EC2BF9">
            <wp:extent cx="5400040" cy="434594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4345940"/>
                    </a:xfrm>
                    <a:prstGeom prst="rect">
                      <a:avLst/>
                    </a:prstGeom>
                  </pic:spPr>
                </pic:pic>
              </a:graphicData>
            </a:graphic>
          </wp:inline>
        </w:drawing>
      </w:r>
    </w:p>
    <w:p w14:paraId="296EA0C9" w14:textId="5916F7F3" w:rsidR="008A52BF" w:rsidRDefault="008A52BF" w:rsidP="003D7E08">
      <w:pPr>
        <w:pStyle w:val="Ttulo3"/>
      </w:pPr>
      <w:bookmarkStart w:id="7" w:name="_Toc222690362"/>
      <w:r>
        <w:t>2</w:t>
      </w:r>
      <w:r>
        <w:t>.</w:t>
      </w:r>
      <w:r>
        <w:t>6</w:t>
      </w:r>
      <w:r>
        <w:t>. Gestión de Ramas y Resolución de Conflictos</w:t>
      </w:r>
      <w:bookmarkEnd w:id="7"/>
    </w:p>
    <w:p w14:paraId="141B0ED2" w14:textId="77777777" w:rsidR="008A52BF" w:rsidRDefault="008A52BF" w:rsidP="003D7E08">
      <w:pPr>
        <w:pStyle w:val="NormalWeb"/>
      </w:pPr>
      <w:r>
        <w:t>Se trabajó con un modelo de ramas para implementar cambios estéticos en la interfaz:</w:t>
      </w:r>
    </w:p>
    <w:p w14:paraId="6D1452EC" w14:textId="77777777" w:rsidR="008A52BF" w:rsidRDefault="008A52BF" w:rsidP="003D7E08">
      <w:pPr>
        <w:pStyle w:val="NormalWeb"/>
        <w:numPr>
          <w:ilvl w:val="0"/>
          <w:numId w:val="11"/>
        </w:numPr>
      </w:pPr>
      <w:r>
        <w:rPr>
          <w:b/>
          <w:bCs/>
        </w:rPr>
        <w:t>Desarrollo en Ramas</w:t>
      </w:r>
      <w:r>
        <w:t xml:space="preserve">: </w:t>
      </w:r>
      <w:r w:rsidRPr="006740AD">
        <w:t>Se crearon dos ramas específicas, una para modificar el color del fondo y otra para el color del título.</w:t>
      </w:r>
    </w:p>
    <w:p w14:paraId="3FBE1042" w14:textId="77777777" w:rsidR="008A52BF" w:rsidRDefault="008A52BF" w:rsidP="003D7E08">
      <w:pPr>
        <w:pStyle w:val="NormalWeb"/>
        <w:numPr>
          <w:ilvl w:val="0"/>
          <w:numId w:val="11"/>
        </w:numPr>
      </w:pPr>
      <w:r>
        <w:rPr>
          <w:b/>
          <w:bCs/>
        </w:rPr>
        <w:t xml:space="preserve">Validación y </w:t>
      </w:r>
      <w:proofErr w:type="spellStart"/>
      <w:r>
        <w:rPr>
          <w:b/>
          <w:bCs/>
        </w:rPr>
        <w:t>Merge</w:t>
      </w:r>
      <w:proofErr w:type="spellEnd"/>
      <w:r>
        <w:t xml:space="preserve">: </w:t>
      </w:r>
      <w:r w:rsidRPr="006740AD">
        <w:t xml:space="preserve">Tras realizar los </w:t>
      </w:r>
      <w:proofErr w:type="spellStart"/>
      <w:r w:rsidRPr="006740AD">
        <w:t>commits</w:t>
      </w:r>
      <w:proofErr w:type="spellEnd"/>
      <w:r w:rsidRPr="006740AD">
        <w:t xml:space="preserve"> y verificar que las pruebas automatizadas en el pipeline no reportaban errores, se procedió a mover las tareas en el tablero Kanban y realizar el </w:t>
      </w:r>
      <w:proofErr w:type="spellStart"/>
      <w:r w:rsidRPr="006740AD">
        <w:t>merge</w:t>
      </w:r>
      <w:proofErr w:type="spellEnd"/>
      <w:r w:rsidRPr="006740AD">
        <w:t xml:space="preserve"> hacia la rama </w:t>
      </w:r>
      <w:proofErr w:type="spellStart"/>
      <w:r w:rsidRPr="006740AD">
        <w:rPr>
          <w:rStyle w:val="CdigoHTML"/>
        </w:rPr>
        <w:t>main</w:t>
      </w:r>
      <w:proofErr w:type="spellEnd"/>
      <w:r w:rsidRPr="006740AD">
        <w:t>.</w:t>
      </w:r>
    </w:p>
    <w:p w14:paraId="4C9D96FE" w14:textId="465E792E" w:rsidR="00BD03FC" w:rsidRPr="008A52BF" w:rsidRDefault="008A52BF" w:rsidP="003D7E08">
      <w:pPr>
        <w:pStyle w:val="NormalWeb"/>
        <w:numPr>
          <w:ilvl w:val="0"/>
          <w:numId w:val="11"/>
        </w:numPr>
      </w:pPr>
      <w:r>
        <w:rPr>
          <w:b/>
          <w:bCs/>
        </w:rPr>
        <w:lastRenderedPageBreak/>
        <w:t>Gestión de Conflictos</w:t>
      </w:r>
      <w:r>
        <w:t xml:space="preserve">: </w:t>
      </w:r>
      <w:r w:rsidRPr="006740AD">
        <w:t>Al trabajar en la segunda rama, surgieron errores de compatibilidad debido a que ambas ramas modificaban las mismas líneas de código. Se procedió a la resolución manual de los conflictos</w:t>
      </w:r>
      <w:r w:rsidR="006740AD">
        <w:t>.</w:t>
      </w:r>
    </w:p>
    <w:p w14:paraId="5E2DB202" w14:textId="67B34566" w:rsidR="00721D94" w:rsidRDefault="00721D94" w:rsidP="003D7E08">
      <w:pPr>
        <w:rPr>
          <w:u w:val="single"/>
        </w:rPr>
      </w:pPr>
      <w:r w:rsidRPr="00721D94">
        <w:drawing>
          <wp:inline distT="0" distB="0" distL="0" distR="0" wp14:anchorId="7986E897" wp14:editId="55ABA5C4">
            <wp:extent cx="4726112" cy="1613902"/>
            <wp:effectExtent l="0" t="0" r="0" b="571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1905" cy="1626125"/>
                    </a:xfrm>
                    <a:prstGeom prst="rect">
                      <a:avLst/>
                    </a:prstGeom>
                  </pic:spPr>
                </pic:pic>
              </a:graphicData>
            </a:graphic>
          </wp:inline>
        </w:drawing>
      </w:r>
    </w:p>
    <w:p w14:paraId="637A4294" w14:textId="17BA1CE1" w:rsidR="00721D94" w:rsidRDefault="00721D94" w:rsidP="003D7E08">
      <w:r w:rsidRPr="00721D94">
        <w:drawing>
          <wp:inline distT="0" distB="0" distL="0" distR="0" wp14:anchorId="24A61DA4" wp14:editId="2E3A4770">
            <wp:extent cx="4756934" cy="1736862"/>
            <wp:effectExtent l="0" t="0" r="571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00498" cy="1752768"/>
                    </a:xfrm>
                    <a:prstGeom prst="rect">
                      <a:avLst/>
                    </a:prstGeom>
                  </pic:spPr>
                </pic:pic>
              </a:graphicData>
            </a:graphic>
          </wp:inline>
        </w:drawing>
      </w:r>
    </w:p>
    <w:p w14:paraId="59F2A573" w14:textId="1F7E0C57" w:rsidR="006740AD" w:rsidRDefault="006740AD" w:rsidP="003D7E08">
      <w:r>
        <w:t>Aviso de conflicto de fusión.</w:t>
      </w:r>
    </w:p>
    <w:p w14:paraId="72720124" w14:textId="6B635558" w:rsidR="00E51D9E" w:rsidRDefault="00E51D9E" w:rsidP="003D7E08">
      <w:pPr>
        <w:rPr>
          <w:u w:val="single"/>
        </w:rPr>
      </w:pPr>
      <w:r w:rsidRPr="00E51D9E">
        <w:drawing>
          <wp:inline distT="0" distB="0" distL="0" distR="0" wp14:anchorId="7DA48CF3" wp14:editId="0EEBF83A">
            <wp:extent cx="4725670" cy="3789874"/>
            <wp:effectExtent l="0" t="0" r="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1736" cy="3826818"/>
                    </a:xfrm>
                    <a:prstGeom prst="rect">
                      <a:avLst/>
                    </a:prstGeom>
                  </pic:spPr>
                </pic:pic>
              </a:graphicData>
            </a:graphic>
          </wp:inline>
        </w:drawing>
      </w:r>
    </w:p>
    <w:p w14:paraId="5CCE13A4" w14:textId="2338A32F" w:rsidR="00B13FE8" w:rsidRDefault="00B13FE8" w:rsidP="003D7E08">
      <w:r w:rsidRPr="00B13FE8">
        <w:lastRenderedPageBreak/>
        <w:drawing>
          <wp:inline distT="0" distB="0" distL="0" distR="0" wp14:anchorId="3B339316" wp14:editId="22D70992">
            <wp:extent cx="5167901" cy="1749575"/>
            <wp:effectExtent l="0" t="0" r="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74985" cy="1751973"/>
                    </a:xfrm>
                    <a:prstGeom prst="rect">
                      <a:avLst/>
                    </a:prstGeom>
                  </pic:spPr>
                </pic:pic>
              </a:graphicData>
            </a:graphic>
          </wp:inline>
        </w:drawing>
      </w:r>
    </w:p>
    <w:p w14:paraId="7B1467A2" w14:textId="77777777" w:rsidR="006740AD" w:rsidRDefault="006740AD" w:rsidP="003D7E08">
      <w:r w:rsidRPr="006740AD">
        <w:t xml:space="preserve">Tras resolver el conflicto de fusión, el </w:t>
      </w:r>
      <w:proofErr w:type="spellStart"/>
      <w:r w:rsidRPr="006740AD">
        <w:rPr>
          <w:rStyle w:val="nfasis"/>
          <w:i w:val="0"/>
          <w:iCs w:val="0"/>
        </w:rPr>
        <w:t>merge</w:t>
      </w:r>
      <w:proofErr w:type="spellEnd"/>
      <w:r w:rsidRPr="006740AD">
        <w:t xml:space="preserve"> con la rama </w:t>
      </w:r>
      <w:proofErr w:type="spellStart"/>
      <w:r w:rsidRPr="006740AD">
        <w:rPr>
          <w:rStyle w:val="Textoennegrita"/>
          <w:b w:val="0"/>
          <w:bCs w:val="0"/>
        </w:rPr>
        <w:t>main</w:t>
      </w:r>
      <w:proofErr w:type="spellEnd"/>
      <w:r w:rsidRPr="006740AD">
        <w:rPr>
          <w:b/>
          <w:bCs/>
        </w:rPr>
        <w:t xml:space="preserve"> </w:t>
      </w:r>
      <w:r w:rsidRPr="006740AD">
        <w:t>se completa correctamente.</w:t>
      </w:r>
    </w:p>
    <w:p w14:paraId="38877683" w14:textId="77726833" w:rsidR="00B13FE8" w:rsidRPr="006740AD" w:rsidRDefault="00B13FE8" w:rsidP="003D7E08">
      <w:r w:rsidRPr="006740AD">
        <w:drawing>
          <wp:inline distT="0" distB="0" distL="0" distR="0" wp14:anchorId="09B093A2" wp14:editId="44022603">
            <wp:extent cx="5198723" cy="1847430"/>
            <wp:effectExtent l="0" t="0" r="2540" b="63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5603" cy="1849875"/>
                    </a:xfrm>
                    <a:prstGeom prst="rect">
                      <a:avLst/>
                    </a:prstGeom>
                  </pic:spPr>
                </pic:pic>
              </a:graphicData>
            </a:graphic>
          </wp:inline>
        </w:drawing>
      </w:r>
    </w:p>
    <w:p w14:paraId="2C4E178C" w14:textId="79062262" w:rsidR="006740AD" w:rsidRDefault="00B13FE8" w:rsidP="003D7E08">
      <w:r w:rsidRPr="00B13FE8">
        <w:drawing>
          <wp:inline distT="0" distB="0" distL="0" distR="0" wp14:anchorId="45CCE0EA" wp14:editId="4C9553BB">
            <wp:extent cx="5229546" cy="2279010"/>
            <wp:effectExtent l="0" t="0" r="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38112" cy="2282743"/>
                    </a:xfrm>
                    <a:prstGeom prst="rect">
                      <a:avLst/>
                    </a:prstGeom>
                  </pic:spPr>
                </pic:pic>
              </a:graphicData>
            </a:graphic>
          </wp:inline>
        </w:drawing>
      </w:r>
    </w:p>
    <w:p w14:paraId="0AB2662A" w14:textId="31788A3A" w:rsidR="00B13FE8" w:rsidRPr="006740AD" w:rsidRDefault="006740AD" w:rsidP="003D7E08">
      <w:r>
        <w:t xml:space="preserve">Una vez unido todo en la rama </w:t>
      </w:r>
      <w:proofErr w:type="spellStart"/>
      <w:r>
        <w:t>main</w:t>
      </w:r>
      <w:proofErr w:type="spellEnd"/>
      <w:r>
        <w:t xml:space="preserve"> se pueden visualizar los cambios finales en la página web de Azure.</w:t>
      </w:r>
    </w:p>
    <w:p w14:paraId="1094CB2C" w14:textId="4A918E41" w:rsidR="006740AD" w:rsidRDefault="00A812CB" w:rsidP="003D7E08">
      <w:r w:rsidRPr="00A812CB">
        <w:lastRenderedPageBreak/>
        <w:drawing>
          <wp:inline distT="0" distB="0" distL="0" distR="0" wp14:anchorId="606FBFF3" wp14:editId="63F3657D">
            <wp:extent cx="5400040" cy="268668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686685"/>
                    </a:xfrm>
                    <a:prstGeom prst="rect">
                      <a:avLst/>
                    </a:prstGeom>
                  </pic:spPr>
                </pic:pic>
              </a:graphicData>
            </a:graphic>
          </wp:inline>
        </w:drawing>
      </w:r>
    </w:p>
    <w:p w14:paraId="4D0B21C3" w14:textId="77777777" w:rsidR="006740AD" w:rsidRDefault="006740AD" w:rsidP="003D7E08">
      <w:r>
        <w:br w:type="page"/>
      </w:r>
    </w:p>
    <w:p w14:paraId="58F7B995" w14:textId="65888077" w:rsidR="00611066" w:rsidRDefault="00611066" w:rsidP="003D7E08">
      <w:pPr>
        <w:pStyle w:val="Ttulo1"/>
      </w:pPr>
      <w:bookmarkStart w:id="8" w:name="_Toc222690363"/>
      <w:r>
        <w:lastRenderedPageBreak/>
        <w:t>3</w:t>
      </w:r>
      <w:r>
        <w:t>. Creación de</w:t>
      </w:r>
      <w:r w:rsidR="001C4355">
        <w:t xml:space="preserve"> </w:t>
      </w:r>
      <w:proofErr w:type="spellStart"/>
      <w:r>
        <w:t>moviecards-service</w:t>
      </w:r>
      <w:bookmarkEnd w:id="8"/>
      <w:proofErr w:type="spellEnd"/>
    </w:p>
    <w:p w14:paraId="32977EB1" w14:textId="054740CE" w:rsidR="00611066" w:rsidRPr="00611066" w:rsidRDefault="00611066" w:rsidP="003D7E08">
      <w:pPr>
        <w:pStyle w:val="NormalWeb"/>
      </w:pPr>
      <w:r w:rsidRPr="00611066">
        <w:t xml:space="preserve">Siguiendo los requerimientos del proyecto, se ha procedido a la creación de un nuevo repositorio independiente denominado </w:t>
      </w:r>
      <w:proofErr w:type="spellStart"/>
      <w:r w:rsidRPr="00611066">
        <w:t>moviecards-service</w:t>
      </w:r>
      <w:proofErr w:type="spellEnd"/>
      <w:r w:rsidRPr="00611066">
        <w:t xml:space="preserve">. Este repositorio </w:t>
      </w:r>
      <w:r w:rsidR="001C4355">
        <w:t>contiene</w:t>
      </w:r>
      <w:r w:rsidRPr="00611066">
        <w:t xml:space="preserve"> la lógica de negocio y el acceso a datos, </w:t>
      </w:r>
      <w:r w:rsidR="003D7E08">
        <w:t>siendo</w:t>
      </w:r>
      <w:r w:rsidRPr="00611066">
        <w:t xml:space="preserve"> una API REST para la aplicación web principal.</w:t>
      </w:r>
    </w:p>
    <w:p w14:paraId="78E425E9" w14:textId="7FA2AF8E" w:rsidR="00611066" w:rsidRDefault="00611066" w:rsidP="003D7E08">
      <w:pPr>
        <w:pStyle w:val="NormalWeb"/>
      </w:pPr>
      <w:r w:rsidRPr="00611066">
        <w:t xml:space="preserve">Para su puesta en marcha, se creó una nueva Web App en Azure específica para el servicio. El proceso de despliegue automatizado se replicó siguiendo la metodología establecida en la práctica inicial, asegurando una entrega continua en la URL de producción del servicio. La validación del sistema se realizó mediante </w:t>
      </w:r>
      <w:proofErr w:type="spellStart"/>
      <w:r w:rsidRPr="00611066">
        <w:t>Postman</w:t>
      </w:r>
      <w:proofErr w:type="spellEnd"/>
      <w:r w:rsidRPr="00611066">
        <w:t>, confirmando el correcto funcionamiento de los métodos GET y POST tanto para actores como para películas, así como la funcionalidad de asociación entre ambos.</w:t>
      </w:r>
    </w:p>
    <w:p w14:paraId="1F35D073" w14:textId="5A395005" w:rsidR="001C4355" w:rsidRDefault="001C4355" w:rsidP="003D7E08">
      <w:pPr>
        <w:pStyle w:val="NormalWeb"/>
      </w:pPr>
      <w:r w:rsidRPr="007F52A4">
        <w:drawing>
          <wp:inline distT="0" distB="0" distL="0" distR="0" wp14:anchorId="652B6AE4" wp14:editId="29521D21">
            <wp:extent cx="5400040" cy="43497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4349750"/>
                    </a:xfrm>
                    <a:prstGeom prst="rect">
                      <a:avLst/>
                    </a:prstGeom>
                  </pic:spPr>
                </pic:pic>
              </a:graphicData>
            </a:graphic>
          </wp:inline>
        </w:drawing>
      </w:r>
    </w:p>
    <w:p w14:paraId="63BFC30E" w14:textId="3D0D9AF2" w:rsidR="001C4355" w:rsidRPr="00611066" w:rsidRDefault="001C4355" w:rsidP="003D7E08">
      <w:pPr>
        <w:pStyle w:val="NormalWeb"/>
      </w:pPr>
      <w:r w:rsidRPr="007F52A4">
        <w:lastRenderedPageBreak/>
        <w:drawing>
          <wp:inline distT="0" distB="0" distL="0" distR="0" wp14:anchorId="4DFDFED2" wp14:editId="7B1E789E">
            <wp:extent cx="5121556" cy="4140486"/>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28733" cy="4146288"/>
                    </a:xfrm>
                    <a:prstGeom prst="rect">
                      <a:avLst/>
                    </a:prstGeom>
                  </pic:spPr>
                </pic:pic>
              </a:graphicData>
            </a:graphic>
          </wp:inline>
        </w:drawing>
      </w:r>
    </w:p>
    <w:p w14:paraId="638F6523" w14:textId="649F2351" w:rsidR="00611066" w:rsidRDefault="00611066" w:rsidP="003D7E08">
      <w:pPr>
        <w:pStyle w:val="Ttulo1"/>
      </w:pPr>
      <w:bookmarkStart w:id="9" w:name="_Toc222690364"/>
      <w:r>
        <w:t>4</w:t>
      </w:r>
      <w:r>
        <w:t>. Refactorización de la Aplicación Principal</w:t>
      </w:r>
      <w:bookmarkEnd w:id="9"/>
    </w:p>
    <w:p w14:paraId="0F27D58C" w14:textId="33119334" w:rsidR="00611066" w:rsidRPr="003D7E08" w:rsidRDefault="00611066" w:rsidP="003D7E08">
      <w:r w:rsidRPr="003D7E08">
        <w:t xml:space="preserve">Con el servicio externo operativo, se inició la versión 2.0 de la aplicación </w:t>
      </w:r>
      <w:proofErr w:type="spellStart"/>
      <w:r w:rsidRPr="003D7E08">
        <w:t>moviecards</w:t>
      </w:r>
      <w:proofErr w:type="spellEnd"/>
      <w:r w:rsidRPr="003D7E08">
        <w:t>. Para gestionar este cambio, se creó un</w:t>
      </w:r>
      <w:r w:rsidR="003D7E08" w:rsidRPr="003D7E08">
        <w:t xml:space="preserve"> nuevo Sprint </w:t>
      </w:r>
      <w:r w:rsidRPr="003D7E08">
        <w:t xml:space="preserve">en GitHub, dividiendo la tarea en dos historias de usuario principales: la modificación del código fuente en </w:t>
      </w:r>
      <w:proofErr w:type="spellStart"/>
      <w:r w:rsidRPr="003D7E08">
        <w:rPr>
          <w:rStyle w:val="CdigoHTML"/>
          <w:rFonts w:ascii="Times New Roman" w:hAnsi="Times New Roman" w:cs="Times New Roman"/>
          <w:sz w:val="24"/>
          <w:szCs w:val="24"/>
        </w:rPr>
        <w:t>src</w:t>
      </w:r>
      <w:proofErr w:type="spellEnd"/>
      <w:r w:rsidRPr="003D7E08">
        <w:rPr>
          <w:rStyle w:val="CdigoHTML"/>
          <w:rFonts w:ascii="Times New Roman" w:hAnsi="Times New Roman" w:cs="Times New Roman"/>
          <w:sz w:val="24"/>
          <w:szCs w:val="24"/>
        </w:rPr>
        <w:t>/</w:t>
      </w:r>
      <w:proofErr w:type="spellStart"/>
      <w:r w:rsidRPr="003D7E08">
        <w:rPr>
          <w:rStyle w:val="CdigoHTML"/>
          <w:rFonts w:ascii="Times New Roman" w:hAnsi="Times New Roman" w:cs="Times New Roman"/>
          <w:sz w:val="24"/>
          <w:szCs w:val="24"/>
        </w:rPr>
        <w:t>main</w:t>
      </w:r>
      <w:proofErr w:type="spellEnd"/>
      <w:r w:rsidRPr="003D7E08">
        <w:t xml:space="preserve"> para sustituir el acceso a base de datos por llamadas mediante </w:t>
      </w:r>
      <w:proofErr w:type="spellStart"/>
      <w:r w:rsidRPr="003D7E08">
        <w:rPr>
          <w:rStyle w:val="CdigoHTML"/>
          <w:rFonts w:ascii="Times New Roman" w:hAnsi="Times New Roman" w:cs="Times New Roman"/>
          <w:sz w:val="24"/>
          <w:szCs w:val="24"/>
        </w:rPr>
        <w:t>RestTemplate</w:t>
      </w:r>
      <w:proofErr w:type="spellEnd"/>
      <w:r w:rsidRPr="003D7E08">
        <w:t xml:space="preserve">, y la actualización de los </w:t>
      </w:r>
      <w:proofErr w:type="spellStart"/>
      <w:r w:rsidRPr="003D7E08">
        <w:t>tests</w:t>
      </w:r>
      <w:proofErr w:type="spellEnd"/>
      <w:r w:rsidRPr="003D7E08">
        <w:t xml:space="preserve"> en </w:t>
      </w:r>
      <w:proofErr w:type="spellStart"/>
      <w:r w:rsidRPr="003D7E08">
        <w:rPr>
          <w:rStyle w:val="CdigoHTML"/>
          <w:rFonts w:ascii="Times New Roman" w:hAnsi="Times New Roman" w:cs="Times New Roman"/>
          <w:sz w:val="24"/>
          <w:szCs w:val="24"/>
        </w:rPr>
        <w:t>src</w:t>
      </w:r>
      <w:proofErr w:type="spellEnd"/>
      <w:r w:rsidRPr="003D7E08">
        <w:rPr>
          <w:rStyle w:val="CdigoHTML"/>
          <w:rFonts w:ascii="Times New Roman" w:hAnsi="Times New Roman" w:cs="Times New Roman"/>
          <w:sz w:val="24"/>
          <w:szCs w:val="24"/>
        </w:rPr>
        <w:t>/test</w:t>
      </w:r>
      <w:r w:rsidRPr="003D7E08">
        <w:t xml:space="preserve"> para reflejar esta nueva arquitectura. </w:t>
      </w:r>
      <w:r w:rsidR="003D7E08" w:rsidRPr="003D7E08">
        <w:t>A continuación</w:t>
      </w:r>
      <w:r w:rsidR="003D7E08">
        <w:t>,</w:t>
      </w:r>
      <w:r w:rsidR="003D7E08" w:rsidRPr="003D7E08">
        <w:t xml:space="preserve"> se muestra e</w:t>
      </w:r>
      <w:r w:rsidRPr="003D7E08">
        <w:t xml:space="preserve">l historial de </w:t>
      </w:r>
      <w:proofErr w:type="spellStart"/>
      <w:r w:rsidRPr="003D7E08">
        <w:t>commits</w:t>
      </w:r>
      <w:proofErr w:type="spellEnd"/>
      <w:r w:rsidR="003D7E08">
        <w:t xml:space="preserve"> que demuestran su realización.</w:t>
      </w:r>
    </w:p>
    <w:p w14:paraId="644B8E32" w14:textId="12854360" w:rsidR="001C4355" w:rsidRPr="00611066" w:rsidRDefault="001C4355" w:rsidP="003D7E08">
      <w:pPr>
        <w:pStyle w:val="NormalWeb"/>
      </w:pPr>
      <w:r w:rsidRPr="009D2EDE">
        <w:drawing>
          <wp:inline distT="0" distB="0" distL="0" distR="0" wp14:anchorId="1D7664F6" wp14:editId="73EAC4BC">
            <wp:extent cx="5400040" cy="2430145"/>
            <wp:effectExtent l="0" t="0" r="0" b="825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430145"/>
                    </a:xfrm>
                    <a:prstGeom prst="rect">
                      <a:avLst/>
                    </a:prstGeom>
                  </pic:spPr>
                </pic:pic>
              </a:graphicData>
            </a:graphic>
          </wp:inline>
        </w:drawing>
      </w:r>
    </w:p>
    <w:p w14:paraId="06380992" w14:textId="75B3691C" w:rsidR="00611066" w:rsidRDefault="00611066" w:rsidP="003D7E08">
      <w:pPr>
        <w:pStyle w:val="Ttulo1"/>
      </w:pPr>
      <w:bookmarkStart w:id="10" w:name="_Toc222690365"/>
      <w:r>
        <w:lastRenderedPageBreak/>
        <w:t xml:space="preserve">5. Implementación del Atributo </w:t>
      </w:r>
      <w:proofErr w:type="spellStart"/>
      <w:r>
        <w:t>deadDate</w:t>
      </w:r>
      <w:bookmarkEnd w:id="10"/>
      <w:proofErr w:type="spellEnd"/>
    </w:p>
    <w:p w14:paraId="2ED3D1E0" w14:textId="3E7D060F" w:rsidR="00611066" w:rsidRPr="003D7E08" w:rsidRDefault="00611066" w:rsidP="003D7E08">
      <w:pPr>
        <w:rPr>
          <w:u w:val="single"/>
        </w:rPr>
      </w:pPr>
      <w:r w:rsidRPr="003D7E08">
        <w:t xml:space="preserve">Para dar soporte a la fecha de fallecimiento, se modificó el código del repositorio </w:t>
      </w:r>
      <w:proofErr w:type="spellStart"/>
      <w:r w:rsidRPr="003D7E08">
        <w:t>moviecards-service</w:t>
      </w:r>
      <w:proofErr w:type="spellEnd"/>
      <w:r w:rsidRPr="003D7E08">
        <w:t xml:space="preserve">. Se integró el atributo </w:t>
      </w:r>
      <w:proofErr w:type="spellStart"/>
      <w:r w:rsidRPr="003D7E08">
        <w:rPr>
          <w:rStyle w:val="CdigoHTML"/>
          <w:rFonts w:ascii="Times New Roman" w:hAnsi="Times New Roman" w:cs="Times New Roman"/>
          <w:sz w:val="24"/>
          <w:szCs w:val="24"/>
        </w:rPr>
        <w:t>deadDate</w:t>
      </w:r>
      <w:proofErr w:type="spellEnd"/>
      <w:r w:rsidRPr="003D7E08">
        <w:t xml:space="preserve"> en la clase </w:t>
      </w:r>
      <w:r w:rsidRPr="003D7E08">
        <w:rPr>
          <w:rStyle w:val="CdigoHTML"/>
          <w:rFonts w:ascii="Times New Roman" w:hAnsi="Times New Roman" w:cs="Times New Roman"/>
          <w:sz w:val="24"/>
          <w:szCs w:val="24"/>
        </w:rPr>
        <w:t>Actor</w:t>
      </w:r>
      <w:r w:rsidRPr="003D7E08">
        <w:t xml:space="preserve">, replicando la lógica existente para </w:t>
      </w:r>
      <w:proofErr w:type="spellStart"/>
      <w:r w:rsidRPr="003D7E08">
        <w:rPr>
          <w:rStyle w:val="CdigoHTML"/>
          <w:rFonts w:ascii="Times New Roman" w:hAnsi="Times New Roman" w:cs="Times New Roman"/>
          <w:sz w:val="24"/>
          <w:szCs w:val="24"/>
        </w:rPr>
        <w:t>birthDate</w:t>
      </w:r>
      <w:proofErr w:type="spellEnd"/>
      <w:r w:rsidRPr="003D7E08">
        <w:t xml:space="preserve"> tanto en la declaración de variables como en sus métodos de acceso (</w:t>
      </w:r>
      <w:proofErr w:type="spellStart"/>
      <w:r w:rsidRPr="003D7E08">
        <w:t>getters</w:t>
      </w:r>
      <w:proofErr w:type="spellEnd"/>
      <w:r w:rsidRPr="003D7E08">
        <w:t xml:space="preserve"> y </w:t>
      </w:r>
      <w:proofErr w:type="spellStart"/>
      <w:r w:rsidRPr="003D7E08">
        <w:t>setters</w:t>
      </w:r>
      <w:proofErr w:type="spellEnd"/>
      <w:r w:rsidRPr="003D7E08">
        <w:t>).</w:t>
      </w:r>
    </w:p>
    <w:p w14:paraId="0F273BD2" w14:textId="1074F1BC" w:rsidR="00611066" w:rsidRDefault="00611066" w:rsidP="003D7E08">
      <w:pPr>
        <w:pStyle w:val="Ttulo1"/>
      </w:pPr>
      <w:bookmarkStart w:id="11" w:name="_Toc222690366"/>
      <w:r>
        <w:t>6</w:t>
      </w:r>
      <w:r>
        <w:t xml:space="preserve">. Entorno de </w:t>
      </w:r>
      <w:proofErr w:type="spellStart"/>
      <w:r>
        <w:t>Pre-producción</w:t>
      </w:r>
      <w:proofErr w:type="spellEnd"/>
      <w:r>
        <w:t xml:space="preserve"> y Ciclo de Calidad</w:t>
      </w:r>
      <w:bookmarkEnd w:id="11"/>
    </w:p>
    <w:p w14:paraId="6F2E98AA" w14:textId="77777777" w:rsidR="00611066" w:rsidRDefault="00611066" w:rsidP="003D7E08">
      <w:pPr>
        <w:pStyle w:val="NormalWeb"/>
      </w:pPr>
      <w:r>
        <w:t>La fase final del proyecto se centró en la integración visual de la nueva funcionalidad y la robustez del pipeline:</w:t>
      </w:r>
    </w:p>
    <w:p w14:paraId="69A3A67E" w14:textId="49C5B7F6" w:rsidR="00611066" w:rsidRDefault="00611066" w:rsidP="003D7E08">
      <w:pPr>
        <w:pStyle w:val="NormalWeb"/>
        <w:numPr>
          <w:ilvl w:val="0"/>
          <w:numId w:val="12"/>
        </w:numPr>
      </w:pPr>
      <w:r>
        <w:rPr>
          <w:b/>
          <w:bCs/>
        </w:rPr>
        <w:t xml:space="preserve">Entorno de </w:t>
      </w:r>
      <w:proofErr w:type="spellStart"/>
      <w:r>
        <w:rPr>
          <w:b/>
          <w:bCs/>
        </w:rPr>
        <w:t>Stage</w:t>
      </w:r>
      <w:proofErr w:type="spellEnd"/>
      <w:r>
        <w:t xml:space="preserve">: </w:t>
      </w:r>
      <w:r w:rsidRPr="003D7E08">
        <w:t xml:space="preserve">Se ha escalado la infraestructura en Azure creando una nueva aplicación denominada </w:t>
      </w:r>
      <w:proofErr w:type="spellStart"/>
      <w:r w:rsidRPr="003D7E08">
        <w:t>moviecards</w:t>
      </w:r>
      <w:proofErr w:type="spellEnd"/>
      <w:r w:rsidRPr="003D7E08">
        <w:t>-</w:t>
      </w:r>
      <w:proofErr w:type="spellStart"/>
      <w:r w:rsidRPr="003D7E08">
        <w:t>pre-higuero</w:t>
      </w:r>
      <w:proofErr w:type="spellEnd"/>
      <w:r w:rsidRPr="003D7E08">
        <w:t xml:space="preserve">. En el archivo </w:t>
      </w:r>
      <w:proofErr w:type="spellStart"/>
      <w:proofErr w:type="gramStart"/>
      <w:r w:rsidRPr="003D7E08">
        <w:rPr>
          <w:rStyle w:val="CdigoHTML"/>
          <w:rFonts w:ascii="Times New Roman" w:hAnsi="Times New Roman" w:cs="Times New Roman"/>
          <w:sz w:val="24"/>
          <w:szCs w:val="24"/>
        </w:rPr>
        <w:t>main.yaml</w:t>
      </w:r>
      <w:proofErr w:type="spellEnd"/>
      <w:proofErr w:type="gramEnd"/>
      <w:r w:rsidRPr="003D7E08">
        <w:t xml:space="preserve">, se ha insertado un nuevo trabajo llamado </w:t>
      </w:r>
      <w:proofErr w:type="spellStart"/>
      <w:r w:rsidRPr="003D7E08">
        <w:t>stage</w:t>
      </w:r>
      <w:proofErr w:type="spellEnd"/>
      <w:r w:rsidRPr="003D7E08">
        <w:t xml:space="preserve"> entre las fases de "</w:t>
      </w:r>
      <w:proofErr w:type="spellStart"/>
      <w:r w:rsidRPr="003D7E08">
        <w:t>qa</w:t>
      </w:r>
      <w:proofErr w:type="spellEnd"/>
      <w:r w:rsidRPr="003D7E08">
        <w:t>" y "</w:t>
      </w:r>
      <w:proofErr w:type="spellStart"/>
      <w:r w:rsidRPr="003D7E08">
        <w:t>deploy</w:t>
      </w:r>
      <w:proofErr w:type="spellEnd"/>
      <w:r w:rsidRPr="003D7E08">
        <w:t xml:space="preserve">". Este trabajo utiliza un secreto específico de la nueva instancia de Azure para permitir la validación en un entorno de </w:t>
      </w:r>
      <w:proofErr w:type="spellStart"/>
      <w:r w:rsidRPr="003D7E08">
        <w:t>pre-producción</w:t>
      </w:r>
      <w:proofErr w:type="spellEnd"/>
      <w:r w:rsidRPr="003D7E08">
        <w:t xml:space="preserve"> antes de la salida a producción definitiva.</w:t>
      </w:r>
    </w:p>
    <w:p w14:paraId="46372FFA" w14:textId="6E3F1D13" w:rsidR="00611066" w:rsidRDefault="00611066" w:rsidP="003D7E08">
      <w:pPr>
        <w:pStyle w:val="NormalWeb"/>
        <w:numPr>
          <w:ilvl w:val="0"/>
          <w:numId w:val="12"/>
        </w:numPr>
      </w:pPr>
      <w:r>
        <w:rPr>
          <w:b/>
          <w:bCs/>
        </w:rPr>
        <w:t xml:space="preserve">Integración de </w:t>
      </w:r>
      <w:proofErr w:type="spellStart"/>
      <w:r>
        <w:rPr>
          <w:b/>
          <w:bCs/>
        </w:rPr>
        <w:t>deadDate</w:t>
      </w:r>
      <w:proofErr w:type="spellEnd"/>
      <w:r>
        <w:t xml:space="preserve">: Se ha actualizado la interfaz de usuario para solicitar la fecha de fallecimiento en el formulario de creación y mostrarla en el listado general de actores. Este desarrollo se realizó en una rama independiente antes de su integración final en la rama </w:t>
      </w:r>
      <w:proofErr w:type="spellStart"/>
      <w:r w:rsidR="00811CD1">
        <w:t>main</w:t>
      </w:r>
      <w:proofErr w:type="spellEnd"/>
      <w:r>
        <w:t>.</w:t>
      </w:r>
    </w:p>
    <w:p w14:paraId="4E385B7E" w14:textId="064B5585" w:rsidR="00611066" w:rsidRDefault="00611066" w:rsidP="003D7E08">
      <w:pPr>
        <w:pStyle w:val="NormalWeb"/>
        <w:numPr>
          <w:ilvl w:val="0"/>
          <w:numId w:val="12"/>
        </w:numPr>
      </w:pPr>
      <w:r>
        <w:rPr>
          <w:b/>
          <w:bCs/>
        </w:rPr>
        <w:t>Batería de Pruebas</w:t>
      </w:r>
      <w:r>
        <w:t xml:space="preserve">: </w:t>
      </w:r>
      <w:r w:rsidRPr="003D7E08">
        <w:t xml:space="preserve">Se han modificado los </w:t>
      </w:r>
      <w:proofErr w:type="spellStart"/>
      <w:r w:rsidRPr="003D7E08">
        <w:t>tests</w:t>
      </w:r>
      <w:proofErr w:type="spellEnd"/>
      <w:r w:rsidRPr="003D7E08">
        <w:t xml:space="preserve"> unitarios, de integración y funcionales (</w:t>
      </w:r>
      <w:proofErr w:type="spellStart"/>
      <w:r w:rsidRPr="003D7E08">
        <w:t>End-to-End</w:t>
      </w:r>
      <w:proofErr w:type="spellEnd"/>
      <w:r w:rsidRPr="003D7E08">
        <w:t xml:space="preserve">) para validar que el sistema maneja correctamente el atributo </w:t>
      </w:r>
      <w:proofErr w:type="spellStart"/>
      <w:r w:rsidRPr="003D7E08">
        <w:rPr>
          <w:rStyle w:val="CdigoHTML"/>
          <w:rFonts w:ascii="Times New Roman" w:hAnsi="Times New Roman" w:cs="Times New Roman"/>
          <w:sz w:val="24"/>
          <w:szCs w:val="24"/>
        </w:rPr>
        <w:t>deadDate</w:t>
      </w:r>
      <w:proofErr w:type="spellEnd"/>
      <w:r w:rsidRPr="003D7E08">
        <w:t xml:space="preserve"> en todas sus capas.</w:t>
      </w:r>
    </w:p>
    <w:p w14:paraId="4B58382B" w14:textId="1AF73DF4" w:rsidR="009D2EDE" w:rsidRPr="001C4355" w:rsidRDefault="00611066" w:rsidP="003D7E08">
      <w:pPr>
        <w:pStyle w:val="NormalWeb"/>
        <w:numPr>
          <w:ilvl w:val="0"/>
          <w:numId w:val="12"/>
        </w:numPr>
      </w:pPr>
      <w:r>
        <w:rPr>
          <w:b/>
          <w:bCs/>
        </w:rPr>
        <w:t>Garantía de Calidad y SonarQube</w:t>
      </w:r>
      <w:r>
        <w:t xml:space="preserve">: </w:t>
      </w:r>
      <w:r w:rsidRPr="003D7E08">
        <w:t xml:space="preserve">Inicialmente, el proyecto presentaba 8 errores críticos; tras una refactorización de los controladores </w:t>
      </w:r>
      <w:proofErr w:type="spellStart"/>
      <w:r w:rsidRPr="003D7E08">
        <w:rPr>
          <w:rStyle w:val="CdigoHTML"/>
          <w:rFonts w:ascii="Times New Roman" w:hAnsi="Times New Roman" w:cs="Times New Roman"/>
          <w:sz w:val="24"/>
          <w:szCs w:val="24"/>
        </w:rPr>
        <w:t>ActorController</w:t>
      </w:r>
      <w:proofErr w:type="spellEnd"/>
      <w:r w:rsidRPr="003D7E08">
        <w:t xml:space="preserve"> y </w:t>
      </w:r>
      <w:proofErr w:type="spellStart"/>
      <w:r w:rsidRPr="003D7E08">
        <w:rPr>
          <w:rStyle w:val="CdigoHTML"/>
          <w:rFonts w:ascii="Times New Roman" w:hAnsi="Times New Roman" w:cs="Times New Roman"/>
          <w:sz w:val="24"/>
          <w:szCs w:val="24"/>
        </w:rPr>
        <w:t>MovieController</w:t>
      </w:r>
      <w:proofErr w:type="spellEnd"/>
      <w:r w:rsidRPr="003D7E08">
        <w:t xml:space="preserve"> se ha logrado reducir la cifra a solo 2 problemas críticos, superando con éxito el umbral de calidad exigido.</w:t>
      </w:r>
    </w:p>
    <w:p w14:paraId="7D2C9F35" w14:textId="423E65E9" w:rsidR="00494FD1" w:rsidRPr="00494FD1" w:rsidRDefault="00494FD1" w:rsidP="003D7E08">
      <w:pPr>
        <w:rPr>
          <w:u w:val="single"/>
        </w:rPr>
      </w:pPr>
      <w:r w:rsidRPr="00494FD1">
        <w:lastRenderedPageBreak/>
        <w:drawing>
          <wp:inline distT="0" distB="0" distL="0" distR="0" wp14:anchorId="6ED867D8" wp14:editId="2A97CE19">
            <wp:extent cx="5338510" cy="4263776"/>
            <wp:effectExtent l="0" t="0" r="0" b="38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74833" cy="4292787"/>
                    </a:xfrm>
                    <a:prstGeom prst="rect">
                      <a:avLst/>
                    </a:prstGeom>
                  </pic:spPr>
                </pic:pic>
              </a:graphicData>
            </a:graphic>
          </wp:inline>
        </w:drawing>
      </w:r>
    </w:p>
    <w:sectPr w:rsidR="00494FD1" w:rsidRPr="00494FD1" w:rsidSect="00BE2C7E">
      <w:headerReference w:type="default" r:id="rId34"/>
      <w:footerReference w:type="default" r:id="rId35"/>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152B2" w14:textId="77777777" w:rsidR="00B476DE" w:rsidRDefault="00B476DE" w:rsidP="003D7E08">
      <w:r>
        <w:separator/>
      </w:r>
    </w:p>
  </w:endnote>
  <w:endnote w:type="continuationSeparator" w:id="0">
    <w:p w14:paraId="5C1E1A6E" w14:textId="77777777" w:rsidR="00B476DE" w:rsidRDefault="00B476DE" w:rsidP="003D7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8F382" w14:textId="63E7461B" w:rsidR="00BE2C7E" w:rsidRDefault="00BE2C7E" w:rsidP="003D7E08">
    <w:pPr>
      <w:pStyle w:val="Piedepgina"/>
    </w:pPr>
    <w:r>
      <w:rPr>
        <w:noProof/>
      </w:rPr>
      <mc:AlternateContent>
        <mc:Choice Requires="wps">
          <w:drawing>
            <wp:anchor distT="0" distB="0" distL="114300" distR="114300" simplePos="0" relativeHeight="251659264" behindDoc="0" locked="0" layoutInCell="1" allowOverlap="1" wp14:anchorId="211B1F7F" wp14:editId="28940A61">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A633FC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700A9" w14:textId="35829158" w:rsidR="00BE2C7E" w:rsidRDefault="00BE2C7E" w:rsidP="003D7E08">
    <w:pPr>
      <w:pStyle w:val="Piedepgina"/>
    </w:pPr>
    <w:r>
      <w:rPr>
        <w:noProof/>
      </w:rPr>
      <mc:AlternateContent>
        <mc:Choice Requires="wps">
          <w:drawing>
            <wp:anchor distT="0" distB="0" distL="114300" distR="114300" simplePos="0" relativeHeight="251661312" behindDoc="0" locked="0" layoutInCell="1" allowOverlap="1" wp14:anchorId="40714DD4" wp14:editId="55C3905C">
              <wp:simplePos x="0" y="0"/>
              <wp:positionH relativeFrom="page">
                <wp:align>center</wp:align>
              </wp:positionH>
              <wp:positionV relativeFrom="page">
                <wp:align>center</wp:align>
              </wp:positionV>
              <wp:extent cx="7364730" cy="9528810"/>
              <wp:effectExtent l="0" t="0" r="26670" b="26670"/>
              <wp:wrapNone/>
              <wp:docPr id="20" name="Rectángulo 20"/>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A578F2C" id="Rectángulo 20"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" filled="f" strokecolor="#747070 [1614]" strokeweight="1.25pt">
              <w10:wrap anchorx="page" anchory="page"/>
            </v:rect>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C3C2E" w14:textId="340810B5" w:rsidR="00BE2C7E" w:rsidRPr="003D7E08" w:rsidRDefault="00BE2C7E" w:rsidP="003D7E08">
    <w:pPr>
      <w:pStyle w:val="Piedepgina"/>
      <w:jc w:val="center"/>
      <w:rPr>
        <w:rFonts w:eastAsiaTheme="majorEastAsia"/>
        <w:color w:val="1F3864" w:themeColor="accent1" w:themeShade="80"/>
      </w:rPr>
    </w:pPr>
    <w:r w:rsidRPr="003D7E08">
      <w:rPr>
        <w:rFonts w:eastAsiaTheme="majorEastAsia"/>
        <w:noProof/>
        <w:color w:val="1F3864" w:themeColor="accent1" w:themeShade="80"/>
      </w:rPr>
      <mc:AlternateContent>
        <mc:Choice Requires="wps">
          <w:drawing>
            <wp:anchor distT="0" distB="0" distL="114300" distR="114300" simplePos="0" relativeHeight="251663360" behindDoc="0" locked="0" layoutInCell="1" allowOverlap="1" wp14:anchorId="33F8A564" wp14:editId="64EDBA81">
              <wp:simplePos x="0" y="0"/>
              <wp:positionH relativeFrom="page">
                <wp:align>center</wp:align>
              </wp:positionH>
              <wp:positionV relativeFrom="page">
                <wp:align>center</wp:align>
              </wp:positionV>
              <wp:extent cx="7364730" cy="9528810"/>
              <wp:effectExtent l="0" t="0" r="26670" b="26670"/>
              <wp:wrapNone/>
              <wp:docPr id="22" name="Rectángulo 2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7E7721" id="Rectángulo 22" o:spid="_x0000_s1026" style="position:absolute;margin-left:0;margin-top:0;width:579.9pt;height:750.3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onrQIAALc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" filled="f" strokecolor="#747070 [1614]" strokeweight="1.25pt">
              <w10:wrap anchorx="page" anchory="page"/>
            </v:rect>
          </w:pict>
        </mc:Fallback>
      </mc:AlternateContent>
    </w:r>
    <w:r w:rsidRPr="003D7E08">
      <w:rPr>
        <w:rFonts w:eastAsiaTheme="majorEastAsia"/>
        <w:color w:val="1F3864" w:themeColor="accent1" w:themeShade="80"/>
      </w:rPr>
      <w:t xml:space="preserve">pág. </w:t>
    </w:r>
    <w:r w:rsidRPr="003D7E08">
      <w:rPr>
        <w:rFonts w:eastAsiaTheme="majorEastAsia"/>
        <w:color w:val="1F3864" w:themeColor="accent1" w:themeShade="80"/>
      </w:rPr>
      <w:fldChar w:fldCharType="begin"/>
    </w:r>
    <w:r w:rsidRPr="003D7E08">
      <w:rPr>
        <w:rFonts w:eastAsiaTheme="majorEastAsia"/>
        <w:color w:val="1F3864" w:themeColor="accent1" w:themeShade="80"/>
      </w:rPr>
      <w:instrText>PAGE    \* MERGEFORMAT</w:instrText>
    </w:r>
    <w:r w:rsidRPr="003D7E08">
      <w:rPr>
        <w:rFonts w:eastAsiaTheme="majorEastAsia"/>
        <w:color w:val="1F3864" w:themeColor="accent1" w:themeShade="80"/>
      </w:rPr>
      <w:fldChar w:fldCharType="separate"/>
    </w:r>
    <w:r w:rsidRPr="003D7E08">
      <w:rPr>
        <w:rFonts w:eastAsiaTheme="majorEastAsia"/>
        <w:color w:val="1F3864" w:themeColor="accent1" w:themeShade="80"/>
      </w:rPr>
      <w:t>2</w:t>
    </w:r>
    <w:r w:rsidRPr="003D7E08">
      <w:rPr>
        <w:rFonts w:eastAsiaTheme="majorEastAsia"/>
        <w:color w:val="1F3864" w:themeColor="accent1" w:themeShade="80"/>
      </w:rPr>
      <w:fldChar w:fldCharType="end"/>
    </w:r>
  </w:p>
  <w:p w14:paraId="3475B211" w14:textId="750FE3E1" w:rsidR="00BE2C7E" w:rsidRDefault="00BE2C7E" w:rsidP="003D7E08">
    <w:pPr>
      <w:pStyle w:val="Piedepgina"/>
    </w:pPr>
    <w:r>
      <w:rPr>
        <w:rFonts w:eastAsiaTheme="majorEastAsia"/>
      </w:rPr>
      <w:tab/>
    </w:r>
    <w:r>
      <w:rPr>
        <w:rFonts w:eastAsiaTheme="major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84DF4" w14:textId="77777777" w:rsidR="00B476DE" w:rsidRDefault="00B476DE" w:rsidP="003D7E08">
      <w:r>
        <w:separator/>
      </w:r>
    </w:p>
  </w:footnote>
  <w:footnote w:type="continuationSeparator" w:id="0">
    <w:p w14:paraId="5108A35E" w14:textId="77777777" w:rsidR="00B476DE" w:rsidRDefault="00B476DE" w:rsidP="003D7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BA24D" w14:textId="77777777" w:rsidR="00BE2C7E" w:rsidRDefault="00BE2C7E" w:rsidP="003D7E08">
    <w:pPr>
      <w:pStyle w:val="Encabezado"/>
    </w:pPr>
    <w:r>
      <w:rPr>
        <w:noProof/>
      </w:rPr>
      <w:drawing>
        <wp:inline distT="0" distB="0" distL="0" distR="0" wp14:anchorId="099E54BE" wp14:editId="1A25BEBD">
          <wp:extent cx="1015284" cy="304800"/>
          <wp:effectExtent l="0" t="0" r="0" b="0"/>
          <wp:docPr id="25" name="Imagen 25" descr="La Escuela Politécnica Superior de la UAH lanza el Doble Grado en  Ingeniería Electrónica de Comunicaciones y en Ingeniería en Electrónica y  Automática Industrial (GIEC+GIEAI) | coit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a Escuela Politécnica Superior de la UAH lanza el Doble Grado en  Ingeniería Electrónica de Comunicaciones y en Ingeniería en Electrónica y  Automática Industrial (GIEC+GIEAI) | coiti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4413" cy="31054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F7164"/>
    <w:multiLevelType w:val="multilevel"/>
    <w:tmpl w:val="D588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71D17"/>
    <w:multiLevelType w:val="multilevel"/>
    <w:tmpl w:val="5EBC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D18AC"/>
    <w:multiLevelType w:val="multilevel"/>
    <w:tmpl w:val="820EF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B07CD"/>
    <w:multiLevelType w:val="multilevel"/>
    <w:tmpl w:val="078CE6F0"/>
    <w:lvl w:ilvl="0">
      <w:start w:val="1"/>
      <w:numFmt w:val="decimal"/>
      <w:lvlText w:val="%1."/>
      <w:lvlJc w:val="left"/>
      <w:pPr>
        <w:tabs>
          <w:tab w:val="num" w:pos="720"/>
        </w:tabs>
        <w:ind w:left="720" w:hanging="360"/>
      </w:pPr>
      <w:rPr>
        <w:b/>
        <w:bCs/>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D7A13"/>
    <w:multiLevelType w:val="multilevel"/>
    <w:tmpl w:val="F374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24636"/>
    <w:multiLevelType w:val="multilevel"/>
    <w:tmpl w:val="B5F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6666E"/>
    <w:multiLevelType w:val="multilevel"/>
    <w:tmpl w:val="B25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C2972"/>
    <w:multiLevelType w:val="multilevel"/>
    <w:tmpl w:val="8776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DF3F30"/>
    <w:multiLevelType w:val="multilevel"/>
    <w:tmpl w:val="9828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E62B7"/>
    <w:multiLevelType w:val="multilevel"/>
    <w:tmpl w:val="A576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868EC"/>
    <w:multiLevelType w:val="multilevel"/>
    <w:tmpl w:val="DA7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C72D2"/>
    <w:multiLevelType w:val="multilevel"/>
    <w:tmpl w:val="5A9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6"/>
  </w:num>
  <w:num w:numId="4">
    <w:abstractNumId w:val="1"/>
  </w:num>
  <w:num w:numId="5">
    <w:abstractNumId w:val="9"/>
  </w:num>
  <w:num w:numId="6">
    <w:abstractNumId w:val="2"/>
  </w:num>
  <w:num w:numId="7">
    <w:abstractNumId w:val="0"/>
  </w:num>
  <w:num w:numId="8">
    <w:abstractNumId w:val="8"/>
  </w:num>
  <w:num w:numId="9">
    <w:abstractNumId w:val="10"/>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A1"/>
    <w:rsid w:val="000551A1"/>
    <w:rsid w:val="00074096"/>
    <w:rsid w:val="000D51A1"/>
    <w:rsid w:val="000F3279"/>
    <w:rsid w:val="00164900"/>
    <w:rsid w:val="0018467A"/>
    <w:rsid w:val="001C4355"/>
    <w:rsid w:val="00236AFF"/>
    <w:rsid w:val="002706D3"/>
    <w:rsid w:val="002A662C"/>
    <w:rsid w:val="002E332B"/>
    <w:rsid w:val="003D7E08"/>
    <w:rsid w:val="00494FD1"/>
    <w:rsid w:val="004E1188"/>
    <w:rsid w:val="004E4C76"/>
    <w:rsid w:val="005003C0"/>
    <w:rsid w:val="005048F8"/>
    <w:rsid w:val="005C013A"/>
    <w:rsid w:val="00611066"/>
    <w:rsid w:val="006740AD"/>
    <w:rsid w:val="006A6C61"/>
    <w:rsid w:val="00715AA0"/>
    <w:rsid w:val="00721D94"/>
    <w:rsid w:val="007F52A4"/>
    <w:rsid w:val="00811CD1"/>
    <w:rsid w:val="00850B7A"/>
    <w:rsid w:val="008A52BF"/>
    <w:rsid w:val="008E50CE"/>
    <w:rsid w:val="00953C02"/>
    <w:rsid w:val="009D2EDE"/>
    <w:rsid w:val="00A812CB"/>
    <w:rsid w:val="00B13FE8"/>
    <w:rsid w:val="00B476DE"/>
    <w:rsid w:val="00BD03FC"/>
    <w:rsid w:val="00BE2C7E"/>
    <w:rsid w:val="00C4502D"/>
    <w:rsid w:val="00CC1CBD"/>
    <w:rsid w:val="00D80D86"/>
    <w:rsid w:val="00DE6356"/>
    <w:rsid w:val="00E51D9E"/>
    <w:rsid w:val="00EB35E7"/>
    <w:rsid w:val="00F87D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6F0E1"/>
  <w15:chartTrackingRefBased/>
  <w15:docId w15:val="{483870D1-CD15-4967-94CB-4DDEDCF3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E0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tulo1">
    <w:name w:val="heading 1"/>
    <w:basedOn w:val="Normal"/>
    <w:link w:val="Ttulo1Car"/>
    <w:uiPriority w:val="9"/>
    <w:qFormat/>
    <w:rsid w:val="005C013A"/>
    <w:pPr>
      <w:outlineLvl w:val="0"/>
    </w:pPr>
    <w:rPr>
      <w:b/>
      <w:bCs/>
      <w:kern w:val="36"/>
      <w:sz w:val="36"/>
      <w:szCs w:val="36"/>
    </w:rPr>
  </w:style>
  <w:style w:type="paragraph" w:styleId="Ttulo2">
    <w:name w:val="heading 2"/>
    <w:basedOn w:val="Normal"/>
    <w:link w:val="Ttulo2Car"/>
    <w:uiPriority w:val="9"/>
    <w:qFormat/>
    <w:rsid w:val="008A52BF"/>
    <w:pPr>
      <w:outlineLvl w:val="1"/>
    </w:pPr>
    <w:rPr>
      <w:b/>
      <w:bCs/>
      <w:sz w:val="28"/>
      <w:szCs w:val="28"/>
    </w:rPr>
  </w:style>
  <w:style w:type="paragraph" w:styleId="Ttulo3">
    <w:name w:val="heading 3"/>
    <w:basedOn w:val="Normal"/>
    <w:link w:val="Ttulo3Car"/>
    <w:uiPriority w:val="9"/>
    <w:qFormat/>
    <w:rsid w:val="004E1188"/>
    <w:pPr>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013A"/>
    <w:rPr>
      <w:rFonts w:ascii="Times New Roman" w:eastAsia="Times New Roman" w:hAnsi="Times New Roman" w:cs="Times New Roman"/>
      <w:b/>
      <w:bCs/>
      <w:kern w:val="36"/>
      <w:sz w:val="36"/>
      <w:szCs w:val="36"/>
      <w:lang w:eastAsia="es-ES"/>
    </w:rPr>
  </w:style>
  <w:style w:type="character" w:customStyle="1" w:styleId="Ttulo2Car">
    <w:name w:val="Título 2 Car"/>
    <w:basedOn w:val="Fuentedeprrafopredeter"/>
    <w:link w:val="Ttulo2"/>
    <w:uiPriority w:val="9"/>
    <w:rsid w:val="008A52BF"/>
    <w:rPr>
      <w:rFonts w:ascii="Times New Roman" w:eastAsia="Times New Roman" w:hAnsi="Times New Roman" w:cs="Times New Roman"/>
      <w:b/>
      <w:bCs/>
      <w:sz w:val="28"/>
      <w:szCs w:val="28"/>
      <w:lang w:eastAsia="es-ES"/>
    </w:rPr>
  </w:style>
  <w:style w:type="character" w:customStyle="1" w:styleId="Ttulo3Car">
    <w:name w:val="Título 3 Car"/>
    <w:basedOn w:val="Fuentedeprrafopredeter"/>
    <w:link w:val="Ttulo3"/>
    <w:uiPriority w:val="9"/>
    <w:rsid w:val="004E1188"/>
    <w:rPr>
      <w:rFonts w:ascii="Times New Roman" w:eastAsia="Times New Roman" w:hAnsi="Times New Roman" w:cs="Times New Roman"/>
      <w:b/>
      <w:bCs/>
      <w:sz w:val="27"/>
      <w:szCs w:val="27"/>
      <w:lang w:eastAsia="es-ES"/>
    </w:rPr>
  </w:style>
  <w:style w:type="paragraph" w:customStyle="1" w:styleId="msonormal0">
    <w:name w:val="msonormal"/>
    <w:basedOn w:val="Normal"/>
    <w:rsid w:val="004E1188"/>
  </w:style>
  <w:style w:type="paragraph" w:styleId="NormalWeb">
    <w:name w:val="Normal (Web)"/>
    <w:basedOn w:val="Normal"/>
    <w:uiPriority w:val="99"/>
    <w:unhideWhenUsed/>
    <w:rsid w:val="004E1188"/>
  </w:style>
  <w:style w:type="character" w:customStyle="1" w:styleId="citation-205">
    <w:name w:val="citation-205"/>
    <w:basedOn w:val="Fuentedeprrafopredeter"/>
    <w:rsid w:val="004E1188"/>
  </w:style>
  <w:style w:type="character" w:customStyle="1" w:styleId="citation-204">
    <w:name w:val="citation-204"/>
    <w:basedOn w:val="Fuentedeprrafopredeter"/>
    <w:rsid w:val="004E1188"/>
  </w:style>
  <w:style w:type="character" w:styleId="CdigoHTML">
    <w:name w:val="HTML Code"/>
    <w:basedOn w:val="Fuentedeprrafopredeter"/>
    <w:uiPriority w:val="99"/>
    <w:semiHidden/>
    <w:unhideWhenUsed/>
    <w:rsid w:val="004E1188"/>
    <w:rPr>
      <w:rFonts w:ascii="Courier New" w:eastAsia="Times New Roman" w:hAnsi="Courier New" w:cs="Courier New"/>
      <w:sz w:val="20"/>
      <w:szCs w:val="20"/>
    </w:rPr>
  </w:style>
  <w:style w:type="character" w:customStyle="1" w:styleId="citation-203">
    <w:name w:val="citation-203"/>
    <w:basedOn w:val="Fuentedeprrafopredeter"/>
    <w:rsid w:val="004E1188"/>
  </w:style>
  <w:style w:type="character" w:customStyle="1" w:styleId="citation-202">
    <w:name w:val="citation-202"/>
    <w:basedOn w:val="Fuentedeprrafopredeter"/>
    <w:rsid w:val="004E1188"/>
  </w:style>
  <w:style w:type="character" w:customStyle="1" w:styleId="citation-201">
    <w:name w:val="citation-201"/>
    <w:basedOn w:val="Fuentedeprrafopredeter"/>
    <w:rsid w:val="004E1188"/>
  </w:style>
  <w:style w:type="character" w:customStyle="1" w:styleId="citation-200">
    <w:name w:val="citation-200"/>
    <w:basedOn w:val="Fuentedeprrafopredeter"/>
    <w:rsid w:val="004E1188"/>
  </w:style>
  <w:style w:type="character" w:customStyle="1" w:styleId="citation-199">
    <w:name w:val="citation-199"/>
    <w:basedOn w:val="Fuentedeprrafopredeter"/>
    <w:rsid w:val="004E1188"/>
  </w:style>
  <w:style w:type="character" w:customStyle="1" w:styleId="ng-tns-c2179039257-235">
    <w:name w:val="ng-tns-c2179039257-235"/>
    <w:basedOn w:val="Fuentedeprrafopredeter"/>
    <w:rsid w:val="004E1188"/>
  </w:style>
  <w:style w:type="character" w:customStyle="1" w:styleId="mat-mdc-button-persistent-ripple">
    <w:name w:val="mat-mdc-button-persistent-ripple"/>
    <w:basedOn w:val="Fuentedeprrafopredeter"/>
    <w:rsid w:val="004E1188"/>
  </w:style>
  <w:style w:type="character" w:customStyle="1" w:styleId="mat-focus-indicator">
    <w:name w:val="mat-focus-indicator"/>
    <w:basedOn w:val="Fuentedeprrafopredeter"/>
    <w:rsid w:val="004E1188"/>
  </w:style>
  <w:style w:type="character" w:customStyle="1" w:styleId="mat-mdc-button-touch-target">
    <w:name w:val="mat-mdc-button-touch-target"/>
    <w:basedOn w:val="Fuentedeprrafopredeter"/>
    <w:rsid w:val="004E1188"/>
  </w:style>
  <w:style w:type="paragraph" w:styleId="HTMLconformatoprevio">
    <w:name w:val="HTML Preformatted"/>
    <w:basedOn w:val="Normal"/>
    <w:link w:val="HTMLconformatoprevioCar"/>
    <w:uiPriority w:val="99"/>
    <w:semiHidden/>
    <w:unhideWhenUsed/>
    <w:rsid w:val="004E1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E1188"/>
    <w:rPr>
      <w:rFonts w:ascii="Courier New" w:eastAsia="Times New Roman" w:hAnsi="Courier New" w:cs="Courier New"/>
      <w:sz w:val="20"/>
      <w:szCs w:val="20"/>
      <w:lang w:eastAsia="es-ES"/>
    </w:rPr>
  </w:style>
  <w:style w:type="character" w:customStyle="1" w:styleId="hljs-comment">
    <w:name w:val="hljs-comment"/>
    <w:basedOn w:val="Fuentedeprrafopredeter"/>
    <w:rsid w:val="004E1188"/>
  </w:style>
  <w:style w:type="character" w:customStyle="1" w:styleId="hljs-keyword">
    <w:name w:val="hljs-keyword"/>
    <w:basedOn w:val="Fuentedeprrafopredeter"/>
    <w:rsid w:val="004E1188"/>
  </w:style>
  <w:style w:type="character" w:customStyle="1" w:styleId="hljs-type">
    <w:name w:val="hljs-type"/>
    <w:basedOn w:val="Fuentedeprrafopredeter"/>
    <w:rsid w:val="004E1188"/>
  </w:style>
  <w:style w:type="character" w:customStyle="1" w:styleId="hljs-number">
    <w:name w:val="hljs-number"/>
    <w:basedOn w:val="Fuentedeprrafopredeter"/>
    <w:rsid w:val="004E1188"/>
  </w:style>
  <w:style w:type="character" w:customStyle="1" w:styleId="hljs-operator">
    <w:name w:val="hljs-operator"/>
    <w:basedOn w:val="Fuentedeprrafopredeter"/>
    <w:rsid w:val="004E1188"/>
  </w:style>
  <w:style w:type="character" w:customStyle="1" w:styleId="hljs-string">
    <w:name w:val="hljs-string"/>
    <w:basedOn w:val="Fuentedeprrafopredeter"/>
    <w:rsid w:val="004E1188"/>
  </w:style>
  <w:style w:type="character" w:customStyle="1" w:styleId="ng-tns-c2179039257-236">
    <w:name w:val="ng-tns-c2179039257-236"/>
    <w:basedOn w:val="Fuentedeprrafopredeter"/>
    <w:rsid w:val="004E1188"/>
  </w:style>
  <w:style w:type="character" w:customStyle="1" w:styleId="hljs-variable">
    <w:name w:val="hljs-variable"/>
    <w:basedOn w:val="Fuentedeprrafopredeter"/>
    <w:rsid w:val="004E1188"/>
  </w:style>
  <w:style w:type="character" w:customStyle="1" w:styleId="citation-198">
    <w:name w:val="citation-198"/>
    <w:basedOn w:val="Fuentedeprrafopredeter"/>
    <w:rsid w:val="004E1188"/>
  </w:style>
  <w:style w:type="character" w:customStyle="1" w:styleId="citation-197">
    <w:name w:val="citation-197"/>
    <w:basedOn w:val="Fuentedeprrafopredeter"/>
    <w:rsid w:val="004E1188"/>
  </w:style>
  <w:style w:type="character" w:customStyle="1" w:styleId="ng-tns-c2179039257-237">
    <w:name w:val="ng-tns-c2179039257-237"/>
    <w:basedOn w:val="Fuentedeprrafopredeter"/>
    <w:rsid w:val="004E1188"/>
  </w:style>
  <w:style w:type="character" w:customStyle="1" w:styleId="ng-tns-c2179039257-238">
    <w:name w:val="ng-tns-c2179039257-238"/>
    <w:basedOn w:val="Fuentedeprrafopredeter"/>
    <w:rsid w:val="004E1188"/>
  </w:style>
  <w:style w:type="paragraph" w:styleId="Prrafodelista">
    <w:name w:val="List Paragraph"/>
    <w:basedOn w:val="Normal"/>
    <w:uiPriority w:val="34"/>
    <w:qFormat/>
    <w:rsid w:val="0018467A"/>
    <w:pPr>
      <w:ind w:left="720"/>
      <w:contextualSpacing/>
    </w:pPr>
  </w:style>
  <w:style w:type="table" w:styleId="Tablaconcuadrcula">
    <w:name w:val="Table Grid"/>
    <w:basedOn w:val="Tablanormal"/>
    <w:uiPriority w:val="39"/>
    <w:rsid w:val="00715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15AA0"/>
    <w:pPr>
      <w:spacing w:after="200"/>
    </w:pPr>
    <w:rPr>
      <w:i/>
      <w:iCs/>
      <w:color w:val="44546A" w:themeColor="text2"/>
      <w:sz w:val="18"/>
      <w:szCs w:val="18"/>
    </w:rPr>
  </w:style>
  <w:style w:type="paragraph" w:styleId="Encabezado">
    <w:name w:val="header"/>
    <w:basedOn w:val="Normal"/>
    <w:link w:val="EncabezadoCar"/>
    <w:uiPriority w:val="99"/>
    <w:unhideWhenUsed/>
    <w:rsid w:val="00BE2C7E"/>
    <w:pPr>
      <w:tabs>
        <w:tab w:val="center" w:pos="4252"/>
        <w:tab w:val="right" w:pos="8504"/>
      </w:tabs>
      <w:spacing w:after="0"/>
    </w:pPr>
  </w:style>
  <w:style w:type="character" w:customStyle="1" w:styleId="EncabezadoCar">
    <w:name w:val="Encabezado Car"/>
    <w:basedOn w:val="Fuentedeprrafopredeter"/>
    <w:link w:val="Encabezado"/>
    <w:uiPriority w:val="99"/>
    <w:rsid w:val="00BE2C7E"/>
  </w:style>
  <w:style w:type="paragraph" w:styleId="Piedepgina">
    <w:name w:val="footer"/>
    <w:basedOn w:val="Normal"/>
    <w:link w:val="PiedepginaCar"/>
    <w:uiPriority w:val="99"/>
    <w:unhideWhenUsed/>
    <w:rsid w:val="00BE2C7E"/>
    <w:pPr>
      <w:tabs>
        <w:tab w:val="center" w:pos="4252"/>
        <w:tab w:val="right" w:pos="8504"/>
      </w:tabs>
      <w:spacing w:after="0"/>
    </w:pPr>
  </w:style>
  <w:style w:type="character" w:customStyle="1" w:styleId="PiedepginaCar">
    <w:name w:val="Pie de página Car"/>
    <w:basedOn w:val="Fuentedeprrafopredeter"/>
    <w:link w:val="Piedepgina"/>
    <w:uiPriority w:val="99"/>
    <w:rsid w:val="00BE2C7E"/>
  </w:style>
  <w:style w:type="paragraph" w:styleId="TtuloTDC">
    <w:name w:val="TOC Heading"/>
    <w:basedOn w:val="Ttulo1"/>
    <w:next w:val="Normal"/>
    <w:uiPriority w:val="39"/>
    <w:unhideWhenUsed/>
    <w:qFormat/>
    <w:rsid w:val="00BE2C7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BE2C7E"/>
  </w:style>
  <w:style w:type="paragraph" w:styleId="TDC2">
    <w:name w:val="toc 2"/>
    <w:basedOn w:val="Normal"/>
    <w:next w:val="Normal"/>
    <w:autoRedefine/>
    <w:uiPriority w:val="39"/>
    <w:unhideWhenUsed/>
    <w:rsid w:val="00BE2C7E"/>
    <w:pPr>
      <w:ind w:left="220"/>
    </w:pPr>
  </w:style>
  <w:style w:type="character" w:styleId="Hipervnculo">
    <w:name w:val="Hyperlink"/>
    <w:basedOn w:val="Fuentedeprrafopredeter"/>
    <w:uiPriority w:val="99"/>
    <w:unhideWhenUsed/>
    <w:rsid w:val="00BE2C7E"/>
    <w:rPr>
      <w:color w:val="0563C1" w:themeColor="hyperlink"/>
      <w:u w:val="single"/>
    </w:rPr>
  </w:style>
  <w:style w:type="character" w:customStyle="1" w:styleId="whitespace-normal">
    <w:name w:val="whitespace-normal"/>
    <w:basedOn w:val="Fuentedeprrafopredeter"/>
    <w:rsid w:val="008A52BF"/>
  </w:style>
  <w:style w:type="character" w:styleId="nfasis">
    <w:name w:val="Emphasis"/>
    <w:basedOn w:val="Fuentedeprrafopredeter"/>
    <w:uiPriority w:val="20"/>
    <w:qFormat/>
    <w:rsid w:val="006740AD"/>
    <w:rPr>
      <w:i/>
      <w:iCs/>
    </w:rPr>
  </w:style>
  <w:style w:type="character" w:styleId="Textoennegrita">
    <w:name w:val="Strong"/>
    <w:basedOn w:val="Fuentedeprrafopredeter"/>
    <w:uiPriority w:val="22"/>
    <w:qFormat/>
    <w:rsid w:val="006740AD"/>
    <w:rPr>
      <w:b/>
      <w:bCs/>
    </w:rPr>
  </w:style>
  <w:style w:type="paragraph" w:styleId="TDC3">
    <w:name w:val="toc 3"/>
    <w:basedOn w:val="Normal"/>
    <w:next w:val="Normal"/>
    <w:autoRedefine/>
    <w:uiPriority w:val="39"/>
    <w:unhideWhenUsed/>
    <w:rsid w:val="003D7E08"/>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4885">
      <w:bodyDiv w:val="1"/>
      <w:marLeft w:val="0"/>
      <w:marRight w:val="0"/>
      <w:marTop w:val="0"/>
      <w:marBottom w:val="0"/>
      <w:divBdr>
        <w:top w:val="none" w:sz="0" w:space="0" w:color="auto"/>
        <w:left w:val="none" w:sz="0" w:space="0" w:color="auto"/>
        <w:bottom w:val="none" w:sz="0" w:space="0" w:color="auto"/>
        <w:right w:val="none" w:sz="0" w:space="0" w:color="auto"/>
      </w:divBdr>
    </w:div>
    <w:div w:id="623078877">
      <w:bodyDiv w:val="1"/>
      <w:marLeft w:val="0"/>
      <w:marRight w:val="0"/>
      <w:marTop w:val="0"/>
      <w:marBottom w:val="0"/>
      <w:divBdr>
        <w:top w:val="none" w:sz="0" w:space="0" w:color="auto"/>
        <w:left w:val="none" w:sz="0" w:space="0" w:color="auto"/>
        <w:bottom w:val="none" w:sz="0" w:space="0" w:color="auto"/>
        <w:right w:val="none" w:sz="0" w:space="0" w:color="auto"/>
      </w:divBdr>
    </w:div>
    <w:div w:id="958417599">
      <w:bodyDiv w:val="1"/>
      <w:marLeft w:val="0"/>
      <w:marRight w:val="0"/>
      <w:marTop w:val="0"/>
      <w:marBottom w:val="0"/>
      <w:divBdr>
        <w:top w:val="none" w:sz="0" w:space="0" w:color="auto"/>
        <w:left w:val="none" w:sz="0" w:space="0" w:color="auto"/>
        <w:bottom w:val="none" w:sz="0" w:space="0" w:color="auto"/>
        <w:right w:val="none" w:sz="0" w:space="0" w:color="auto"/>
      </w:divBdr>
    </w:div>
    <w:div w:id="1250652637">
      <w:bodyDiv w:val="1"/>
      <w:marLeft w:val="0"/>
      <w:marRight w:val="0"/>
      <w:marTop w:val="0"/>
      <w:marBottom w:val="0"/>
      <w:divBdr>
        <w:top w:val="none" w:sz="0" w:space="0" w:color="auto"/>
        <w:left w:val="none" w:sz="0" w:space="0" w:color="auto"/>
        <w:bottom w:val="none" w:sz="0" w:space="0" w:color="auto"/>
        <w:right w:val="none" w:sz="0" w:space="0" w:color="auto"/>
      </w:divBdr>
    </w:div>
    <w:div w:id="1298755035">
      <w:bodyDiv w:val="1"/>
      <w:marLeft w:val="0"/>
      <w:marRight w:val="0"/>
      <w:marTop w:val="0"/>
      <w:marBottom w:val="0"/>
      <w:divBdr>
        <w:top w:val="none" w:sz="0" w:space="0" w:color="auto"/>
        <w:left w:val="none" w:sz="0" w:space="0" w:color="auto"/>
        <w:bottom w:val="none" w:sz="0" w:space="0" w:color="auto"/>
        <w:right w:val="none" w:sz="0" w:space="0" w:color="auto"/>
      </w:divBdr>
    </w:div>
    <w:div w:id="1624189927">
      <w:bodyDiv w:val="1"/>
      <w:marLeft w:val="0"/>
      <w:marRight w:val="0"/>
      <w:marTop w:val="0"/>
      <w:marBottom w:val="0"/>
      <w:divBdr>
        <w:top w:val="none" w:sz="0" w:space="0" w:color="auto"/>
        <w:left w:val="none" w:sz="0" w:space="0" w:color="auto"/>
        <w:bottom w:val="none" w:sz="0" w:space="0" w:color="auto"/>
        <w:right w:val="none" w:sz="0" w:space="0" w:color="auto"/>
      </w:divBdr>
    </w:div>
    <w:div w:id="1694112731">
      <w:bodyDiv w:val="1"/>
      <w:marLeft w:val="0"/>
      <w:marRight w:val="0"/>
      <w:marTop w:val="0"/>
      <w:marBottom w:val="0"/>
      <w:divBdr>
        <w:top w:val="none" w:sz="0" w:space="0" w:color="auto"/>
        <w:left w:val="none" w:sz="0" w:space="0" w:color="auto"/>
        <w:bottom w:val="none" w:sz="0" w:space="0" w:color="auto"/>
        <w:right w:val="none" w:sz="0" w:space="0" w:color="auto"/>
      </w:divBdr>
    </w:div>
    <w:div w:id="1745882581">
      <w:bodyDiv w:val="1"/>
      <w:marLeft w:val="0"/>
      <w:marRight w:val="0"/>
      <w:marTop w:val="0"/>
      <w:marBottom w:val="0"/>
      <w:divBdr>
        <w:top w:val="none" w:sz="0" w:space="0" w:color="auto"/>
        <w:left w:val="none" w:sz="0" w:space="0" w:color="auto"/>
        <w:bottom w:val="none" w:sz="0" w:space="0" w:color="auto"/>
        <w:right w:val="none" w:sz="0" w:space="0" w:color="auto"/>
      </w:divBdr>
    </w:div>
    <w:div w:id="1975596842">
      <w:bodyDiv w:val="1"/>
      <w:marLeft w:val="0"/>
      <w:marRight w:val="0"/>
      <w:marTop w:val="0"/>
      <w:marBottom w:val="0"/>
      <w:divBdr>
        <w:top w:val="none" w:sz="0" w:space="0" w:color="auto"/>
        <w:left w:val="none" w:sz="0" w:space="0" w:color="auto"/>
        <w:bottom w:val="none" w:sz="0" w:space="0" w:color="auto"/>
        <w:right w:val="none" w:sz="0" w:space="0" w:color="auto"/>
      </w:divBdr>
      <w:divsChild>
        <w:div w:id="1567109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36136">
          <w:blockQuote w:val="1"/>
          <w:marLeft w:val="720"/>
          <w:marRight w:val="720"/>
          <w:marTop w:val="100"/>
          <w:marBottom w:val="100"/>
          <w:divBdr>
            <w:top w:val="none" w:sz="0" w:space="0" w:color="auto"/>
            <w:left w:val="none" w:sz="0" w:space="0" w:color="auto"/>
            <w:bottom w:val="none" w:sz="0" w:space="0" w:color="auto"/>
            <w:right w:val="none" w:sz="0" w:space="0" w:color="auto"/>
          </w:divBdr>
        </w:div>
        <w:div w:id="41560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940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93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B81A8-43BD-45B3-980E-8962CC9FA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16</Pages>
  <Words>1689</Words>
  <Characters>9295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Juan</cp:lastModifiedBy>
  <cp:revision>9</cp:revision>
  <cp:lastPrinted>2026-02-01T17:06:00Z</cp:lastPrinted>
  <dcterms:created xsi:type="dcterms:W3CDTF">2026-02-01T12:38:00Z</dcterms:created>
  <dcterms:modified xsi:type="dcterms:W3CDTF">2026-02-22T21:10:00Z</dcterms:modified>
</cp:coreProperties>
</file>