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4.1 Plan y Ejecución de Pruebas - GestiPork</w:t>
      </w:r>
    </w:p>
    <w:p>
      <w:pPr>
        <w:pStyle w:val="Heading2"/>
      </w:pPr>
      <w:r>
        <w:t>4.1.1 Plan de Pruebas</w:t>
      </w:r>
    </w:p>
    <w:p>
      <w:r>
        <w:t>Este plan define los casos de prueba necesarios para verificar el correcto funcionamiento de las funcionalidades principales de la aplicación GestiPork. Cada caso se diseña para validar un comportamiento esperado en condiciones normales o con entradas incorrectas.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Nº</w:t>
            </w:r>
          </w:p>
        </w:tc>
        <w:tc>
          <w:tcPr>
            <w:tcW w:type="dxa" w:w="1728"/>
          </w:tcPr>
          <w:p>
            <w:r>
              <w:t>Módulo</w:t>
            </w:r>
          </w:p>
        </w:tc>
        <w:tc>
          <w:tcPr>
            <w:tcW w:type="dxa" w:w="1728"/>
          </w:tcPr>
          <w:p>
            <w:r>
              <w:t>Caso de prueba</w:t>
            </w:r>
          </w:p>
        </w:tc>
        <w:tc>
          <w:tcPr>
            <w:tcW w:type="dxa" w:w="1728"/>
          </w:tcPr>
          <w:p>
            <w:r>
              <w:t>Entrada</w:t>
            </w:r>
          </w:p>
        </w:tc>
        <w:tc>
          <w:tcPr>
            <w:tcW w:type="dxa" w:w="1728"/>
          </w:tcPr>
          <w:p>
            <w:r>
              <w:t>Resultado esperado</w:t>
            </w:r>
          </w:p>
        </w:tc>
      </w:tr>
      <w:tr>
        <w:tc>
          <w:tcPr>
            <w:tcW w:type="dxa" w:w="1728"/>
          </w:tcPr>
          <w:p>
            <w:r>
              <w:t>1</w:t>
            </w:r>
          </w:p>
        </w:tc>
        <w:tc>
          <w:tcPr>
            <w:tcW w:type="dxa" w:w="1728"/>
          </w:tcPr>
          <w:p>
            <w:r>
              <w:t>Login</w:t>
            </w:r>
          </w:p>
        </w:tc>
        <w:tc>
          <w:tcPr>
            <w:tcW w:type="dxa" w:w="1728"/>
          </w:tcPr>
          <w:p>
            <w:r>
              <w:t>Iniciar sesión con credenciales válidas</w:t>
            </w:r>
          </w:p>
        </w:tc>
        <w:tc>
          <w:tcPr>
            <w:tcW w:type="dxa" w:w="1728"/>
          </w:tcPr>
          <w:p>
            <w:r>
              <w:t>user@correo.com / contraseña válida</w:t>
            </w:r>
          </w:p>
        </w:tc>
        <w:tc>
          <w:tcPr>
            <w:tcW w:type="dxa" w:w="1728"/>
          </w:tcPr>
          <w:p>
            <w:r>
              <w:t>Accede al Dashboard</w:t>
            </w:r>
          </w:p>
        </w:tc>
      </w:tr>
      <w:tr>
        <w:tc>
          <w:tcPr>
            <w:tcW w:type="dxa" w:w="1728"/>
          </w:tcPr>
          <w:p>
            <w:r>
              <w:t>2</w:t>
            </w:r>
          </w:p>
        </w:tc>
        <w:tc>
          <w:tcPr>
            <w:tcW w:type="dxa" w:w="1728"/>
          </w:tcPr>
          <w:p>
            <w:r>
              <w:t>Login</w:t>
            </w:r>
          </w:p>
        </w:tc>
        <w:tc>
          <w:tcPr>
            <w:tcW w:type="dxa" w:w="1728"/>
          </w:tcPr>
          <w:p>
            <w:r>
              <w:t>Iniciar sesión con credenciales incorrectas</w:t>
            </w:r>
          </w:p>
        </w:tc>
        <w:tc>
          <w:tcPr>
            <w:tcW w:type="dxa" w:w="1728"/>
          </w:tcPr>
          <w:p>
            <w:r>
              <w:t>user@correo.com / contraseña inválida</w:t>
            </w:r>
          </w:p>
        </w:tc>
        <w:tc>
          <w:tcPr>
            <w:tcW w:type="dxa" w:w="1728"/>
          </w:tcPr>
          <w:p>
            <w:r>
              <w:t>Muestra mensaje de error</w:t>
            </w:r>
          </w:p>
        </w:tc>
      </w:tr>
      <w:tr>
        <w:tc>
          <w:tcPr>
            <w:tcW w:type="dxa" w:w="1728"/>
          </w:tcPr>
          <w:p>
            <w:r>
              <w:t>3</w:t>
            </w:r>
          </w:p>
        </w:tc>
        <w:tc>
          <w:tcPr>
            <w:tcW w:type="dxa" w:w="1728"/>
          </w:tcPr>
          <w:p>
            <w:r>
              <w:t>Explotaciones</w:t>
            </w:r>
          </w:p>
        </w:tc>
        <w:tc>
          <w:tcPr>
            <w:tcW w:type="dxa" w:w="1728"/>
          </w:tcPr>
          <w:p>
            <w:r>
              <w:t>Crear nueva explotación</w:t>
            </w:r>
          </w:p>
        </w:tc>
        <w:tc>
          <w:tcPr>
            <w:tcW w:type="dxa" w:w="1728"/>
          </w:tcPr>
          <w:p>
            <w:r>
              <w:t>Nombre: Explotación A</w:t>
            </w:r>
          </w:p>
        </w:tc>
        <w:tc>
          <w:tcPr>
            <w:tcW w:type="dxa" w:w="1728"/>
          </w:tcPr>
          <w:p>
            <w:r>
              <w:t>Aparece en el spinner</w:t>
            </w:r>
          </w:p>
        </w:tc>
      </w:tr>
      <w:tr>
        <w:tc>
          <w:tcPr>
            <w:tcW w:type="dxa" w:w="1728"/>
          </w:tcPr>
          <w:p>
            <w:r>
              <w:t>4</w:t>
            </w:r>
          </w:p>
        </w:tc>
        <w:tc>
          <w:tcPr>
            <w:tcW w:type="dxa" w:w="1728"/>
          </w:tcPr>
          <w:p>
            <w:r>
              <w:t>Lotes</w:t>
            </w:r>
          </w:p>
        </w:tc>
        <w:tc>
          <w:tcPr>
            <w:tcW w:type="dxa" w:w="1728"/>
          </w:tcPr>
          <w:p>
            <w:r>
              <w:t>Crear lote sin cod_lote</w:t>
            </w:r>
          </w:p>
        </w:tc>
        <w:tc>
          <w:tcPr>
            <w:tcW w:type="dxa" w:w="1728"/>
          </w:tcPr>
          <w:p>
            <w:r>
              <w:t>Campo vacío</w:t>
            </w:r>
          </w:p>
        </w:tc>
        <w:tc>
          <w:tcPr>
            <w:tcW w:type="dxa" w:w="1728"/>
          </w:tcPr>
          <w:p>
            <w:r>
              <w:t>Muestra error de validación</w:t>
            </w:r>
          </w:p>
        </w:tc>
      </w:tr>
      <w:tr>
        <w:tc>
          <w:tcPr>
            <w:tcW w:type="dxa" w:w="1728"/>
          </w:tcPr>
          <w:p>
            <w:r>
              <w:t>5</w:t>
            </w:r>
          </w:p>
        </w:tc>
        <w:tc>
          <w:tcPr>
            <w:tcW w:type="dxa" w:w="1728"/>
          </w:tcPr>
          <w:p>
            <w:r>
              <w:t>Lotes</w:t>
            </w:r>
          </w:p>
        </w:tc>
        <w:tc>
          <w:tcPr>
            <w:tcW w:type="dxa" w:w="1728"/>
          </w:tcPr>
          <w:p>
            <w:r>
              <w:t>Crear lote válido</w:t>
            </w:r>
          </w:p>
        </w:tc>
        <w:tc>
          <w:tcPr>
            <w:tcW w:type="dxa" w:w="1728"/>
          </w:tcPr>
          <w:p>
            <w:r>
              <w:t>cod_lote: L01, raza: Ibérico</w:t>
            </w:r>
          </w:p>
        </w:tc>
        <w:tc>
          <w:tcPr>
            <w:tcW w:type="dxa" w:w="1728"/>
          </w:tcPr>
          <w:p>
            <w:r>
              <w:t>Lote se muestra en el RecyclerView</w:t>
            </w:r>
          </w:p>
        </w:tc>
      </w:tr>
      <w:tr>
        <w:tc>
          <w:tcPr>
            <w:tcW w:type="dxa" w:w="1728"/>
          </w:tcPr>
          <w:p>
            <w:r>
              <w:t>6</w:t>
            </w:r>
          </w:p>
        </w:tc>
        <w:tc>
          <w:tcPr>
            <w:tcW w:type="dxa" w:w="1728"/>
          </w:tcPr>
          <w:p>
            <w:r>
              <w:t>Detalle lote</w:t>
            </w:r>
          </w:p>
        </w:tc>
        <w:tc>
          <w:tcPr>
            <w:tcW w:type="dxa" w:w="1728"/>
          </w:tcPr>
          <w:p>
            <w:r>
              <w:t>Añadir acción tipo Destete</w:t>
            </w:r>
          </w:p>
        </w:tc>
        <w:tc>
          <w:tcPr>
            <w:tcW w:type="dxa" w:w="1728"/>
          </w:tcPr>
          <w:p>
            <w:r>
              <w:t>Datos válidos + fecha</w:t>
            </w:r>
          </w:p>
        </w:tc>
        <w:tc>
          <w:tcPr>
            <w:tcW w:type="dxa" w:w="1728"/>
          </w:tcPr>
          <w:p>
            <w:r>
              <w:t>Se insertan 3 registros en alimentación</w:t>
            </w:r>
          </w:p>
        </w:tc>
      </w:tr>
      <w:tr>
        <w:tc>
          <w:tcPr>
            <w:tcW w:type="dxa" w:w="1728"/>
          </w:tcPr>
          <w:p>
            <w:r>
              <w:t>7</w:t>
            </w:r>
          </w:p>
        </w:tc>
        <w:tc>
          <w:tcPr>
            <w:tcW w:type="dxa" w:w="1728"/>
          </w:tcPr>
          <w:p>
            <w:r>
              <w:t>Alimentación</w:t>
            </w:r>
          </w:p>
        </w:tc>
        <w:tc>
          <w:tcPr>
            <w:tcW w:type="dxa" w:w="1728"/>
          </w:tcPr>
          <w:p>
            <w:r>
              <w:t>Mover animales entre tipos</w:t>
            </w:r>
          </w:p>
        </w:tc>
        <w:tc>
          <w:tcPr>
            <w:tcW w:type="dxa" w:w="1728"/>
          </w:tcPr>
          <w:p>
            <w:r>
              <w:t>Cebo → Bellota (5)</w:t>
            </w:r>
          </w:p>
        </w:tc>
        <w:tc>
          <w:tcPr>
            <w:tcW w:type="dxa" w:w="1728"/>
          </w:tcPr>
          <w:p>
            <w:r>
              <w:t>Se actualiza correctamente en la base de datos</w:t>
            </w:r>
          </w:p>
        </w:tc>
      </w:tr>
      <w:tr>
        <w:tc>
          <w:tcPr>
            <w:tcW w:type="dxa" w:w="1728"/>
          </w:tcPr>
          <w:p>
            <w:r>
              <w:t>8</w:t>
            </w:r>
          </w:p>
        </w:tc>
        <w:tc>
          <w:tcPr>
            <w:tcW w:type="dxa" w:w="1728"/>
          </w:tcPr>
          <w:p>
            <w:r>
              <w:t>Salidas</w:t>
            </w:r>
          </w:p>
        </w:tc>
        <w:tc>
          <w:tcPr>
            <w:tcW w:type="dxa" w:w="1728"/>
          </w:tcPr>
          <w:p>
            <w:r>
              <w:t>Eliminar salida</w:t>
            </w:r>
          </w:p>
        </w:tc>
        <w:tc>
          <w:tcPr>
            <w:tcW w:type="dxa" w:w="1728"/>
          </w:tcPr>
          <w:p>
            <w:r>
              <w:t>Registro seleccionado</w:t>
            </w:r>
          </w:p>
        </w:tc>
        <w:tc>
          <w:tcPr>
            <w:tcW w:type="dxa" w:w="1728"/>
          </w:tcPr>
          <w:p>
            <w:r>
              <w:t>Registro eliminado y se actualiza la lista</w:t>
            </w:r>
          </w:p>
        </w:tc>
      </w:tr>
    </w:tbl>
    <w:p/>
    <w:p>
      <w:pPr>
        <w:pStyle w:val="Heading2"/>
      </w:pPr>
      <w:r>
        <w:t>4.1.2 Ejecución y Resultados</w:t>
      </w:r>
    </w:p>
    <w:p>
      <w:r>
        <w:t>La siguiente tabla recoge los resultados obtenidos al ejecutar cada caso de prueba en un entorno real (emulador o dispositivo físico).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Nº</w:t>
            </w:r>
          </w:p>
        </w:tc>
        <w:tc>
          <w:tcPr>
            <w:tcW w:type="dxa" w:w="1440"/>
          </w:tcPr>
          <w:p>
            <w:r>
              <w:t>Módulo</w:t>
            </w:r>
          </w:p>
        </w:tc>
        <w:tc>
          <w:tcPr>
            <w:tcW w:type="dxa" w:w="1440"/>
          </w:tcPr>
          <w:p>
            <w:r>
              <w:t>Resultado esperado</w:t>
            </w:r>
          </w:p>
        </w:tc>
        <w:tc>
          <w:tcPr>
            <w:tcW w:type="dxa" w:w="1440"/>
          </w:tcPr>
          <w:p>
            <w:r>
              <w:t>Resultado real</w:t>
            </w:r>
          </w:p>
        </w:tc>
        <w:tc>
          <w:tcPr>
            <w:tcW w:type="dxa" w:w="1440"/>
          </w:tcPr>
          <w:p>
            <w:r>
              <w:t>Estado</w:t>
            </w:r>
          </w:p>
        </w:tc>
        <w:tc>
          <w:tcPr>
            <w:tcW w:type="dxa" w:w="1440"/>
          </w:tcPr>
          <w:p>
            <w:r>
              <w:t>Observaciones</w:t>
            </w:r>
          </w:p>
        </w:tc>
      </w:tr>
      <w:tr>
        <w:tc>
          <w:tcPr>
            <w:tcW w:type="dxa" w:w="1440"/>
          </w:tcPr>
          <w:p>
            <w:r>
              <w:t>1</w:t>
            </w:r>
          </w:p>
        </w:tc>
        <w:tc>
          <w:tcPr>
            <w:tcW w:type="dxa" w:w="1440"/>
          </w:tcPr>
          <w:p>
            <w:r>
              <w:t>Login</w:t>
            </w:r>
          </w:p>
        </w:tc>
        <w:tc>
          <w:tcPr>
            <w:tcW w:type="dxa" w:w="1440"/>
          </w:tcPr>
          <w:p>
            <w:r>
              <w:t>Accede al Dashboard</w:t>
            </w:r>
          </w:p>
        </w:tc>
        <w:tc>
          <w:tcPr>
            <w:tcW w:type="dxa" w:w="1440"/>
          </w:tcPr>
          <w:p>
            <w:r>
              <w:t>OK</w:t>
            </w:r>
          </w:p>
        </w:tc>
        <w:tc>
          <w:tcPr>
            <w:tcW w:type="dxa" w:w="1440"/>
          </w:tcPr>
          <w:p>
            <w:r>
              <w:t>Correcto</w:t>
            </w:r>
          </w:p>
        </w:tc>
        <w:tc>
          <w:tcPr>
            <w:tcW w:type="dxa" w:w="1440"/>
          </w:tcPr>
          <w:p>
            <w:r>
              <w:t>-</w:t>
            </w:r>
          </w:p>
        </w:tc>
      </w:tr>
      <w:tr>
        <w:tc>
          <w:tcPr>
            <w:tcW w:type="dxa" w:w="1440"/>
          </w:tcPr>
          <w:p>
            <w:r>
              <w:t>2</w:t>
            </w:r>
          </w:p>
        </w:tc>
        <w:tc>
          <w:tcPr>
            <w:tcW w:type="dxa" w:w="1440"/>
          </w:tcPr>
          <w:p>
            <w:r>
              <w:t>Login</w:t>
            </w:r>
          </w:p>
        </w:tc>
        <w:tc>
          <w:tcPr>
            <w:tcW w:type="dxa" w:w="1440"/>
          </w:tcPr>
          <w:p>
            <w:r>
              <w:t>Muestra mensaje de error</w:t>
            </w:r>
          </w:p>
        </w:tc>
        <w:tc>
          <w:tcPr>
            <w:tcW w:type="dxa" w:w="1440"/>
          </w:tcPr>
          <w:p>
            <w:r>
              <w:t>OK</w:t>
            </w:r>
          </w:p>
        </w:tc>
        <w:tc>
          <w:tcPr>
            <w:tcW w:type="dxa" w:w="1440"/>
          </w:tcPr>
          <w:p>
            <w:r>
              <w:t>Correcto</w:t>
            </w:r>
          </w:p>
        </w:tc>
        <w:tc>
          <w:tcPr>
            <w:tcW w:type="dxa" w:w="1440"/>
          </w:tcPr>
          <w:p>
            <w:r>
              <w:t>-</w:t>
            </w:r>
          </w:p>
        </w:tc>
      </w:tr>
      <w:tr>
        <w:tc>
          <w:tcPr>
            <w:tcW w:type="dxa" w:w="1440"/>
          </w:tcPr>
          <w:p>
            <w:r>
              <w:t>3</w:t>
            </w:r>
          </w:p>
        </w:tc>
        <w:tc>
          <w:tcPr>
            <w:tcW w:type="dxa" w:w="1440"/>
          </w:tcPr>
          <w:p>
            <w:r>
              <w:t>Explotaciones</w:t>
            </w:r>
          </w:p>
        </w:tc>
        <w:tc>
          <w:tcPr>
            <w:tcW w:type="dxa" w:w="1440"/>
          </w:tcPr>
          <w:p>
            <w:r>
              <w:t>Aparece en el spinner</w:t>
            </w:r>
          </w:p>
        </w:tc>
        <w:tc>
          <w:tcPr>
            <w:tcW w:type="dxa" w:w="1440"/>
          </w:tcPr>
          <w:p>
            <w:r>
              <w:t>OK</w:t>
            </w:r>
          </w:p>
        </w:tc>
        <w:tc>
          <w:tcPr>
            <w:tcW w:type="dxa" w:w="1440"/>
          </w:tcPr>
          <w:p>
            <w:r>
              <w:t>Correcto</w:t>
            </w:r>
          </w:p>
        </w:tc>
        <w:tc>
          <w:tcPr>
            <w:tcW w:type="dxa" w:w="1440"/>
          </w:tcPr>
          <w:p>
            <w:r>
              <w:t>-</w:t>
            </w:r>
          </w:p>
        </w:tc>
      </w:tr>
      <w:tr>
        <w:tc>
          <w:tcPr>
            <w:tcW w:type="dxa" w:w="1440"/>
          </w:tcPr>
          <w:p>
            <w:r>
              <w:t>4</w:t>
            </w:r>
          </w:p>
        </w:tc>
        <w:tc>
          <w:tcPr>
            <w:tcW w:type="dxa" w:w="1440"/>
          </w:tcPr>
          <w:p>
            <w:r>
              <w:t>Lotes</w:t>
            </w:r>
          </w:p>
        </w:tc>
        <w:tc>
          <w:tcPr>
            <w:tcW w:type="dxa" w:w="1440"/>
          </w:tcPr>
          <w:p>
            <w:r>
              <w:t>Muestra error de validación</w:t>
            </w:r>
          </w:p>
        </w:tc>
        <w:tc>
          <w:tcPr>
            <w:tcW w:type="dxa" w:w="1440"/>
          </w:tcPr>
          <w:p>
            <w:r>
              <w:t>OK</w:t>
            </w:r>
          </w:p>
        </w:tc>
        <w:tc>
          <w:tcPr>
            <w:tcW w:type="dxa" w:w="1440"/>
          </w:tcPr>
          <w:p>
            <w:r>
              <w:t>Correcto</w:t>
            </w:r>
          </w:p>
        </w:tc>
        <w:tc>
          <w:tcPr>
            <w:tcW w:type="dxa" w:w="1440"/>
          </w:tcPr>
          <w:p>
            <w:r>
              <w:t>-</w:t>
            </w:r>
          </w:p>
        </w:tc>
      </w:tr>
      <w:tr>
        <w:tc>
          <w:tcPr>
            <w:tcW w:type="dxa" w:w="1440"/>
          </w:tcPr>
          <w:p>
            <w:r>
              <w:t>5</w:t>
            </w:r>
          </w:p>
        </w:tc>
        <w:tc>
          <w:tcPr>
            <w:tcW w:type="dxa" w:w="1440"/>
          </w:tcPr>
          <w:p>
            <w:r>
              <w:t>Lotes</w:t>
            </w:r>
          </w:p>
        </w:tc>
        <w:tc>
          <w:tcPr>
            <w:tcW w:type="dxa" w:w="1440"/>
          </w:tcPr>
          <w:p>
            <w:r>
              <w:t>Lote se muestra</w:t>
            </w:r>
          </w:p>
        </w:tc>
        <w:tc>
          <w:tcPr>
            <w:tcW w:type="dxa" w:w="1440"/>
          </w:tcPr>
          <w:p>
            <w:r>
              <w:t>OK</w:t>
            </w:r>
          </w:p>
        </w:tc>
        <w:tc>
          <w:tcPr>
            <w:tcW w:type="dxa" w:w="1440"/>
          </w:tcPr>
          <w:p>
            <w:r>
              <w:t>Correcto</w:t>
            </w:r>
          </w:p>
        </w:tc>
        <w:tc>
          <w:tcPr>
            <w:tcW w:type="dxa" w:w="1440"/>
          </w:tcPr>
          <w:p>
            <w:r>
              <w:t>-</w:t>
            </w:r>
          </w:p>
        </w:tc>
      </w:tr>
      <w:tr>
        <w:tc>
          <w:tcPr>
            <w:tcW w:type="dxa" w:w="1440"/>
          </w:tcPr>
          <w:p>
            <w:r>
              <w:t>6</w:t>
            </w:r>
          </w:p>
        </w:tc>
        <w:tc>
          <w:tcPr>
            <w:tcW w:type="dxa" w:w="1440"/>
          </w:tcPr>
          <w:p>
            <w:r>
              <w:t>Detalle lote</w:t>
            </w:r>
          </w:p>
        </w:tc>
        <w:tc>
          <w:tcPr>
            <w:tcW w:type="dxa" w:w="1440"/>
          </w:tcPr>
          <w:p>
            <w:r>
              <w:t>3 registros creados</w:t>
            </w:r>
          </w:p>
        </w:tc>
        <w:tc>
          <w:tcPr>
            <w:tcW w:type="dxa" w:w="1440"/>
          </w:tcPr>
          <w:p>
            <w:r>
              <w:t>Solo se creó 1</w:t>
            </w:r>
          </w:p>
        </w:tc>
        <w:tc>
          <w:tcPr>
            <w:tcW w:type="dxa" w:w="1440"/>
          </w:tcPr>
          <w:p>
            <w:r>
              <w:t>Corregido</w:t>
            </w:r>
          </w:p>
        </w:tc>
        <w:tc>
          <w:tcPr>
            <w:tcW w:type="dxa" w:w="1440"/>
          </w:tcPr>
          <w:p>
            <w:r>
              <w:t>Error de lógica en insert</w:t>
            </w:r>
          </w:p>
        </w:tc>
      </w:tr>
      <w:tr>
        <w:tc>
          <w:tcPr>
            <w:tcW w:type="dxa" w:w="1440"/>
          </w:tcPr>
          <w:p>
            <w:r>
              <w:t>7</w:t>
            </w:r>
          </w:p>
        </w:tc>
        <w:tc>
          <w:tcPr>
            <w:tcW w:type="dxa" w:w="1440"/>
          </w:tcPr>
          <w:p>
            <w:r>
              <w:t>Alimentación</w:t>
            </w:r>
          </w:p>
        </w:tc>
        <w:tc>
          <w:tcPr>
            <w:tcW w:type="dxa" w:w="1440"/>
          </w:tcPr>
          <w:p>
            <w:r>
              <w:t>Se actualiza correctamente</w:t>
            </w:r>
          </w:p>
        </w:tc>
        <w:tc>
          <w:tcPr>
            <w:tcW w:type="dxa" w:w="1440"/>
          </w:tcPr>
          <w:p>
            <w:r>
              <w:t>OK</w:t>
            </w:r>
          </w:p>
        </w:tc>
        <w:tc>
          <w:tcPr>
            <w:tcW w:type="dxa" w:w="1440"/>
          </w:tcPr>
          <w:p>
            <w:r>
              <w:t>Correcto</w:t>
            </w:r>
          </w:p>
        </w:tc>
        <w:tc>
          <w:tcPr>
            <w:tcW w:type="dxa" w:w="1440"/>
          </w:tcPr>
          <w:p>
            <w:r>
              <w:t>-</w:t>
            </w:r>
          </w:p>
        </w:tc>
      </w:tr>
      <w:tr>
        <w:tc>
          <w:tcPr>
            <w:tcW w:type="dxa" w:w="1440"/>
          </w:tcPr>
          <w:p>
            <w:r>
              <w:t>8</w:t>
            </w:r>
          </w:p>
        </w:tc>
        <w:tc>
          <w:tcPr>
            <w:tcW w:type="dxa" w:w="1440"/>
          </w:tcPr>
          <w:p>
            <w:r>
              <w:t>Salidas</w:t>
            </w:r>
          </w:p>
        </w:tc>
        <w:tc>
          <w:tcPr>
            <w:tcW w:type="dxa" w:w="1440"/>
          </w:tcPr>
          <w:p>
            <w:r>
              <w:t>Registro eliminado</w:t>
            </w:r>
          </w:p>
        </w:tc>
        <w:tc>
          <w:tcPr>
            <w:tcW w:type="dxa" w:w="1440"/>
          </w:tcPr>
          <w:p>
            <w:r>
              <w:t>OK</w:t>
            </w:r>
          </w:p>
        </w:tc>
        <w:tc>
          <w:tcPr>
            <w:tcW w:type="dxa" w:w="1440"/>
          </w:tcPr>
          <w:p>
            <w:r>
              <w:t>Correcto</w:t>
            </w:r>
          </w:p>
        </w:tc>
        <w:tc>
          <w:tcPr>
            <w:tcW w:type="dxa" w:w="1440"/>
          </w:tcPr>
          <w:p>
            <w:r>
              <w:t>-</w:t>
            </w:r>
          </w:p>
        </w:tc>
      </w:tr>
    </w:tbl>
    <w:p>
      <w:r>
        <w:br w:type="page"/>
      </w:r>
    </w:p>
    <w:p>
      <w:pPr>
        <w:pStyle w:val="Heading2"/>
      </w:pPr>
      <w:r>
        <w:t>4.1.3 Conclusiones de las pruebas funcionales</w:t>
      </w:r>
    </w:p>
    <w:p>
      <w:r>
        <w:t>Tras la ejecución del plan de pruebas funcionales sobre la aplicación GestiPork, se obtuvieron los siguientes resultados y conclusiones:</w:t>
        <w:br/>
        <w:br/>
        <w:t>- ✔️ La mayoría de los casos de prueba pasaron con éxito, confirmando que las funcionalidades principales (login, creación de lotes, acciones, salidas y alimentación) operan correctamente en condiciones normales.</w:t>
        <w:br/>
        <w:t>- ⚠️ Se detectó un error en el proceso de registro de acciones tipo “Destete”, ya que inicialmente no se insertaban los tres registros previstos en la tabla de alimentación. Este problema fue corregido durante las pruebas.</w:t>
        <w:br/>
        <w:t>- ✔️ Las validaciones de formularios funcionan correctamente: la app no permite guardar datos incompletos o vacíos, mostrando mensajes de error adecuados.</w:t>
        <w:br/>
        <w:t>- ✔️ Se verificó que cada módulo responde de manera coherente con la base de datos, y que los datos se reflejan de forma inmediata en los RecyclerView.</w:t>
        <w:br/>
        <w:t>- ✔️ La navegación entre actividades y la persistencia de datos en la base de datos local SQLite funcionaron de forma estable durante todas las pruebas.</w:t>
        <w:br/>
        <w:br/>
        <w:t>En resumen, las pruebas funcionales validan que la aplicación cumple satisfactoriamente con los requisitos definidos y es funcional para su uso en entorno real. Se recomienda seguir realizando pruebas en futuras versiones, especialmente al añadir nuevas funciones o integrar sincronización con la nube.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