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45B3C4" w14:textId="12780B2D" w:rsidR="00FD6EA1" w:rsidRDefault="001635AE" w:rsidP="001635AE">
      <w:pPr>
        <w:jc w:val="center"/>
        <w:rPr>
          <w:rFonts w:ascii="Arial" w:hAnsi="Arial" w:cs="Arial"/>
          <w:sz w:val="32"/>
          <w:szCs w:val="32"/>
        </w:rPr>
      </w:pPr>
      <w:r w:rsidRPr="001635AE">
        <w:rPr>
          <w:rFonts w:ascii="Arial" w:hAnsi="Arial" w:cs="Arial"/>
          <w:sz w:val="32"/>
          <w:szCs w:val="32"/>
        </w:rPr>
        <w:t>Homework 5</w:t>
      </w:r>
    </w:p>
    <w:p w14:paraId="6E54D22B" w14:textId="77777777" w:rsidR="001635AE" w:rsidRDefault="001635AE" w:rsidP="001635AE">
      <w:pPr>
        <w:jc w:val="center"/>
        <w:rPr>
          <w:rFonts w:ascii="Arial" w:hAnsi="Arial" w:cs="Arial"/>
          <w:sz w:val="32"/>
          <w:szCs w:val="32"/>
        </w:rPr>
      </w:pPr>
    </w:p>
    <w:p w14:paraId="7CAD8323" w14:textId="3EFB01E1" w:rsidR="0034504F" w:rsidRPr="00F139D8" w:rsidRDefault="0034504F" w:rsidP="0034504F">
      <w:pPr>
        <w:jc w:val="both"/>
        <w:rPr>
          <w:rFonts w:ascii="Arial" w:hAnsi="Arial" w:cs="Arial"/>
        </w:rPr>
      </w:pPr>
      <w:r w:rsidRPr="00F139D8">
        <w:rPr>
          <w:rFonts w:ascii="Arial" w:hAnsi="Arial" w:cs="Arial"/>
        </w:rPr>
        <w:t xml:space="preserve">1.a </w:t>
      </w:r>
    </w:p>
    <w:p w14:paraId="6D71A07C" w14:textId="3424445A" w:rsidR="001635AE" w:rsidRPr="001635AE" w:rsidRDefault="001635AE" w:rsidP="001635AE">
      <w:pPr>
        <w:pStyle w:val="ListParagraph"/>
        <w:numPr>
          <w:ilvl w:val="0"/>
          <w:numId w:val="2"/>
        </w:numPr>
        <w:jc w:val="both"/>
        <w:rPr>
          <w:rFonts w:ascii="Arial" w:hAnsi="Arial" w:cs="Arial"/>
        </w:rPr>
      </w:pPr>
      <w:r w:rsidRPr="001635AE">
        <w:rPr>
          <w:rFonts w:ascii="Arial" w:hAnsi="Arial" w:cs="Arial"/>
        </w:rPr>
        <w:t>Revenue vs Workers:</w:t>
      </w:r>
    </w:p>
    <w:p w14:paraId="532D163A" w14:textId="6A9B0E29" w:rsidR="001635AE" w:rsidRPr="001635AE" w:rsidRDefault="001635AE" w:rsidP="001635AE">
      <w:pPr>
        <w:jc w:val="both"/>
        <w:rPr>
          <w:rFonts w:ascii="Arial" w:hAnsi="Arial" w:cs="Arial"/>
        </w:rPr>
      </w:pPr>
      <w:r w:rsidRPr="001635AE">
        <w:rPr>
          <w:rFonts w:ascii="Arial" w:hAnsi="Arial" w:cs="Arial"/>
        </w:rPr>
        <w:t>Sooners Inc. has about 4 workers and generates a revenue of around 1900 USD.</w:t>
      </w:r>
      <w:r>
        <w:rPr>
          <w:rFonts w:ascii="Arial" w:hAnsi="Arial" w:cs="Arial"/>
        </w:rPr>
        <w:t xml:space="preserve"> </w:t>
      </w:r>
      <w:r w:rsidRPr="001635AE">
        <w:rPr>
          <w:rFonts w:ascii="Arial" w:hAnsi="Arial" w:cs="Arial"/>
        </w:rPr>
        <w:t>When compared to other companies, there are companies with fewer workers (around 2-3) that generate higher revenue (closer to 3500–5000 USD). On the other hand, there are companies with more workers (5–10) that either perform similarly or better in terms of revenue.</w:t>
      </w:r>
    </w:p>
    <w:p w14:paraId="03BA8564" w14:textId="2D34381E" w:rsidR="001635AE" w:rsidRPr="001635AE" w:rsidRDefault="001635AE" w:rsidP="001635AE">
      <w:pPr>
        <w:jc w:val="both"/>
        <w:rPr>
          <w:rFonts w:ascii="Arial" w:hAnsi="Arial" w:cs="Arial"/>
        </w:rPr>
      </w:pPr>
      <w:r w:rsidRPr="001635AE">
        <w:rPr>
          <w:rFonts w:ascii="Arial" w:hAnsi="Arial" w:cs="Arial"/>
        </w:rPr>
        <w:t xml:space="preserve">Conclusion: Sooners Inc. seems to be inefficient in terms of worker allocation because other companies </w:t>
      </w:r>
      <w:r w:rsidRPr="001635AE">
        <w:rPr>
          <w:rFonts w:ascii="Arial" w:hAnsi="Arial" w:cs="Arial"/>
        </w:rPr>
        <w:t>can</w:t>
      </w:r>
      <w:r w:rsidRPr="001635AE">
        <w:rPr>
          <w:rFonts w:ascii="Arial" w:hAnsi="Arial" w:cs="Arial"/>
        </w:rPr>
        <w:t xml:space="preserve"> generate higher revenue with fewer workers.</w:t>
      </w:r>
    </w:p>
    <w:p w14:paraId="259C0A66" w14:textId="18DE9922" w:rsidR="001635AE" w:rsidRPr="001635AE" w:rsidRDefault="001635AE" w:rsidP="001635AE">
      <w:pPr>
        <w:pStyle w:val="ListParagraph"/>
        <w:numPr>
          <w:ilvl w:val="0"/>
          <w:numId w:val="2"/>
        </w:numPr>
        <w:jc w:val="both"/>
        <w:rPr>
          <w:rFonts w:ascii="Arial" w:hAnsi="Arial" w:cs="Arial"/>
        </w:rPr>
      </w:pPr>
      <w:r w:rsidRPr="001635AE">
        <w:rPr>
          <w:rFonts w:ascii="Arial" w:hAnsi="Arial" w:cs="Arial"/>
        </w:rPr>
        <w:t>Revenue vs Publicity:</w:t>
      </w:r>
    </w:p>
    <w:p w14:paraId="4CD0369F" w14:textId="6586178C" w:rsidR="001635AE" w:rsidRPr="001635AE" w:rsidRDefault="001635AE" w:rsidP="001635AE">
      <w:pPr>
        <w:jc w:val="both"/>
        <w:rPr>
          <w:rFonts w:ascii="Arial" w:hAnsi="Arial" w:cs="Arial"/>
        </w:rPr>
      </w:pPr>
      <w:r w:rsidRPr="001635AE">
        <w:rPr>
          <w:rFonts w:ascii="Arial" w:hAnsi="Arial" w:cs="Arial"/>
        </w:rPr>
        <w:t>Sooners Inc. has a publicity value of around 42 and generates a revenue of about 1900 USD.</w:t>
      </w:r>
      <w:r>
        <w:rPr>
          <w:rFonts w:ascii="Arial" w:hAnsi="Arial" w:cs="Arial"/>
        </w:rPr>
        <w:t xml:space="preserve"> </w:t>
      </w:r>
      <w:r w:rsidRPr="001635AE">
        <w:rPr>
          <w:rFonts w:ascii="Arial" w:hAnsi="Arial" w:cs="Arial"/>
        </w:rPr>
        <w:t>There are companies with similar levels of publicity (around 40–45) that are generating significantly higher revenue (above 3500 USD), and even some companies with lower publicity (around 30) outperform Sooners Inc.</w:t>
      </w:r>
    </w:p>
    <w:p w14:paraId="6ACC49A6" w14:textId="19F394B1" w:rsidR="001635AE" w:rsidRPr="001635AE" w:rsidRDefault="001635AE" w:rsidP="001635AE">
      <w:pPr>
        <w:jc w:val="both"/>
        <w:rPr>
          <w:rFonts w:ascii="Arial" w:hAnsi="Arial" w:cs="Arial"/>
        </w:rPr>
      </w:pPr>
      <w:r w:rsidRPr="001635AE">
        <w:rPr>
          <w:rFonts w:ascii="Arial" w:hAnsi="Arial" w:cs="Arial"/>
        </w:rPr>
        <w:t>Conclusion: Sooners Inc. is likely inefficient in the way it is utilizing publicity, as other companies with similar or lower publicity investments are generating more revenue.</w:t>
      </w:r>
    </w:p>
    <w:p w14:paraId="3A3267FB" w14:textId="2109AE91" w:rsidR="001635AE" w:rsidRPr="001635AE" w:rsidRDefault="001635AE" w:rsidP="001635AE">
      <w:pPr>
        <w:pStyle w:val="ListParagraph"/>
        <w:numPr>
          <w:ilvl w:val="0"/>
          <w:numId w:val="2"/>
        </w:numPr>
        <w:jc w:val="both"/>
        <w:rPr>
          <w:rFonts w:ascii="Arial" w:hAnsi="Arial" w:cs="Arial"/>
        </w:rPr>
      </w:pPr>
      <w:r w:rsidRPr="001635AE">
        <w:rPr>
          <w:rFonts w:ascii="Arial" w:hAnsi="Arial" w:cs="Arial"/>
        </w:rPr>
        <w:t>Revenue vs Inventory Management:</w:t>
      </w:r>
    </w:p>
    <w:p w14:paraId="3968E056" w14:textId="5E8245C7" w:rsidR="001635AE" w:rsidRPr="001635AE" w:rsidRDefault="001635AE" w:rsidP="001635AE">
      <w:pPr>
        <w:jc w:val="both"/>
        <w:rPr>
          <w:rFonts w:ascii="Arial" w:hAnsi="Arial" w:cs="Arial"/>
        </w:rPr>
      </w:pPr>
      <w:r w:rsidRPr="001635AE">
        <w:rPr>
          <w:rFonts w:ascii="Arial" w:hAnsi="Arial" w:cs="Arial"/>
        </w:rPr>
        <w:t>Sooners Inc. has an inventory management score of around 15 and generates around 1900 USD.</w:t>
      </w:r>
      <w:r>
        <w:rPr>
          <w:rFonts w:ascii="Arial" w:hAnsi="Arial" w:cs="Arial"/>
        </w:rPr>
        <w:t xml:space="preserve"> </w:t>
      </w:r>
      <w:r w:rsidRPr="001635AE">
        <w:rPr>
          <w:rFonts w:ascii="Arial" w:hAnsi="Arial" w:cs="Arial"/>
        </w:rPr>
        <w:t>Other companies with similar inventory management scores (around 15) tend to generate higher revenues, and some companies with lower scores (around 12) outperform Sooners Inc.</w:t>
      </w:r>
    </w:p>
    <w:p w14:paraId="411885A9" w14:textId="6CC21B64" w:rsidR="001635AE" w:rsidRDefault="001635AE" w:rsidP="001635AE">
      <w:pPr>
        <w:jc w:val="both"/>
        <w:rPr>
          <w:rFonts w:ascii="Arial" w:hAnsi="Arial" w:cs="Arial"/>
        </w:rPr>
      </w:pPr>
      <w:r w:rsidRPr="001635AE">
        <w:rPr>
          <w:rFonts w:ascii="Arial" w:hAnsi="Arial" w:cs="Arial"/>
        </w:rPr>
        <w:t>Conclusion: Sooners Inc. is not efficiently managing its inventory compared to peers, as other companies with similar or even lower inventory scores are achieving better revenue outcomes.</w:t>
      </w:r>
    </w:p>
    <w:p w14:paraId="5EA19419" w14:textId="77777777" w:rsidR="00F139D8" w:rsidRDefault="00F139D8" w:rsidP="001635AE">
      <w:pPr>
        <w:jc w:val="both"/>
        <w:rPr>
          <w:rFonts w:ascii="Arial" w:hAnsi="Arial" w:cs="Arial"/>
        </w:rPr>
      </w:pPr>
    </w:p>
    <w:p w14:paraId="6BEE0420" w14:textId="7D1E474B" w:rsidR="00F139D8" w:rsidRDefault="00F139D8" w:rsidP="001635AE">
      <w:pPr>
        <w:jc w:val="both"/>
        <w:rPr>
          <w:rFonts w:ascii="Arial" w:hAnsi="Arial" w:cs="Arial"/>
        </w:rPr>
      </w:pPr>
      <w:r>
        <w:rPr>
          <w:rFonts w:ascii="Arial" w:hAnsi="Arial" w:cs="Arial"/>
        </w:rPr>
        <w:t>1.b</w:t>
      </w:r>
    </w:p>
    <w:p w14:paraId="046BFC5A" w14:textId="77777777" w:rsidR="00F139D8" w:rsidRDefault="00F139D8" w:rsidP="001635AE">
      <w:pPr>
        <w:jc w:val="both"/>
        <w:rPr>
          <w:rFonts w:ascii="Arial" w:hAnsi="Arial" w:cs="Arial"/>
        </w:rPr>
      </w:pPr>
    </w:p>
    <w:p w14:paraId="3231ABE9" w14:textId="6D3D6FD2" w:rsidR="00F139D8" w:rsidRDefault="00F139D8" w:rsidP="001635AE">
      <w:pPr>
        <w:jc w:val="both"/>
        <w:rPr>
          <w:rFonts w:ascii="Arial" w:hAnsi="Arial" w:cs="Arial"/>
        </w:rPr>
      </w:pPr>
      <w:r>
        <w:rPr>
          <w:rFonts w:ascii="Arial" w:hAnsi="Arial" w:cs="Arial"/>
        </w:rPr>
        <w:t xml:space="preserve">1.c </w:t>
      </w:r>
    </w:p>
    <w:p w14:paraId="04D9A598" w14:textId="77777777" w:rsidR="00F139D8" w:rsidRDefault="00F139D8" w:rsidP="001635AE">
      <w:pPr>
        <w:jc w:val="both"/>
        <w:rPr>
          <w:rFonts w:ascii="Arial" w:hAnsi="Arial" w:cs="Arial"/>
        </w:rPr>
      </w:pPr>
    </w:p>
    <w:p w14:paraId="56A05D64" w14:textId="5AEEC903" w:rsidR="00F139D8" w:rsidRDefault="00F139D8" w:rsidP="00F139D8">
      <w:pPr>
        <w:jc w:val="center"/>
        <w:rPr>
          <w:rFonts w:ascii="Arial" w:hAnsi="Arial" w:cs="Arial"/>
        </w:rPr>
      </w:pPr>
      <w:r w:rsidRPr="00F139D8">
        <w:rPr>
          <w:rFonts w:ascii="Arial" w:hAnsi="Arial" w:cs="Arial"/>
        </w:rPr>
        <w:lastRenderedPageBreak/>
        <w:drawing>
          <wp:inline distT="0" distB="0" distL="0" distR="0" wp14:anchorId="15A26770" wp14:editId="0BE166E8">
            <wp:extent cx="4711700" cy="889000"/>
            <wp:effectExtent l="0" t="0" r="0" b="0"/>
            <wp:docPr id="114260552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05521" name="Picture 1" descr="A black text on a white background&#10;&#10;Description automatically generated"/>
                    <pic:cNvPicPr/>
                  </pic:nvPicPr>
                  <pic:blipFill>
                    <a:blip r:embed="rId5"/>
                    <a:stretch>
                      <a:fillRect/>
                    </a:stretch>
                  </pic:blipFill>
                  <pic:spPr>
                    <a:xfrm>
                      <a:off x="0" y="0"/>
                      <a:ext cx="4711700" cy="889000"/>
                    </a:xfrm>
                    <a:prstGeom prst="rect">
                      <a:avLst/>
                    </a:prstGeom>
                  </pic:spPr>
                </pic:pic>
              </a:graphicData>
            </a:graphic>
          </wp:inline>
        </w:drawing>
      </w:r>
    </w:p>
    <w:p w14:paraId="2F5DFCB5" w14:textId="5309EC1E" w:rsidR="00F139D8" w:rsidRPr="00F139D8" w:rsidRDefault="00F139D8" w:rsidP="00F139D8">
      <w:pPr>
        <w:pStyle w:val="ListParagraph"/>
        <w:numPr>
          <w:ilvl w:val="0"/>
          <w:numId w:val="3"/>
        </w:numPr>
        <w:jc w:val="both"/>
        <w:rPr>
          <w:rFonts w:ascii="Arial" w:hAnsi="Arial" w:cs="Arial"/>
        </w:rPr>
      </w:pPr>
      <w:r w:rsidRPr="00F139D8">
        <w:rPr>
          <w:rFonts w:ascii="Arial" w:hAnsi="Arial" w:cs="Arial"/>
        </w:rPr>
        <w:t>Increase Revenue: Sooners Inc. could increase its revenue by 4356.5 units without needing to hire more workers, spend more on publicity, or increase inventory management. This shows that the company is underperforming in terms of revenue generation with its current inputs.</w:t>
      </w:r>
    </w:p>
    <w:p w14:paraId="43B46FF0" w14:textId="7AA9EE77" w:rsidR="00F139D8" w:rsidRPr="00F139D8" w:rsidRDefault="00F139D8" w:rsidP="00F139D8">
      <w:pPr>
        <w:pStyle w:val="ListParagraph"/>
        <w:numPr>
          <w:ilvl w:val="0"/>
          <w:numId w:val="3"/>
        </w:numPr>
        <w:jc w:val="both"/>
        <w:rPr>
          <w:rFonts w:ascii="Arial" w:hAnsi="Arial" w:cs="Arial"/>
        </w:rPr>
      </w:pPr>
      <w:r w:rsidRPr="00F139D8">
        <w:rPr>
          <w:rFonts w:ascii="Arial" w:hAnsi="Arial" w:cs="Arial"/>
        </w:rPr>
        <w:t>Reduce Workforce: The company could reduce its workforce by 1.125 workers while still maintaining the same level of revenue. This suggests that there is some inefficiency in its use of human resources, and it could improve by downsizing slightly.</w:t>
      </w:r>
    </w:p>
    <w:p w14:paraId="7C372F43" w14:textId="302B15EC" w:rsidR="00F139D8" w:rsidRPr="00F139D8" w:rsidRDefault="00F139D8" w:rsidP="00F139D8">
      <w:pPr>
        <w:pStyle w:val="ListParagraph"/>
        <w:numPr>
          <w:ilvl w:val="0"/>
          <w:numId w:val="3"/>
        </w:numPr>
        <w:jc w:val="both"/>
        <w:rPr>
          <w:rFonts w:ascii="Arial" w:hAnsi="Arial" w:cs="Arial"/>
        </w:rPr>
      </w:pPr>
      <w:r w:rsidRPr="00F139D8">
        <w:rPr>
          <w:rFonts w:ascii="Arial" w:hAnsi="Arial" w:cs="Arial"/>
        </w:rPr>
        <w:t>Reduce Publicity Spending: Sooners Inc. is spending more on publicity than necessary and could cut its publicity spending by 1.375 units and still generate the same revenue.</w:t>
      </w:r>
    </w:p>
    <w:p w14:paraId="0E773F8B" w14:textId="0B9705B3" w:rsidR="00F139D8" w:rsidRPr="00F139D8" w:rsidRDefault="00F139D8" w:rsidP="00F139D8">
      <w:pPr>
        <w:pStyle w:val="ListParagraph"/>
        <w:numPr>
          <w:ilvl w:val="0"/>
          <w:numId w:val="3"/>
        </w:numPr>
        <w:jc w:val="both"/>
        <w:rPr>
          <w:rFonts w:ascii="Arial" w:hAnsi="Arial" w:cs="Arial"/>
        </w:rPr>
      </w:pPr>
      <w:r w:rsidRPr="00F139D8">
        <w:rPr>
          <w:rFonts w:ascii="Arial" w:hAnsi="Arial" w:cs="Arial"/>
        </w:rPr>
        <w:t>Efficient in Inventory Management: There is no excess in the inventory management resources, meaning Sooners Inc. is utilizing this resource efficiently.</w:t>
      </w:r>
    </w:p>
    <w:sectPr w:rsidR="00F139D8" w:rsidRPr="00F13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9B1383"/>
    <w:multiLevelType w:val="hybridMultilevel"/>
    <w:tmpl w:val="9148F4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40479E"/>
    <w:multiLevelType w:val="hybridMultilevel"/>
    <w:tmpl w:val="A866C386"/>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045A90"/>
    <w:multiLevelType w:val="hybridMultilevel"/>
    <w:tmpl w:val="D7543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1030139">
    <w:abstractNumId w:val="0"/>
  </w:num>
  <w:num w:numId="2" w16cid:durableId="704840172">
    <w:abstractNumId w:val="1"/>
  </w:num>
  <w:num w:numId="3" w16cid:durableId="1336034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5AE"/>
    <w:rsid w:val="001635AE"/>
    <w:rsid w:val="001C31C3"/>
    <w:rsid w:val="0034504F"/>
    <w:rsid w:val="008846C6"/>
    <w:rsid w:val="00D369FD"/>
    <w:rsid w:val="00F139D8"/>
    <w:rsid w:val="00FD6EA1"/>
    <w:rsid w:val="00FE2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01AEB2"/>
  <w15:chartTrackingRefBased/>
  <w15:docId w15:val="{9E79B296-D1F4-E241-84B4-831A6B2A7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5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5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5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5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5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5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5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5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5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5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5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5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5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5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5AE"/>
    <w:rPr>
      <w:rFonts w:eastAsiaTheme="majorEastAsia" w:cstheme="majorBidi"/>
      <w:color w:val="272727" w:themeColor="text1" w:themeTint="D8"/>
    </w:rPr>
  </w:style>
  <w:style w:type="paragraph" w:styleId="Title">
    <w:name w:val="Title"/>
    <w:basedOn w:val="Normal"/>
    <w:next w:val="Normal"/>
    <w:link w:val="TitleChar"/>
    <w:uiPriority w:val="10"/>
    <w:qFormat/>
    <w:rsid w:val="00163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5AE"/>
    <w:pPr>
      <w:spacing w:before="160"/>
      <w:jc w:val="center"/>
    </w:pPr>
    <w:rPr>
      <w:i/>
      <w:iCs/>
      <w:color w:val="404040" w:themeColor="text1" w:themeTint="BF"/>
    </w:rPr>
  </w:style>
  <w:style w:type="character" w:customStyle="1" w:styleId="QuoteChar">
    <w:name w:val="Quote Char"/>
    <w:basedOn w:val="DefaultParagraphFont"/>
    <w:link w:val="Quote"/>
    <w:uiPriority w:val="29"/>
    <w:rsid w:val="001635AE"/>
    <w:rPr>
      <w:i/>
      <w:iCs/>
      <w:color w:val="404040" w:themeColor="text1" w:themeTint="BF"/>
    </w:rPr>
  </w:style>
  <w:style w:type="paragraph" w:styleId="ListParagraph">
    <w:name w:val="List Paragraph"/>
    <w:basedOn w:val="Normal"/>
    <w:uiPriority w:val="34"/>
    <w:qFormat/>
    <w:rsid w:val="001635AE"/>
    <w:pPr>
      <w:ind w:left="720"/>
      <w:contextualSpacing/>
    </w:pPr>
  </w:style>
  <w:style w:type="character" w:styleId="IntenseEmphasis">
    <w:name w:val="Intense Emphasis"/>
    <w:basedOn w:val="DefaultParagraphFont"/>
    <w:uiPriority w:val="21"/>
    <w:qFormat/>
    <w:rsid w:val="001635AE"/>
    <w:rPr>
      <w:i/>
      <w:iCs/>
      <w:color w:val="0F4761" w:themeColor="accent1" w:themeShade="BF"/>
    </w:rPr>
  </w:style>
  <w:style w:type="paragraph" w:styleId="IntenseQuote">
    <w:name w:val="Intense Quote"/>
    <w:basedOn w:val="Normal"/>
    <w:next w:val="Normal"/>
    <w:link w:val="IntenseQuoteChar"/>
    <w:uiPriority w:val="30"/>
    <w:qFormat/>
    <w:rsid w:val="001635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5AE"/>
    <w:rPr>
      <w:i/>
      <w:iCs/>
      <w:color w:val="0F4761" w:themeColor="accent1" w:themeShade="BF"/>
    </w:rPr>
  </w:style>
  <w:style w:type="character" w:styleId="IntenseReference">
    <w:name w:val="Intense Reference"/>
    <w:basedOn w:val="DefaultParagraphFont"/>
    <w:uiPriority w:val="32"/>
    <w:qFormat/>
    <w:rsid w:val="001635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Mejia Gonzalez, Juan</dc:creator>
  <cp:keywords/>
  <dc:description/>
  <cp:lastModifiedBy>Mejia Gonzalez, Juan</cp:lastModifiedBy>
  <cp:revision>1</cp:revision>
  <dcterms:created xsi:type="dcterms:W3CDTF">2024-10-11T04:14:00Z</dcterms:created>
  <dcterms:modified xsi:type="dcterms:W3CDTF">2024-10-13T16:22:00Z</dcterms:modified>
</cp:coreProperties>
</file>