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DE504" w14:textId="77777777" w:rsidR="00E96039" w:rsidRPr="00751AD1" w:rsidRDefault="00E96039" w:rsidP="00E96039">
      <w:pPr>
        <w:spacing w:before="100" w:beforeAutospacing="1" w:after="100" w:afterAutospacing="1" w:line="240" w:lineRule="auto"/>
        <w:ind w:left="720" w:hanging="360"/>
        <w:jc w:val="both"/>
        <w:rPr>
          <w:sz w:val="20"/>
          <w:szCs w:val="20"/>
        </w:rPr>
      </w:pPr>
    </w:p>
    <w:p w14:paraId="67A9DC17" w14:textId="3A1B0779" w:rsidR="00E96039" w:rsidRPr="00751AD1" w:rsidRDefault="00E96039" w:rsidP="000F052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Un haz de electrones acelerado por una diferencia de potencial de 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2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00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V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se introduce en una región donde hay un campo magnético uniforme perpendicular al plano del papel y hacia el lector de intensidad 1.41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x1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0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es-CO"/>
        </w:rPr>
        <w:t>-4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 T. La anchura de la región es de 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3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.5 cm. Si no hubiese campo magnético los electrones seguirían un camino rectilíneo.</w:t>
      </w:r>
      <w:r w:rsid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</w:t>
      </w:r>
      <w:r w:rsidRPr="00E96039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¿Cuánto se desviarán verticalmente al salir de la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región?</w:t>
      </w:r>
    </w:p>
    <w:p w14:paraId="279AE8BE" w14:textId="4FC7812E" w:rsidR="00E96039" w:rsidRPr="00CF03B8" w:rsidRDefault="00E96039" w:rsidP="00CF03B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Describe el funcionamiento de un ciclotrón. Sea un ciclotrón de 40 cm de radio que está bajo un campo magnético de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0.5 </w:t>
      </w:r>
      <w:proofErr w:type="gramStart"/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T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,</w:t>
      </w:r>
      <w:proofErr w:type="gramEnd"/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la diferencia de potencial es de 1000V. El ciclotrón acelera protones.</w:t>
      </w:r>
      <w:r w:rsid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¿Cuánto tiempo tarda el protón en describir una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semicircunferencia?</w:t>
      </w:r>
      <w:r w:rsid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,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¿Cuánto valen sus radios?</w:t>
      </w:r>
      <w:r w:rsid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,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¿Cuántas veces será acelerado el protón antes se salir del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ciclotrón?</w:t>
      </w:r>
      <w:r w:rsid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,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¿Cuál será su energía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final?</w:t>
      </w:r>
    </w:p>
    <w:p w14:paraId="1BDD268C" w14:textId="36E2A50F" w:rsidR="00F07D7A" w:rsidRPr="00751AD1" w:rsidRDefault="00F07D7A" w:rsidP="00F07D7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Un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electrón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se acelera por la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acción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de una diferencia de potencial de 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12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0 V y, posteriormente, penetra en una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región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en la que existe un campo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magnético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uniforme de 2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.4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T, perpendicular a la trayectoria del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electrón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. Calcula la velocidad del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electrón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a la entrada del campo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magnético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. Halla el radio de la trayectoria que recorre el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electrón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en el interior del campo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>magnético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  <w:t xml:space="preserve"> y el periodo del movimiento.</w:t>
      </w:r>
    </w:p>
    <w:p w14:paraId="3C6FC63F" w14:textId="0919663B" w:rsidR="00F07D7A" w:rsidRPr="00F07D7A" w:rsidRDefault="00F07D7A" w:rsidP="00F07D7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Un protón penetra perpendicularmente en un campo magnético de 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3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.5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T con una velocidad de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2.3x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10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>6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 m/s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calcula: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El radio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de la trayectoria,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el periodo y la frecuencia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</w:t>
      </w:r>
    </w:p>
    <w:p w14:paraId="3AA66315" w14:textId="4E40740F" w:rsidR="00F07D7A" w:rsidRPr="00751AD1" w:rsidRDefault="00F07D7A" w:rsidP="00F07D7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Un protón penetra con una velocidad </w:t>
      </w:r>
      <w:r w:rsidRPr="00751AD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MX" w:eastAsia="es-CO"/>
        </w:rPr>
        <w:t>v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 =2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,5x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10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>5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 m/</w:t>
      </w:r>
      <w:proofErr w:type="gramStart"/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s ,</w:t>
      </w:r>
      <w:proofErr w:type="gramEnd"/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en un campo magnético </w:t>
      </w:r>
      <w:r w:rsidRPr="00751AD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s-MX" w:eastAsia="es-CO"/>
        </w:rPr>
        <w:t>B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= 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3.8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T perpendiculares entre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sí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, calcula la fuerza magnética que actúa sobre la partícula y el radio de la trayectoria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.</w:t>
      </w:r>
    </w:p>
    <w:p w14:paraId="1E151A8F" w14:textId="2AC88BD6" w:rsidR="00F07D7A" w:rsidRPr="00F07D7A" w:rsidRDefault="00F07D7A" w:rsidP="00F07D7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CO"/>
        </w:rPr>
      </w:pP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Un electrón se acelera por la acción de una diferencia de potencial de 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3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5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0 V y, penetra en una región en la que existe un campo magnético uniforme de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1,8</w:t>
      </w:r>
      <w:r w:rsidR="00BC223E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4</w:t>
      </w:r>
      <w:r w:rsidRPr="00F07D7A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T, perpendicular a la trayectoria del electrón. Calcula la velocidad del electrón a la entrada del campo magnético. Halla el radio de la trayectoria que recorre el electrón en el interior del campo magnético y el periodo del movimiento.</w:t>
      </w:r>
    </w:p>
    <w:p w14:paraId="337279C2" w14:textId="67A81426" w:rsidR="00F07D7A" w:rsidRPr="00751AD1" w:rsidRDefault="00F07D7A" w:rsidP="00F07D7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</w:pP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Dos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isotopos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de un elemento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químico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, cargados con una sola carga positiva y con masas de 1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6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,91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x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10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>−27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kg y 2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0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,59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x10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>−27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kg, respectivamente, se aceleran hasta una velocidad de 6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,4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7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x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10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>5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m/s. Seguidamente, entran en una 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región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en la que existe un campo 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magnético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uniforme de 0,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94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T y perpendicular a la velocidad de los iones. Determina la 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relación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entre los radios de las trayectorias que describen las 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partículas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y la 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separación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de los puntos de incidencia de los </w:t>
      </w:r>
      <w:r w:rsidR="00751AD1"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isotopos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cuando han recorrido una semicircunferencia.</w:t>
      </w:r>
    </w:p>
    <w:p w14:paraId="6EE75AE0" w14:textId="17EC36DB" w:rsidR="00751AD1" w:rsidRDefault="00751AD1" w:rsidP="00F07D7A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</w:pP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Un chorro de iones es acelerado por una diferencia de potencial de 1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5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000 V, antes de penetrar en un campo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magnético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de 1 T. Si los iones describen una trayectoria circular de 5 cm de radio, determina su 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relación</w:t>
      </w:r>
      <w:r w:rsidRPr="00751AD1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carga-masa</w:t>
      </w:r>
    </w:p>
    <w:p w14:paraId="0EB1CBC9" w14:textId="53DF8AB4" w:rsidR="00CF03B8" w:rsidRDefault="00CF03B8" w:rsidP="00CF03B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</w:pP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Una partícula de carga q = - 1.6 10</w:t>
      </w:r>
      <w:r w:rsidRPr="00E2168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>-19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C y masa m = 1.7 10</w:t>
      </w:r>
      <w:r w:rsidRPr="00E2168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 xml:space="preserve">-27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kg entra en una región del espacio en la que existe un campo magnético uniforme B = - 0.5 </w:t>
      </w:r>
      <w:proofErr w:type="spellStart"/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k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T</w:t>
      </w:r>
      <w:proofErr w:type="spellEnd"/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. El radio de la trayectoria circular que describe es R = 0.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2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m.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Calcular el periodo del movimiento y la frecuencia </w:t>
      </w:r>
      <w:r w:rsidR="00E2168D"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angular?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¿Cómo varían el radio de la trayectoria y el periodo del movimiento si se duplica la velocidad de entrada?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,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¿Cuánto vale la energía cinética cuando entra la partícula en el campo magnético? </w:t>
      </w:r>
    </w:p>
    <w:p w14:paraId="0D32CE9D" w14:textId="79201D58" w:rsidR="00751AD1" w:rsidRPr="00CF03B8" w:rsidRDefault="00CF03B8" w:rsidP="00CF03B8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</w:pP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Un haz de protones se mueve a 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2.8X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10</w:t>
      </w:r>
      <w:r w:rsidRPr="00E2168D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val="es-MX" w:eastAsia="es-CO"/>
        </w:rPr>
        <w:t xml:space="preserve">5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/s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a través de un campo magnético uniforme, con magnitud 2.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45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T La velocidad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de cada protón se encuentra con un ángulo de 30°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 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 xml:space="preserve">con respecto al </w:t>
      </w:r>
      <w:r w:rsidR="00E2168D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campo magnético</w:t>
      </w:r>
      <w:r w:rsidRPr="00CF03B8">
        <w:rPr>
          <w:rFonts w:ascii="Times New Roman" w:eastAsia="Times New Roman" w:hAnsi="Times New Roman" w:cs="Times New Roman"/>
          <w:color w:val="000000"/>
          <w:sz w:val="20"/>
          <w:szCs w:val="20"/>
          <w:lang w:val="es-MX" w:eastAsia="es-CO"/>
        </w:rPr>
        <w:t>. Calcule la fuerza sobre un protón.</w:t>
      </w:r>
    </w:p>
    <w:sectPr w:rsidR="00751AD1" w:rsidRPr="00CF03B8" w:rsidSect="00E96039">
      <w:pgSz w:w="12240" w:h="15840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74B"/>
    <w:multiLevelType w:val="multilevel"/>
    <w:tmpl w:val="52F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47E2A"/>
    <w:multiLevelType w:val="multilevel"/>
    <w:tmpl w:val="E7B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40556"/>
    <w:multiLevelType w:val="hybridMultilevel"/>
    <w:tmpl w:val="D2AA614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3527D6"/>
    <w:multiLevelType w:val="hybridMultilevel"/>
    <w:tmpl w:val="C0E0F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1FFE"/>
    <w:multiLevelType w:val="multilevel"/>
    <w:tmpl w:val="056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D5BEF"/>
    <w:multiLevelType w:val="multilevel"/>
    <w:tmpl w:val="383E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B42C6"/>
    <w:multiLevelType w:val="multilevel"/>
    <w:tmpl w:val="EA7A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A3DD4"/>
    <w:multiLevelType w:val="multilevel"/>
    <w:tmpl w:val="5AC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63334"/>
    <w:multiLevelType w:val="multilevel"/>
    <w:tmpl w:val="38E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209DA"/>
    <w:multiLevelType w:val="multilevel"/>
    <w:tmpl w:val="2836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31432"/>
    <w:multiLevelType w:val="hybridMultilevel"/>
    <w:tmpl w:val="7812A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1691A"/>
    <w:multiLevelType w:val="multilevel"/>
    <w:tmpl w:val="90B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E4374"/>
    <w:multiLevelType w:val="hybridMultilevel"/>
    <w:tmpl w:val="C0E0F9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39"/>
    <w:rsid w:val="00751AD1"/>
    <w:rsid w:val="00BC223E"/>
    <w:rsid w:val="00CF03B8"/>
    <w:rsid w:val="00E2168D"/>
    <w:rsid w:val="00E9603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AB3D"/>
  <w15:chartTrackingRefBased/>
  <w15:docId w15:val="{296B7A8D-271D-4E1D-B52A-E38261FD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9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Julián Escobar Caro</dc:creator>
  <cp:keywords/>
  <dc:description/>
  <cp:lastModifiedBy>Manuel Julián Escobar Caro</cp:lastModifiedBy>
  <cp:revision>2</cp:revision>
  <dcterms:created xsi:type="dcterms:W3CDTF">2021-05-06T22:26:00Z</dcterms:created>
  <dcterms:modified xsi:type="dcterms:W3CDTF">2021-05-06T23:15:00Z</dcterms:modified>
</cp:coreProperties>
</file>