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Algoritmos y programación II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Tarea Integradora II  - Especificación de requerimientos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w:t>
      </w:r>
    </w:p>
    <w:p w:rsidR="00000000" w:rsidDel="00000000" w:rsidP="00000000" w:rsidRDefault="00000000" w:rsidRPr="00000000" w14:paraId="0000000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Sofia Londoño A00380882</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Jose Diaz A00381098</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Requerimientos funcionales: </w:t>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 Desplegar el menú. </w:t>
      </w:r>
      <w:r w:rsidDel="00000000" w:rsidR="00000000" w:rsidRPr="00000000">
        <w:rPr>
          <w:rFonts w:ascii="Times New Roman" w:cs="Times New Roman" w:eastAsia="Times New Roman" w:hAnsi="Times New Roman"/>
          <w:sz w:val="24"/>
          <w:szCs w:val="24"/>
          <w:rtl w:val="0"/>
        </w:rPr>
        <w:t xml:space="preserve">El sistema debe permitir desplegar un menú por consola que muestre y ejecute las siguientes acciones: </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Insertar </w:t>
      </w:r>
      <w:r w:rsidDel="00000000" w:rsidR="00000000" w:rsidRPr="00000000">
        <w:rPr>
          <w:rFonts w:ascii="Consolas" w:cs="Consolas" w:eastAsia="Consolas" w:hAnsi="Consolas"/>
          <w:sz w:val="20"/>
          <w:szCs w:val="20"/>
          <w:rtl w:val="0"/>
        </w:rPr>
        <w:t xml:space="preserve">comando</w:t>
      </w:r>
      <w:r w:rsidDel="00000000" w:rsidR="00000000" w:rsidRPr="00000000">
        <w:rPr>
          <w:rtl w:val="0"/>
        </w:rPr>
      </w:r>
    </w:p>
    <w:p w:rsidR="00000000" w:rsidDel="00000000" w:rsidP="00000000" w:rsidRDefault="00000000" w:rsidRPr="00000000" w14:paraId="0000000F">
      <w:pPr>
        <w:spacing w:line="27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Importar datos desde archivo .SQL</w:t>
      </w:r>
    </w:p>
    <w:p w:rsidR="00000000" w:rsidDel="00000000" w:rsidP="00000000" w:rsidRDefault="00000000" w:rsidRPr="00000000" w14:paraId="00000010">
      <w:pPr>
        <w:spacing w:line="276" w:lineRule="auto"/>
        <w:ind w:left="720" w:firstLine="0"/>
        <w:rPr>
          <w:rFonts w:ascii="Consolas" w:cs="Consolas" w:eastAsia="Consolas" w:hAnsi="Consolas"/>
          <w:b w:val="1"/>
          <w:sz w:val="24"/>
          <w:szCs w:val="24"/>
        </w:rPr>
      </w:pPr>
      <w:r w:rsidDel="00000000" w:rsidR="00000000" w:rsidRPr="00000000">
        <w:rPr>
          <w:rFonts w:ascii="Consolas" w:cs="Consolas" w:eastAsia="Consolas" w:hAnsi="Consolas"/>
          <w:sz w:val="20"/>
          <w:szCs w:val="20"/>
          <w:rtl w:val="0"/>
        </w:rPr>
        <w:t xml:space="preserve">2. Salir</w:t>
      </w:r>
      <w:r w:rsidDel="00000000" w:rsidR="00000000" w:rsidRPr="00000000">
        <w:rPr>
          <w:rtl w:val="0"/>
        </w:rPr>
      </w:r>
    </w:p>
    <w:p w:rsidR="00000000" w:rsidDel="00000000" w:rsidP="00000000" w:rsidRDefault="00000000" w:rsidRPr="00000000" w14:paraId="00000011">
      <w:pPr>
        <w:spacing w:line="276" w:lineRule="auto"/>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Almacenar países y ciudades. </w:t>
      </w:r>
      <w:r w:rsidDel="00000000" w:rsidR="00000000" w:rsidRPr="00000000">
        <w:rPr>
          <w:rFonts w:ascii="Times New Roman" w:cs="Times New Roman" w:eastAsia="Times New Roman" w:hAnsi="Times New Roman"/>
          <w:sz w:val="24"/>
          <w:szCs w:val="24"/>
          <w:rtl w:val="0"/>
        </w:rPr>
        <w:t xml:space="preserve">El sistema debe permitir almacenar la información de países y ciudades. Los países deben de tener los siguientes atributos: </w:t>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De tipo String. Debe ser generado mediante UUID</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 tipo String. Es el parámetro con el nombre de la ciudad</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Population.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tipo Double. Almacena la población actual de la ciudad en millones de personas</w:t>
      </w:r>
    </w:p>
    <w:p w:rsidR="00000000" w:rsidDel="00000000" w:rsidP="00000000" w:rsidRDefault="00000000" w:rsidRPr="00000000" w14:paraId="00000017">
      <w:pPr>
        <w:numPr>
          <w:ilvl w:val="0"/>
          <w:numId w:val="2"/>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CountryCode.</w:t>
      </w:r>
      <w:r w:rsidDel="00000000" w:rsidR="00000000" w:rsidRPr="00000000">
        <w:rPr>
          <w:rFonts w:ascii="Times New Roman" w:cs="Times New Roman" w:eastAsia="Times New Roman" w:hAnsi="Times New Roman"/>
          <w:sz w:val="24"/>
          <w:szCs w:val="24"/>
          <w:rtl w:val="0"/>
        </w:rPr>
        <w:t xml:space="preserve"> De tipo String. Representa el indicativo del país</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las ciudades deben de tener los siguientes atributos:</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De tipo String. Debe ser generado mediante UUID</w:t>
      </w:r>
    </w:p>
    <w:p w:rsidR="00000000" w:rsidDel="00000000" w:rsidP="00000000" w:rsidRDefault="00000000" w:rsidRPr="00000000" w14:paraId="0000001C">
      <w:pPr>
        <w:numPr>
          <w:ilvl w:val="0"/>
          <w:numId w:val="3"/>
        </w:numPr>
        <w:spacing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i w:val="1"/>
          <w:sz w:val="24"/>
          <w:szCs w:val="24"/>
          <w:rtl w:val="0"/>
        </w:rPr>
        <w:t xml:space="preserve">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 tipo String. Es el parámetro con el nombre de la ciudad</w:t>
      </w:r>
    </w:p>
    <w:p w:rsidR="00000000" w:rsidDel="00000000" w:rsidP="00000000" w:rsidRDefault="00000000" w:rsidRPr="00000000" w14:paraId="0000001D">
      <w:pPr>
        <w:numPr>
          <w:ilvl w:val="0"/>
          <w:numId w:val="3"/>
        </w:numPr>
        <w:spacing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i w:val="1"/>
          <w:sz w:val="24"/>
          <w:szCs w:val="24"/>
          <w:rtl w:val="0"/>
        </w:rPr>
        <w:t xml:space="preserve">CountryID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tipo String. Contendrá el identificador del país</w:t>
      </w: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i w:val="1"/>
          <w:sz w:val="24"/>
          <w:szCs w:val="24"/>
          <w:rtl w:val="0"/>
        </w:rPr>
        <w:t xml:space="preserve">Population.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tipo Integer. Almacena la población actual de la ciudad</w:t>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 Agregar </w:t>
      </w:r>
      <w:r w:rsidDel="00000000" w:rsidR="00000000" w:rsidRPr="00000000">
        <w:rPr>
          <w:rFonts w:ascii="Times New Roman" w:cs="Times New Roman" w:eastAsia="Times New Roman" w:hAnsi="Times New Roman"/>
          <w:b w:val="1"/>
          <w:sz w:val="24"/>
          <w:szCs w:val="24"/>
          <w:rtl w:val="0"/>
        </w:rPr>
        <w:t xml:space="preserve">datos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Mediante el comando INSERT INTO, el usuario podrá agregar un dato a la base de datos. La estructura del comando es la siguiente:</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&lt;Nombre del tipo del objeto&gt; (&lt;Nombre del atributo&gt;, &lt;Nombre del atributo&gt;, … &lt;Nombre del atributo&gt;) VALUES </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(&lt;Valor del atributo&gt;, &lt;Valor del atributo&gt;, … &lt;Valor del atributo&gt; )</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valores de los atributos de tipo String deben estar entre comillas simples (‘’) a excepción de que estemos tratando de un valor de tipo numérico (int o </w:t>
      </w:r>
      <w:r w:rsidDel="00000000" w:rsidR="00000000" w:rsidRPr="00000000">
        <w:rPr>
          <w:rFonts w:ascii="Times New Roman" w:cs="Times New Roman" w:eastAsia="Times New Roman" w:hAnsi="Times New Roman"/>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Si el usuario intenta agregar una ciudad cuyo countryID es inexistente en la base de datos, el programa debe mostrar una excepción en pantalla. Así mismo, si uno de los datos de entrada no está con el formato correcto, también debería lanzar una excepción.</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 Búsqueda y filtrado: </w:t>
      </w:r>
      <w:r w:rsidDel="00000000" w:rsidR="00000000" w:rsidRPr="00000000">
        <w:rPr>
          <w:rFonts w:ascii="Times New Roman" w:cs="Times New Roman" w:eastAsia="Times New Roman" w:hAnsi="Times New Roman"/>
          <w:sz w:val="24"/>
          <w:szCs w:val="24"/>
          <w:rtl w:val="0"/>
        </w:rPr>
        <w:t xml:space="preserve">Mediante el comando SELECT, el usuario podrá buscar algo en la base de datos. Este comando tiene la siguiente estructura:</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WHERE &lt;Nombre del tipo de objeto&gt; WHERE &lt;Nombre de un atributo del objeto&gt; &lt;Signo de comparación&gt; &lt;Valor a comparar&gt;</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del tipo del objeto debe de ser o “countries” </w:t>
      </w:r>
      <w:r w:rsidDel="00000000" w:rsidR="00000000" w:rsidRPr="00000000">
        <w:rPr>
          <w:rFonts w:ascii="Times New Roman" w:cs="Times New Roman" w:eastAsia="Times New Roman" w:hAnsi="Times New Roman"/>
          <w:sz w:val="24"/>
          <w:szCs w:val="24"/>
          <w:rtl w:val="0"/>
        </w:rPr>
        <w:t xml:space="preserve">o “cities</w:t>
      </w:r>
      <w:r w:rsidDel="00000000" w:rsidR="00000000" w:rsidRPr="00000000">
        <w:rPr>
          <w:rFonts w:ascii="Times New Roman" w:cs="Times New Roman" w:eastAsia="Times New Roman" w:hAnsi="Times New Roman"/>
          <w:sz w:val="24"/>
          <w:szCs w:val="24"/>
          <w:rtl w:val="0"/>
        </w:rPr>
        <w:t xml:space="preserve">” (sin comillas). Si dentro de esta expresión no colocamos la palabra WHERE el sistema nos debe mostrar todos los objetos de ese tipo guardados en el sistema. El nombre del atributo de objeto debe de ir sin comillas y debe de pertenecer al objeto que estamos buscando. El signo de comparación puede ser &gt;, &lt; o = (sin comillas). Si el valor a comparar se trata de un String este debe de ir en comillas simples pero si este se trata de un valor </w:t>
      </w:r>
      <w:r w:rsidDel="00000000" w:rsidR="00000000" w:rsidRPr="00000000">
        <w:rPr>
          <w:rFonts w:ascii="Times New Roman" w:cs="Times New Roman" w:eastAsia="Times New Roman" w:hAnsi="Times New Roman"/>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o entero este debe de ir sin comillas.</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 Ordenamiento: </w:t>
      </w:r>
      <w:r w:rsidDel="00000000" w:rsidR="00000000" w:rsidRPr="00000000">
        <w:rPr>
          <w:rFonts w:ascii="Times New Roman" w:cs="Times New Roman" w:eastAsia="Times New Roman" w:hAnsi="Times New Roman"/>
          <w:sz w:val="24"/>
          <w:szCs w:val="24"/>
          <w:rtl w:val="0"/>
        </w:rPr>
        <w:t xml:space="preserve">A los comandos que inicien con el comando SELECT también se pueden combinar con ordenamientos y el sistema debe mostrar en pantalla los elementos con la condición con el orden especificado. Estos comandos deben tener la siguiente estructura:</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&lt;Comando iniciado en SELECT&gt; ORDER BY &lt;Nombre del atributo a ordenar&gt;</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del atributo a buscar debe de estar en el tipo de objeto a buscar. Si el resultado de la búsqueda sólo da un resultado, el ORDER BY será ignorado.</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 Eliminacion: </w:t>
      </w:r>
      <w:r w:rsidDel="00000000" w:rsidR="00000000" w:rsidRPr="00000000">
        <w:rPr>
          <w:rFonts w:ascii="Times New Roman" w:cs="Times New Roman" w:eastAsia="Times New Roman" w:hAnsi="Times New Roman"/>
          <w:sz w:val="24"/>
          <w:szCs w:val="24"/>
          <w:rtl w:val="0"/>
        </w:rPr>
        <w:t xml:space="preserve">A traves del comando DELETE el programa debe permitir eliminar los registros dentro del sistema: </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&lt;Nombre del tipo de objeto&gt; WHERE &lt;Nombre del atributo&gt; &lt;Signo de comparación&gt; &lt;Valor de selección&gt;</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del tipo del objeto debe de ser o “countries” </w:t>
      </w:r>
      <w:r w:rsidDel="00000000" w:rsidR="00000000" w:rsidRPr="00000000">
        <w:rPr>
          <w:rFonts w:ascii="Times New Roman" w:cs="Times New Roman" w:eastAsia="Times New Roman" w:hAnsi="Times New Roman"/>
          <w:sz w:val="24"/>
          <w:szCs w:val="24"/>
          <w:rtl w:val="0"/>
        </w:rPr>
        <w:t xml:space="preserve">o “cities</w:t>
      </w:r>
      <w:r w:rsidDel="00000000" w:rsidR="00000000" w:rsidRPr="00000000">
        <w:rPr>
          <w:rFonts w:ascii="Times New Roman" w:cs="Times New Roman" w:eastAsia="Times New Roman" w:hAnsi="Times New Roman"/>
          <w:sz w:val="24"/>
          <w:szCs w:val="24"/>
          <w:rtl w:val="0"/>
        </w:rPr>
        <w:t xml:space="preserve">” (sin comillas). El nombre del atributo de objeto debe de ir sin comillas y debe de pertenecer al objeto que estamos buscando. El signo de comparación puede ser &gt;, &lt; o = (sin comillas). Si el valor a comparar se trata de un String este debe de ir en comillas simples pero si este se trata de un valor </w:t>
      </w:r>
      <w:r w:rsidDel="00000000" w:rsidR="00000000" w:rsidRPr="00000000">
        <w:rPr>
          <w:rFonts w:ascii="Times New Roman" w:cs="Times New Roman" w:eastAsia="Times New Roman" w:hAnsi="Times New Roman"/>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o entero este debe de ir sin comillas.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R7: Almacenamiento e importación de datos: </w:t>
      </w:r>
      <w:r w:rsidDel="00000000" w:rsidR="00000000" w:rsidRPr="00000000">
        <w:rPr>
          <w:rFonts w:ascii="Times New Roman" w:cs="Times New Roman" w:eastAsia="Times New Roman" w:hAnsi="Times New Roman"/>
          <w:sz w:val="24"/>
          <w:szCs w:val="24"/>
          <w:rtl w:val="0"/>
        </w:rPr>
        <w:t xml:space="preserve">El sistema debe poder almacenar toda la información de la base de datos en formato JSON de modo que al iniciar el programa pueda recuperar esta información y volverla a cargarla al programa.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el programa debe poder importar datos desde un cualquier archivo con extensión .sql que tenga el formato correcto, utilizando la opción 2 del menú. Dentro de este archivo deben de haber comandos como los que hay en el requerimiento R3 (Agregar datos). El programa debe ejecutarse de forma secuencial y si hay un error dentro de los comandos, el programa debe de mostrar una excepción.</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