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hk3o3mh3tr8w" w:id="0"/>
      <w:bookmarkEnd w:id="0"/>
      <w:r w:rsidDel="00000000" w:rsidR="00000000" w:rsidRPr="00000000">
        <w:rPr>
          <w:b w:val="1"/>
          <w:bCs w:val="1"/>
          <w:color w:val="000000"/>
          <w:sz w:val="26"/>
          <w:szCs w:val="26"/>
          <w:rtl w:val="0"/>
        </w:rPr>
        <w:t xml:space="preserve">POLÍTICA DE PROTECCIÓN Y TRATAMIENTO DE DATOS PERSONALES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El presente documento establece las Políticas para el tratamiento de Datos Personales de MAGIC², en cumplimiento de las disposiciones de la </w:t>
      </w:r>
      <w:r w:rsidDel="00000000" w:rsidR="00000000" w:rsidRPr="00000000">
        <w:rPr>
          <w:i w:val="1"/>
          <w:iCs w:val="1"/>
          <w:sz w:val="24"/>
          <w:szCs w:val="24"/>
          <w:rtl w:val="0"/>
        </w:rPr>
        <w:t xml:space="preserve">Ley 1581 de 2012</w:t>
      </w:r>
      <w:r w:rsidDel="00000000" w:rsidR="00000000" w:rsidRPr="00000000">
        <w:rPr>
          <w:sz w:val="24"/>
          <w:szCs w:val="24"/>
          <w:rtl w:val="0"/>
        </w:rPr>
        <w:t xml:space="preserve"> y el </w:t>
      </w:r>
      <w:r w:rsidDel="00000000" w:rsidR="00000000" w:rsidRPr="00000000">
        <w:rPr>
          <w:i w:val="1"/>
          <w:iCs w:val="1"/>
          <w:sz w:val="24"/>
          <w:szCs w:val="24"/>
          <w:rtl w:val="0"/>
        </w:rPr>
        <w:t xml:space="preserve">Decreto 1377 de 2013</w:t>
      </w:r>
      <w:r w:rsidDel="00000000" w:rsidR="00000000" w:rsidRPr="00000000">
        <w:rPr>
          <w:sz w:val="24"/>
          <w:szCs w:val="24"/>
          <w:rtl w:val="0"/>
        </w:rPr>
        <w:t xml:space="preserve">, y en él se describen los mecanismo por medio de los cuales la entidad garantiza un manejo adecuado de los datos personales recolectados en las bases de datos, con el fin de permitir a los titulares el ejercicio del Habeas 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sz w:val="24"/>
          <w:szCs w:val="24"/>
          <w:rtl w:val="0"/>
        </w:rPr>
        <w:t xml:space="preserve">MAGIC² es un ecosistema tecnológico y plataforma automatizada de propiedad exclusiva de la sociedad Hurtado Gandini Abogados S.A.S., cuyo objeto es el monitoreo, consolidación y notificación de las actuaciones procesales ligadas a las causas jurídicas a cargo de sus profesionales. El sistema opera mediante el rastreo sistematizado de la información albergada de forma pública en los portales oficiales de consulta de la Rama Judicial de Colombia. Con base en los radicados indexados por los usuarios en la plataforma, el software ejecuta de manera autónoma las consultas en las diferentes bases de datos institucionales y, una vez detectada cualquier modificación o nuevo estado en el proceso, genera y despacha una alerta automatizada tanto a la interfaz web del sistema como al correo electrónico registrado.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isqkqlcckmwd" w:id="1"/>
      <w:bookmarkEnd w:id="1"/>
      <w:r w:rsidDel="00000000" w:rsidR="00000000" w:rsidRPr="00000000">
        <w:rPr>
          <w:b w:val="1"/>
          <w:bCs w:val="1"/>
          <w:color w:val="000000"/>
          <w:sz w:val="26"/>
          <w:szCs w:val="26"/>
          <w:rtl w:val="0"/>
        </w:rPr>
        <w:t xml:space="preserve">IDENTIFICACIÓN DEL RESPONSABLE Y ENCARGADO DEL TRATAMIENTO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spacing w:after="240" w:lineRule="auto"/>
        <w:ind w:left="720" w:firstLine="0"/>
        <w:jc w:val="both"/>
        <w:rPr>
          <w:sz w:val="24"/>
          <w:szCs w:val="24"/>
        </w:rPr>
      </w:pPr>
      <w:r w:rsidDel="00000000" w:rsidR="00000000" w:rsidRPr="00000000">
        <w:rPr>
          <w:sz w:val="24"/>
          <w:szCs w:val="24"/>
          <w:rtl w:val="0"/>
        </w:rPr>
        <w:t xml:space="preserve">La sociedad Hurtado Gandini Abogados S.A.S., entidad comercial debidamente constituida bajo las normativas vigentes, ejerce la figura jurídica de Responsable del Tratamiento de los datos personales recolectados y procesados en el ejercicio de su actividad. Por su parte, el sistema de software denominado MAGIC² actúa estrictamente bajo la calidad de “Encargado del Tratamiento", ejecutando por cuenta de la firma las operaciones de sistematización, recolección y análisis de la información. Para garantizar el ejercicio efectivo de los derechos de Habeas Data, el Responsable del Tratamiento establece los siguientes canales de atención institucionales. </w:t>
      </w:r>
    </w:p>
    <w:p w:rsidR="00000000" w:rsidDel="00000000" w:rsidP="00000000" w:rsidRDefault="00000000" w:rsidRPr="00000000" w14:paraId="0000000A">
      <w:pPr>
        <w:spacing w:after="240" w:lineRule="auto"/>
        <w:ind w:left="0" w:firstLine="720"/>
        <w:jc w:val="both"/>
        <w:rPr>
          <w:sz w:val="24"/>
          <w:szCs w:val="24"/>
        </w:rPr>
      </w:pPr>
      <w:r w:rsidDel="00000000" w:rsidR="00000000" w:rsidRPr="00000000">
        <w:rPr>
          <w:sz w:val="24"/>
          <w:szCs w:val="24"/>
          <w:rtl w:val="0"/>
        </w:rPr>
        <w:t xml:space="preserve">El contacto telefónico: (+57) 316 041 7827 </w:t>
      </w:r>
    </w:p>
    <w:p w:rsidR="00000000" w:rsidDel="00000000" w:rsidP="00000000" w:rsidRDefault="00000000" w:rsidRPr="00000000" w14:paraId="0000000B">
      <w:pPr>
        <w:spacing w:after="240" w:lineRule="auto"/>
        <w:ind w:left="0" w:firstLine="720"/>
        <w:jc w:val="both"/>
        <w:rPr>
          <w:sz w:val="24"/>
          <w:szCs w:val="24"/>
        </w:rPr>
      </w:pPr>
      <w:r w:rsidDel="00000000" w:rsidR="00000000" w:rsidRPr="00000000">
        <w:rPr>
          <w:sz w:val="24"/>
          <w:szCs w:val="24"/>
          <w:rtl w:val="0"/>
        </w:rPr>
        <w:t xml:space="preserve">Correo electrónico: contacto@hgdsas.com. </w:t>
      </w:r>
    </w:p>
    <w:p w:rsidR="00000000" w:rsidDel="00000000" w:rsidP="00000000" w:rsidRDefault="00000000" w:rsidRPr="00000000" w14:paraId="0000000C">
      <w:pPr>
        <w:spacing w:after="240" w:lineRule="auto"/>
        <w:ind w:left="720" w:firstLine="0"/>
        <w:jc w:val="both"/>
        <w:rPr>
          <w:sz w:val="24"/>
          <w:szCs w:val="24"/>
        </w:rPr>
      </w:pPr>
      <w:r w:rsidDel="00000000" w:rsidR="00000000" w:rsidRPr="00000000">
        <w:rPr>
          <w:sz w:val="24"/>
          <w:szCs w:val="24"/>
          <w:rtl w:val="0"/>
        </w:rPr>
        <w:t xml:space="preserve">La sede principal para notificaciones se ubica en la Calle 22 Norte #6AN-24, Edificio Santa Mónica Central, Oficinas 901 y 902, Cali, Valle del Cauca, </w:t>
      </w:r>
    </w:p>
    <w:p w:rsidR="00000000" w:rsidDel="00000000" w:rsidP="00000000" w:rsidRDefault="00000000" w:rsidRPr="00000000" w14:paraId="0000000D">
      <w:pPr>
        <w:numPr>
          <w:ilvl w:val="0"/>
          <w:numId w:val="16"/>
        </w:numPr>
        <w:spacing w:after="240" w:lineRule="auto"/>
        <w:ind w:left="1440" w:hanging="360"/>
        <w:jc w:val="both"/>
        <w:rPr>
          <w:sz w:val="24"/>
          <w:szCs w:val="24"/>
          <w:u w:val="none"/>
        </w:rPr>
      </w:pPr>
      <w:r w:rsidDel="00000000" w:rsidR="00000000" w:rsidRPr="00000000">
        <w:rPr>
          <w:sz w:val="24"/>
          <w:szCs w:val="24"/>
          <w:rtl w:val="0"/>
        </w:rPr>
        <w:t xml:space="preserve">Sede alterna en la Carrera 7 # 71-21, Oficina 509, Torre B, Edificio Avenida Chile, Bogotá.</w:t>
      </w:r>
    </w:p>
    <w:p w:rsidR="00000000" w:rsidDel="00000000" w:rsidP="00000000" w:rsidRDefault="00000000" w:rsidRPr="00000000" w14:paraId="0000000E">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0F">
      <w:pPr>
        <w:numPr>
          <w:ilvl w:val="0"/>
          <w:numId w:val="13"/>
        </w:numPr>
        <w:spacing w:after="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DEF</w:t>
      </w:r>
      <w:r w:rsidDel="00000000" w:rsidR="00000000" w:rsidRPr="00000000">
        <w:rPr>
          <w:b w:val="1"/>
          <w:bCs w:val="1"/>
          <w:sz w:val="26"/>
          <w:szCs w:val="26"/>
          <w:rtl w:val="0"/>
        </w:rPr>
        <w:t xml:space="preserve">INICIONES APLICABLES AL TRATAMIENTO DE DATOS </w:t>
      </w:r>
    </w:p>
    <w:p w:rsidR="00000000" w:rsidDel="00000000" w:rsidP="00000000" w:rsidRDefault="00000000" w:rsidRPr="00000000" w14:paraId="00000010">
      <w:pPr>
        <w:spacing w:after="240" w:lineRule="auto"/>
        <w:ind w:left="720" w:firstLine="0"/>
        <w:rPr>
          <w:sz w:val="24"/>
          <w:szCs w:val="24"/>
        </w:rPr>
      </w:pPr>
      <w:r w:rsidDel="00000000" w:rsidR="00000000" w:rsidRPr="00000000">
        <w:rPr>
          <w:sz w:val="24"/>
          <w:szCs w:val="24"/>
          <w:rtl w:val="0"/>
        </w:rPr>
        <w:t xml:space="preserve">Según la Ley 1581 de 2012 en su “Art.3 Definiciones…” y el Decreto 1377 de 2013 en su “Art.3. Definiciones…”, definen:</w:t>
      </w:r>
    </w:p>
    <w:p w:rsidR="00000000" w:rsidDel="00000000" w:rsidP="00000000" w:rsidRDefault="00000000" w:rsidRPr="00000000" w14:paraId="00000011">
      <w:pPr>
        <w:pStyle w:val="Heading4"/>
        <w:keepNext w:val="0"/>
        <w:keepLines w:val="0"/>
        <w:numPr>
          <w:ilvl w:val="0"/>
          <w:numId w:val="7"/>
        </w:numPr>
        <w:spacing w:after="40" w:before="0" w:lineRule="auto"/>
        <w:ind w:left="720" w:hanging="360"/>
        <w:rPr>
          <w:b w:val="1"/>
          <w:bCs w:val="1"/>
          <w:color w:val="000000"/>
          <w:sz w:val="22"/>
          <w:szCs w:val="22"/>
          <w:u w:val="none"/>
        </w:rPr>
      </w:pPr>
      <w:bookmarkStart w:colFirst="0" w:colLast="0" w:name="_tf993ddvaslk" w:id="2"/>
      <w:bookmarkEnd w:id="2"/>
      <w:r w:rsidDel="00000000" w:rsidR="00000000" w:rsidRPr="00000000">
        <w:rPr>
          <w:b w:val="1"/>
          <w:bCs w:val="1"/>
          <w:color w:val="000000"/>
          <w:sz w:val="22"/>
          <w:szCs w:val="22"/>
          <w:rtl w:val="0"/>
        </w:rPr>
        <w:t xml:space="preserve">Autorización: </w:t>
      </w:r>
      <w:r w:rsidDel="00000000" w:rsidR="00000000" w:rsidRPr="00000000">
        <w:rPr>
          <w:color w:val="000000"/>
          <w:rtl w:val="0"/>
        </w:rPr>
        <w:t xml:space="preserve">Consentimiento previo, expreso e informado del Titular para llevar a cabo el Tratamiento de datos personales.</w:t>
      </w:r>
    </w:p>
    <w:p w:rsidR="00000000" w:rsidDel="00000000" w:rsidP="00000000" w:rsidRDefault="00000000" w:rsidRPr="00000000" w14:paraId="00000012">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13">
      <w:pPr>
        <w:numPr>
          <w:ilvl w:val="0"/>
          <w:numId w:val="15"/>
        </w:numPr>
        <w:spacing w:after="240" w:lineRule="auto"/>
        <w:ind w:left="720" w:hanging="360"/>
        <w:rPr>
          <w:b w:val="1"/>
          <w:bCs w:val="1"/>
          <w:color w:val="000000"/>
          <w:sz w:val="24"/>
          <w:szCs w:val="24"/>
        </w:rPr>
      </w:pPr>
      <w:r w:rsidDel="00000000" w:rsidR="00000000" w:rsidRPr="00000000">
        <w:rPr>
          <w:b w:val="1"/>
          <w:bCs w:val="1"/>
          <w:color w:val="000000"/>
          <w:sz w:val="24"/>
          <w:szCs w:val="24"/>
          <w:rtl w:val="0"/>
        </w:rPr>
        <w:t xml:space="preserve">Aviso de Privacidad:</w:t>
      </w:r>
      <w:r w:rsidDel="00000000" w:rsidR="00000000" w:rsidRPr="00000000">
        <w:rPr>
          <w:sz w:val="24"/>
          <w:szCs w:val="24"/>
          <w:rtl w:val="0"/>
        </w:rPr>
        <w:t xml:space="preserve">Comunicación verbal o escrita generada por el responsable dirigida al Titular para el tratamiento de sus datos personales, mediante la cual se le informa acerca de la existencia de las políticas de tratamiento de información que le serán aplicables, la forma de acceder a las mismas y las finalidades del tratamiento que se pretende dar a los datos personales.</w:t>
      </w:r>
    </w:p>
    <w:p w:rsidR="00000000" w:rsidDel="00000000" w:rsidP="00000000" w:rsidRDefault="00000000" w:rsidRPr="00000000" w14:paraId="0000001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15">
      <w:pPr>
        <w:pStyle w:val="Heading4"/>
        <w:keepNext w:val="0"/>
        <w:keepLines w:val="0"/>
        <w:numPr>
          <w:ilvl w:val="0"/>
          <w:numId w:val="17"/>
        </w:numPr>
        <w:spacing w:after="40" w:before="0" w:lineRule="auto"/>
        <w:ind w:left="720" w:hanging="360"/>
        <w:rPr>
          <w:color w:val="000000"/>
          <w:u w:val="none"/>
        </w:rPr>
      </w:pPr>
      <w:bookmarkStart w:colFirst="0" w:colLast="0" w:name="_legi3636s3ff" w:id="3"/>
      <w:bookmarkEnd w:id="3"/>
      <w:r w:rsidDel="00000000" w:rsidR="00000000" w:rsidRPr="00000000">
        <w:rPr>
          <w:b w:val="1"/>
          <w:bCs w:val="1"/>
          <w:color w:val="000000"/>
          <w:sz w:val="22"/>
          <w:szCs w:val="22"/>
          <w:rtl w:val="0"/>
        </w:rPr>
        <w:t xml:space="preserve">Base de Datos: </w:t>
      </w:r>
      <w:r w:rsidDel="00000000" w:rsidR="00000000" w:rsidRPr="00000000">
        <w:rPr>
          <w:color w:val="000000"/>
          <w:rtl w:val="0"/>
        </w:rPr>
        <w:t xml:space="preserve">Conjunto organizado de datos personales que sea objeto de Tratamiento.</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pStyle w:val="Heading4"/>
        <w:keepNext w:val="0"/>
        <w:keepLines w:val="0"/>
        <w:numPr>
          <w:ilvl w:val="0"/>
          <w:numId w:val="2"/>
        </w:numPr>
        <w:spacing w:after="40" w:before="0" w:lineRule="auto"/>
        <w:ind w:left="720" w:hanging="360"/>
        <w:rPr>
          <w:color w:val="000000"/>
          <w:u w:val="none"/>
        </w:rPr>
      </w:pPr>
      <w:bookmarkStart w:colFirst="0" w:colLast="0" w:name="_8tb929gaq75u" w:id="4"/>
      <w:bookmarkEnd w:id="4"/>
      <w:r w:rsidDel="00000000" w:rsidR="00000000" w:rsidRPr="00000000">
        <w:rPr>
          <w:b w:val="1"/>
          <w:bCs w:val="1"/>
          <w:color w:val="000000"/>
          <w:sz w:val="22"/>
          <w:szCs w:val="22"/>
          <w:rtl w:val="0"/>
        </w:rPr>
        <w:t xml:space="preserve">Dato Personal: </w:t>
      </w:r>
      <w:r w:rsidDel="00000000" w:rsidR="00000000" w:rsidRPr="00000000">
        <w:rPr>
          <w:color w:val="000000"/>
          <w:rtl w:val="0"/>
        </w:rPr>
        <w:t xml:space="preserve">Cualquier información vinculada o que pueda asociarse a una o varias personas naturales determinadas o determinables.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4"/>
        <w:keepNext w:val="0"/>
        <w:keepLines w:val="0"/>
        <w:numPr>
          <w:ilvl w:val="0"/>
          <w:numId w:val="11"/>
        </w:numPr>
        <w:spacing w:after="40" w:before="0" w:lineRule="auto"/>
        <w:ind w:left="720" w:hanging="360"/>
        <w:rPr>
          <w:color w:val="000000"/>
          <w:u w:val="none"/>
        </w:rPr>
      </w:pPr>
      <w:bookmarkStart w:colFirst="0" w:colLast="0" w:name="_etar7ucx4k3c" w:id="5"/>
      <w:bookmarkEnd w:id="5"/>
      <w:r w:rsidDel="00000000" w:rsidR="00000000" w:rsidRPr="00000000">
        <w:rPr>
          <w:b w:val="1"/>
          <w:bCs w:val="1"/>
          <w:color w:val="000000"/>
          <w:sz w:val="22"/>
          <w:szCs w:val="22"/>
          <w:rtl w:val="0"/>
        </w:rPr>
        <w:t xml:space="preserve">Dato Público: </w:t>
      </w:r>
      <w:r w:rsidDel="00000000" w:rsidR="00000000" w:rsidRPr="00000000">
        <w:rPr>
          <w:color w:val="000000"/>
          <w:rtl w:val="0"/>
        </w:rPr>
        <w:t xml:space="preserve">Es el dato que no sea semiprivado, privado o sensible. Son considerados datos públicos, entre otros, los datos relativos al estado civil de las personas, a su profesión u oficio y a su calidad de comerciante o de servidor público. Por su naturaleza, los datos públicos pueden estar contenidos, entre otros, en registros públicos, documentos públicos, gacetas y boletines oficiales y sentencias judiciales debidamente ejecutoriadas que no estén sometidas a reserva.</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pStyle w:val="Heading4"/>
        <w:keepNext w:val="0"/>
        <w:keepLines w:val="0"/>
        <w:numPr>
          <w:ilvl w:val="0"/>
          <w:numId w:val="3"/>
        </w:numPr>
        <w:spacing w:after="40" w:before="0" w:lineRule="auto"/>
        <w:ind w:left="720" w:hanging="360"/>
        <w:rPr>
          <w:color w:val="000000"/>
          <w:u w:val="none"/>
        </w:rPr>
      </w:pPr>
      <w:bookmarkStart w:colFirst="0" w:colLast="0" w:name="_rkp9wny9ljy7" w:id="6"/>
      <w:bookmarkEnd w:id="6"/>
      <w:r w:rsidDel="00000000" w:rsidR="00000000" w:rsidRPr="00000000">
        <w:rPr>
          <w:b w:val="1"/>
          <w:bCs w:val="1"/>
          <w:color w:val="000000"/>
          <w:sz w:val="22"/>
          <w:szCs w:val="22"/>
          <w:rtl w:val="0"/>
        </w:rPr>
        <w:t xml:space="preserve">Dato Privado: </w:t>
      </w:r>
      <w:r w:rsidDel="00000000" w:rsidR="00000000" w:rsidRPr="00000000">
        <w:rPr>
          <w:color w:val="000000"/>
          <w:rtl w:val="0"/>
        </w:rPr>
        <w:t xml:space="preserve">Dato que por su naturaleza íntima o reservada sólo es relevante para el titular de la información.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keepNext w:val="0"/>
        <w:keepLines w:val="0"/>
        <w:numPr>
          <w:ilvl w:val="0"/>
          <w:numId w:val="14"/>
        </w:numPr>
        <w:spacing w:after="40" w:before="0" w:lineRule="auto"/>
        <w:ind w:left="720" w:hanging="360"/>
        <w:rPr>
          <w:color w:val="000000"/>
          <w:u w:val="none"/>
        </w:rPr>
      </w:pPr>
      <w:bookmarkStart w:colFirst="0" w:colLast="0" w:name="_5xg5m2o0bbiu" w:id="7"/>
      <w:bookmarkEnd w:id="7"/>
      <w:r w:rsidDel="00000000" w:rsidR="00000000" w:rsidRPr="00000000">
        <w:rPr>
          <w:b w:val="1"/>
          <w:bCs w:val="1"/>
          <w:color w:val="000000"/>
          <w:sz w:val="22"/>
          <w:szCs w:val="22"/>
          <w:rtl w:val="0"/>
        </w:rPr>
        <w:t xml:space="preserve">Dato Semiprivado: </w:t>
      </w:r>
      <w:r w:rsidDel="00000000" w:rsidR="00000000" w:rsidRPr="00000000">
        <w:rPr>
          <w:color w:val="000000"/>
          <w:rtl w:val="0"/>
        </w:rPr>
        <w:t xml:space="preserve">Dato que no tiene naturaleza íntima, reservada, ni pública y cuyo conocimiento o divulgación puede interesar no sólo a su titular sino a cierto sector o grupo de personas.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4"/>
        <w:keepNext w:val="0"/>
        <w:keepLines w:val="0"/>
        <w:numPr>
          <w:ilvl w:val="0"/>
          <w:numId w:val="6"/>
        </w:numPr>
        <w:spacing w:after="40" w:before="0" w:lineRule="auto"/>
        <w:ind w:left="720" w:hanging="360"/>
        <w:rPr>
          <w:color w:val="000000"/>
          <w:u w:val="none"/>
        </w:rPr>
      </w:pPr>
      <w:bookmarkStart w:colFirst="0" w:colLast="0" w:name="_zi11rhegdv3r" w:id="8"/>
      <w:bookmarkEnd w:id="8"/>
      <w:r w:rsidDel="00000000" w:rsidR="00000000" w:rsidRPr="00000000">
        <w:rPr>
          <w:b w:val="1"/>
          <w:bCs w:val="1"/>
          <w:color w:val="000000"/>
          <w:sz w:val="22"/>
          <w:szCs w:val="22"/>
          <w:rtl w:val="0"/>
        </w:rPr>
        <w:t xml:space="preserve">Datos Sensibles: </w:t>
      </w:r>
      <w:r w:rsidDel="00000000" w:rsidR="00000000" w:rsidRPr="00000000">
        <w:rPr>
          <w:color w:val="000000"/>
          <w:rtl w:val="0"/>
        </w:rPr>
        <w:t xml:space="preserve">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4"/>
        <w:keepNext w:val="0"/>
        <w:keepLines w:val="0"/>
        <w:numPr>
          <w:ilvl w:val="0"/>
          <w:numId w:val="12"/>
        </w:numPr>
        <w:spacing w:after="40" w:before="0" w:lineRule="auto"/>
        <w:ind w:left="720" w:hanging="360"/>
        <w:rPr>
          <w:color w:val="000000"/>
          <w:u w:val="none"/>
        </w:rPr>
      </w:pPr>
      <w:bookmarkStart w:colFirst="0" w:colLast="0" w:name="_532rb1ono6qs" w:id="9"/>
      <w:bookmarkEnd w:id="9"/>
      <w:r w:rsidDel="00000000" w:rsidR="00000000" w:rsidRPr="00000000">
        <w:rPr>
          <w:b w:val="1"/>
          <w:bCs w:val="1"/>
          <w:color w:val="000000"/>
          <w:sz w:val="22"/>
          <w:szCs w:val="22"/>
          <w:rtl w:val="0"/>
        </w:rPr>
        <w:t xml:space="preserve">Encargado del Tratamiento: </w:t>
      </w:r>
      <w:r w:rsidDel="00000000" w:rsidR="00000000" w:rsidRPr="00000000">
        <w:rPr>
          <w:color w:val="000000"/>
          <w:rtl w:val="0"/>
        </w:rPr>
        <w:t xml:space="preserve">Persona natural o jurídica, pública o privada, que por sí misma o en asocio con otros, realice el Tratamiento de datos personales por cuenta del Responsable del Tratamiento. En el presente caso, el Software MAGIC².</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4"/>
        <w:keepNext w:val="0"/>
        <w:keepLines w:val="0"/>
        <w:numPr>
          <w:ilvl w:val="0"/>
          <w:numId w:val="1"/>
        </w:numPr>
        <w:spacing w:after="40" w:before="0" w:lineRule="auto"/>
        <w:ind w:left="720" w:hanging="360"/>
        <w:rPr>
          <w:color w:val="000000"/>
          <w:u w:val="none"/>
        </w:rPr>
      </w:pPr>
      <w:bookmarkStart w:colFirst="0" w:colLast="0" w:name="_nxzz25uhvdxz" w:id="10"/>
      <w:bookmarkEnd w:id="10"/>
      <w:r w:rsidDel="00000000" w:rsidR="00000000" w:rsidRPr="00000000">
        <w:rPr>
          <w:b w:val="1"/>
          <w:bCs w:val="1"/>
          <w:color w:val="000000"/>
          <w:sz w:val="22"/>
          <w:szCs w:val="22"/>
          <w:rtl w:val="0"/>
        </w:rPr>
        <w:t xml:space="preserve">Responsable del Tratamiento: </w:t>
      </w:r>
      <w:r w:rsidDel="00000000" w:rsidR="00000000" w:rsidRPr="00000000">
        <w:rPr>
          <w:color w:val="000000"/>
          <w:rtl w:val="0"/>
        </w:rPr>
        <w:t xml:space="preserve">Persona natural o jurídica, pública o privada, que por sí misma o en asocio con otros, decida sobre la base de datos y/o el Tratamiento de los datos. En el presente caso, la sociedad Hurtado Gandini Abogados S.A.S.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keepNext w:val="0"/>
        <w:keepLines w:val="0"/>
        <w:numPr>
          <w:ilvl w:val="0"/>
          <w:numId w:val="4"/>
        </w:numPr>
        <w:spacing w:after="40" w:before="0" w:lineRule="auto"/>
        <w:ind w:left="720" w:hanging="360"/>
        <w:rPr>
          <w:color w:val="000000"/>
          <w:u w:val="none"/>
        </w:rPr>
      </w:pPr>
      <w:bookmarkStart w:colFirst="0" w:colLast="0" w:name="_hf2e58gt0p94" w:id="11"/>
      <w:bookmarkEnd w:id="11"/>
      <w:r w:rsidDel="00000000" w:rsidR="00000000" w:rsidRPr="00000000">
        <w:rPr>
          <w:b w:val="1"/>
          <w:bCs w:val="1"/>
          <w:color w:val="000000"/>
          <w:sz w:val="22"/>
          <w:szCs w:val="22"/>
          <w:rtl w:val="0"/>
        </w:rPr>
        <w:t xml:space="preserve">Titular: </w:t>
      </w:r>
      <w:r w:rsidDel="00000000" w:rsidR="00000000" w:rsidRPr="00000000">
        <w:rPr>
          <w:color w:val="000000"/>
          <w:rtl w:val="0"/>
        </w:rPr>
        <w:t xml:space="preserve">Persona cuyos datos personales sean objeto de Tratamiento.</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pStyle w:val="Heading4"/>
        <w:keepNext w:val="0"/>
        <w:keepLines w:val="0"/>
        <w:numPr>
          <w:ilvl w:val="0"/>
          <w:numId w:val="5"/>
        </w:numPr>
        <w:spacing w:after="40" w:before="0" w:lineRule="auto"/>
        <w:ind w:left="720" w:hanging="360"/>
        <w:rPr>
          <w:color w:val="000000"/>
          <w:u w:val="none"/>
        </w:rPr>
      </w:pPr>
      <w:bookmarkStart w:colFirst="0" w:colLast="0" w:name="_ufubbnyxgy7b" w:id="12"/>
      <w:bookmarkEnd w:id="12"/>
      <w:r w:rsidDel="00000000" w:rsidR="00000000" w:rsidRPr="00000000">
        <w:rPr>
          <w:b w:val="1"/>
          <w:bCs w:val="1"/>
          <w:color w:val="000000"/>
          <w:sz w:val="22"/>
          <w:szCs w:val="22"/>
          <w:rtl w:val="0"/>
        </w:rPr>
        <w:t xml:space="preserve">Tratamiento: </w:t>
      </w:r>
      <w:r w:rsidDel="00000000" w:rsidR="00000000" w:rsidRPr="00000000">
        <w:rPr>
          <w:color w:val="000000"/>
          <w:rtl w:val="0"/>
        </w:rPr>
        <w:t xml:space="preserve">Cualquier operación o conjunto de operaciones sobre datos personales, tales como la recolección, almacenamiento, uso, circulación Transferencia o supresión.</w:t>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drak10eug00t" w:id="13"/>
      <w:bookmarkEnd w:id="13"/>
      <w:r w:rsidDel="00000000" w:rsidR="00000000" w:rsidRPr="00000000">
        <w:rPr>
          <w:b w:val="1"/>
          <w:bCs w:val="1"/>
          <w:color w:val="000000"/>
          <w:sz w:val="26"/>
          <w:szCs w:val="26"/>
          <w:rtl w:val="0"/>
        </w:rPr>
        <w:t xml:space="preserve">MARCO NORMATIVO APLICABLE </w:t>
      </w:r>
    </w:p>
    <w:p w:rsidR="00000000" w:rsidDel="00000000" w:rsidP="00000000" w:rsidRDefault="00000000" w:rsidRPr="00000000" w14:paraId="0000002A">
      <w:pPr>
        <w:spacing w:after="240" w:lineRule="auto"/>
        <w:ind w:left="0" w:firstLine="0"/>
        <w:rPr/>
      </w:pPr>
      <w:r w:rsidDel="00000000" w:rsidR="00000000" w:rsidRPr="00000000">
        <w:rPr>
          <w:rtl w:val="0"/>
        </w:rPr>
      </w:r>
    </w:p>
    <w:p w:rsidR="00000000" w:rsidDel="00000000" w:rsidP="00000000" w:rsidRDefault="00000000" w:rsidRPr="00000000" w14:paraId="0000002B">
      <w:pPr>
        <w:spacing w:after="240" w:lineRule="auto"/>
        <w:ind w:left="720" w:firstLine="0"/>
        <w:rPr>
          <w:sz w:val="24"/>
          <w:szCs w:val="24"/>
        </w:rPr>
      </w:pPr>
      <w:r w:rsidDel="00000000" w:rsidR="00000000" w:rsidRPr="00000000">
        <w:rPr>
          <w:sz w:val="24"/>
          <w:szCs w:val="24"/>
          <w:rtl w:val="0"/>
        </w:rPr>
        <w:t xml:space="preserve">La estructuración, interpretación y ejecución de la presente política de tratamiento de datos personales se sujeta única y exclusivamente a las siguientes disposiciones del ordenamiento jurídico colombiano. Las normas aplicables son: </w:t>
      </w:r>
    </w:p>
    <w:p w:rsidR="00000000" w:rsidDel="00000000" w:rsidP="00000000" w:rsidRDefault="00000000" w:rsidRPr="00000000" w14:paraId="0000002C">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Artículo 15 de la Constitución Política de Colombia</w:t>
      </w:r>
    </w:p>
    <w:p w:rsidR="00000000" w:rsidDel="00000000" w:rsidP="00000000" w:rsidRDefault="00000000" w:rsidRPr="00000000" w14:paraId="0000002D">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Ley Estatutaria 1266 de 2008</w:t>
      </w:r>
    </w:p>
    <w:p w:rsidR="00000000" w:rsidDel="00000000" w:rsidP="00000000" w:rsidRDefault="00000000" w:rsidRPr="00000000" w14:paraId="0000002E">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Ley 1273 de 2009</w:t>
      </w:r>
    </w:p>
    <w:p w:rsidR="00000000" w:rsidDel="00000000" w:rsidP="00000000" w:rsidRDefault="00000000" w:rsidRPr="00000000" w14:paraId="0000002F">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Ley Estatutaria 1581 de 2012</w:t>
      </w:r>
    </w:p>
    <w:p w:rsidR="00000000" w:rsidDel="00000000" w:rsidP="00000000" w:rsidRDefault="00000000" w:rsidRPr="00000000" w14:paraId="00000030">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Decreto 1377 de 2013</w:t>
      </w:r>
    </w:p>
    <w:p w:rsidR="00000000" w:rsidDel="00000000" w:rsidP="00000000" w:rsidRDefault="00000000" w:rsidRPr="00000000" w14:paraId="00000031">
      <w:pPr>
        <w:numPr>
          <w:ilvl w:val="0"/>
          <w:numId w:val="10"/>
        </w:numPr>
        <w:spacing w:after="0" w:afterAutospacing="0" w:lineRule="auto"/>
        <w:ind w:left="1440" w:hanging="360"/>
        <w:rPr>
          <w:sz w:val="24"/>
          <w:szCs w:val="24"/>
          <w:u w:val="none"/>
        </w:rPr>
      </w:pPr>
      <w:r w:rsidDel="00000000" w:rsidR="00000000" w:rsidRPr="00000000">
        <w:rPr>
          <w:sz w:val="24"/>
          <w:szCs w:val="24"/>
          <w:rtl w:val="0"/>
        </w:rPr>
        <w:t xml:space="preserve">Decreto 886 de 2014 </w:t>
      </w:r>
    </w:p>
    <w:p w:rsidR="00000000" w:rsidDel="00000000" w:rsidP="00000000" w:rsidRDefault="00000000" w:rsidRPr="00000000" w14:paraId="00000032">
      <w:pPr>
        <w:numPr>
          <w:ilvl w:val="0"/>
          <w:numId w:val="10"/>
        </w:numPr>
        <w:spacing w:after="240" w:lineRule="auto"/>
        <w:ind w:left="1440" w:hanging="360"/>
        <w:rPr>
          <w:sz w:val="24"/>
          <w:szCs w:val="24"/>
          <w:u w:val="none"/>
        </w:rPr>
      </w:pPr>
      <w:r w:rsidDel="00000000" w:rsidR="00000000" w:rsidRPr="00000000">
        <w:rPr>
          <w:sz w:val="24"/>
          <w:szCs w:val="24"/>
          <w:rtl w:val="0"/>
        </w:rPr>
        <w:t xml:space="preserve">Decreto 1074 de 2015.</w:t>
      </w:r>
    </w:p>
    <w:p w:rsidR="00000000" w:rsidDel="00000000" w:rsidP="00000000" w:rsidRDefault="00000000" w:rsidRPr="00000000" w14:paraId="00000033">
      <w:pPr>
        <w:spacing w:after="240" w:lineRule="auto"/>
        <w:rPr>
          <w:sz w:val="24"/>
          <w:szCs w:val="24"/>
        </w:rPr>
      </w:pPr>
      <w:r w:rsidDel="00000000" w:rsidR="00000000" w:rsidRPr="00000000">
        <w:rPr>
          <w:rtl w:val="0"/>
        </w:rPr>
      </w:r>
    </w:p>
    <w:p w:rsidR="00000000" w:rsidDel="00000000" w:rsidP="00000000" w:rsidRDefault="00000000" w:rsidRPr="00000000" w14:paraId="00000034">
      <w:pPr>
        <w:numPr>
          <w:ilvl w:val="0"/>
          <w:numId w:val="13"/>
        </w:numPr>
        <w:spacing w:after="240" w:lineRule="auto"/>
        <w:ind w:left="720" w:hanging="360"/>
        <w:rPr>
          <w:b w:val="1"/>
          <w:bCs w:val="1"/>
          <w:sz w:val="26"/>
          <w:szCs w:val="26"/>
        </w:rPr>
      </w:pPr>
      <w:r w:rsidDel="00000000" w:rsidR="00000000" w:rsidRPr="00000000">
        <w:rPr>
          <w:b w:val="1"/>
          <w:bCs w:val="1"/>
          <w:sz w:val="26"/>
          <w:szCs w:val="26"/>
          <w:rtl w:val="0"/>
        </w:rPr>
        <w:t xml:space="preserve">DEBERES DEL RESPONSABLE</w:t>
      </w:r>
    </w:p>
    <w:p w:rsidR="00000000" w:rsidDel="00000000" w:rsidP="00000000" w:rsidRDefault="00000000" w:rsidRPr="00000000" w14:paraId="00000035">
      <w:pPr>
        <w:spacing w:after="240" w:lineRule="auto"/>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artículo 17 de la Ley 1581 de 2012</w:t>
      </w:r>
      <w:r w:rsidDel="00000000" w:rsidR="00000000" w:rsidRPr="00000000">
        <w:rPr>
          <w:sz w:val="24"/>
          <w:szCs w:val="24"/>
          <w:rtl w:val="0"/>
        </w:rPr>
        <w:t xml:space="preserve"> determina los deberes de los Responsables del Tratamiento:</w:t>
      </w:r>
    </w:p>
    <w:p w:rsidR="00000000" w:rsidDel="00000000" w:rsidP="00000000" w:rsidRDefault="00000000" w:rsidRPr="00000000" w14:paraId="00000036">
      <w:pPr>
        <w:spacing w:after="240" w:lineRule="auto"/>
        <w:rPr>
          <w:sz w:val="24"/>
          <w:szCs w:val="24"/>
        </w:rPr>
      </w:pPr>
      <w:r w:rsidDel="00000000" w:rsidR="00000000" w:rsidRPr="00000000">
        <w:rPr>
          <w:rtl w:val="0"/>
        </w:rPr>
      </w:r>
    </w:p>
    <w:p w:rsidR="00000000" w:rsidDel="00000000" w:rsidP="00000000" w:rsidRDefault="00000000" w:rsidRPr="00000000" w14:paraId="00000037">
      <w:pPr>
        <w:spacing w:after="240" w:lineRule="auto"/>
        <w:rPr>
          <w:sz w:val="24"/>
          <w:szCs w:val="24"/>
        </w:rPr>
      </w:pPr>
      <w:r w:rsidDel="00000000" w:rsidR="00000000" w:rsidRPr="00000000">
        <w:rPr>
          <w:rtl w:val="0"/>
        </w:rPr>
      </w:r>
    </w:p>
    <w:p w:rsidR="00000000" w:rsidDel="00000000" w:rsidP="00000000" w:rsidRDefault="00000000" w:rsidRPr="00000000" w14:paraId="00000038">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Garantizar al Titular, en todo tiempo, el pleno y efectivo ejercicio del derecho de hábeas data.</w:t>
      </w:r>
    </w:p>
    <w:p w:rsidR="00000000" w:rsidDel="00000000" w:rsidP="00000000" w:rsidRDefault="00000000" w:rsidRPr="00000000" w14:paraId="00000039">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Solicitar y conservar, en las condiciones previstas en la presente ley, copia de la respectiva autorización otorgada por el Titular.</w:t>
      </w:r>
    </w:p>
    <w:p w:rsidR="00000000" w:rsidDel="00000000" w:rsidP="00000000" w:rsidRDefault="00000000" w:rsidRPr="00000000" w14:paraId="0000003A">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Informar debidamente al Titular sobre la finalidad de la recolección y los derechos que le asisten por virtud de la autorización otorgada.</w:t>
      </w:r>
    </w:p>
    <w:p w:rsidR="00000000" w:rsidDel="00000000" w:rsidP="00000000" w:rsidRDefault="00000000" w:rsidRPr="00000000" w14:paraId="0000003B">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Conservar la información bajo las condiciones de seguridad necesarias para impedir su adulteración, pérdida, consulta, uso o acceso no autorizado o fraudulento.</w:t>
      </w:r>
    </w:p>
    <w:p w:rsidR="00000000" w:rsidDel="00000000" w:rsidP="00000000" w:rsidRDefault="00000000" w:rsidRPr="00000000" w14:paraId="0000003C">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Garantizar que la información que se suministre al Encargado del Tratamiento sea veraz, completa, exacta, actualizada, comprobable y comprensible.</w:t>
      </w:r>
    </w:p>
    <w:p w:rsidR="00000000" w:rsidDel="00000000" w:rsidP="00000000" w:rsidRDefault="00000000" w:rsidRPr="00000000" w14:paraId="0000003D">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Actualizar la información, comunicando de forma oportuna al Encargado del Tratamiento, todas las novedades respecto de los datos que previamente le haya suministrado y adoptar las demás medidas necesarias para que la información suministrada a éste se mantenga actualizada.</w:t>
      </w:r>
    </w:p>
    <w:p w:rsidR="00000000" w:rsidDel="00000000" w:rsidP="00000000" w:rsidRDefault="00000000" w:rsidRPr="00000000" w14:paraId="0000003E">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Rectificar la información cuando sea incorrecta y comunicar lo pertinente al Encargado del Tratamiento.</w:t>
      </w:r>
    </w:p>
    <w:p w:rsidR="00000000" w:rsidDel="00000000" w:rsidP="00000000" w:rsidRDefault="00000000" w:rsidRPr="00000000" w14:paraId="0000003F">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Suministrar al Encargado del Tratamiento, según el caso, únicamente datos cuyo Tratamiento esté previamente autorizado de conformidad con lo previsto en la presente ley.</w:t>
      </w:r>
    </w:p>
    <w:p w:rsidR="00000000" w:rsidDel="00000000" w:rsidP="00000000" w:rsidRDefault="00000000" w:rsidRPr="00000000" w14:paraId="00000040">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Exigir al Encargado del Tratamiento en todo momento, el respeto a las condiciones de seguridad y privacidad de la información del Titular.</w:t>
      </w:r>
    </w:p>
    <w:p w:rsidR="00000000" w:rsidDel="00000000" w:rsidP="00000000" w:rsidRDefault="00000000" w:rsidRPr="00000000" w14:paraId="00000041">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Tramitar las consultas y reclamos formulados en los términos señalados en la ley previamente citada.</w:t>
      </w:r>
    </w:p>
    <w:p w:rsidR="00000000" w:rsidDel="00000000" w:rsidP="00000000" w:rsidRDefault="00000000" w:rsidRPr="00000000" w14:paraId="00000042">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Adoptar un manual interno de políticas y procedimientos para garantizar el adecuado cumplimiento de la ley y en especial, para la atención de consultas y reclamos.</w:t>
      </w:r>
    </w:p>
    <w:p w:rsidR="00000000" w:rsidDel="00000000" w:rsidP="00000000" w:rsidRDefault="00000000" w:rsidRPr="00000000" w14:paraId="00000043">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Informar al Encargado del Tratamiento cuando determinada información se encuentra en discusión por parte del Titular, una vez se haya presentado la reclamación y no haya finalizado el trámite respectivo.</w:t>
      </w:r>
    </w:p>
    <w:p w:rsidR="00000000" w:rsidDel="00000000" w:rsidP="00000000" w:rsidRDefault="00000000" w:rsidRPr="00000000" w14:paraId="00000044">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Informar a solicitud del Titular sobre el uso dado a sus datos.</w:t>
      </w:r>
    </w:p>
    <w:p w:rsidR="00000000" w:rsidDel="00000000" w:rsidP="00000000" w:rsidRDefault="00000000" w:rsidRPr="00000000" w14:paraId="00000045">
      <w:pPr>
        <w:numPr>
          <w:ilvl w:val="0"/>
          <w:numId w:val="8"/>
        </w:numPr>
        <w:spacing w:after="0" w:afterAutospacing="0" w:line="360" w:lineRule="auto"/>
        <w:ind w:left="720" w:hanging="360"/>
        <w:rPr>
          <w:sz w:val="24"/>
          <w:szCs w:val="24"/>
          <w:u w:val="none"/>
        </w:rPr>
      </w:pPr>
      <w:r w:rsidDel="00000000" w:rsidR="00000000" w:rsidRPr="00000000">
        <w:rPr>
          <w:sz w:val="24"/>
          <w:szCs w:val="24"/>
          <w:rtl w:val="0"/>
        </w:rPr>
        <w:t xml:space="preserve">Informar a la autoridad de protección de datos cuando se presenten violaciones a los códigos de seguridad y existan riesgos en la administración de la información de los Titulares.</w:t>
      </w:r>
    </w:p>
    <w:p w:rsidR="00000000" w:rsidDel="00000000" w:rsidP="00000000" w:rsidRDefault="00000000" w:rsidRPr="00000000" w14:paraId="00000046">
      <w:pPr>
        <w:numPr>
          <w:ilvl w:val="0"/>
          <w:numId w:val="8"/>
        </w:numPr>
        <w:spacing w:after="240" w:line="360" w:lineRule="auto"/>
        <w:ind w:left="720" w:hanging="360"/>
        <w:rPr>
          <w:sz w:val="24"/>
          <w:szCs w:val="24"/>
          <w:u w:val="none"/>
        </w:rPr>
      </w:pPr>
      <w:r w:rsidDel="00000000" w:rsidR="00000000" w:rsidRPr="00000000">
        <w:rPr>
          <w:sz w:val="24"/>
          <w:szCs w:val="24"/>
          <w:rtl w:val="0"/>
        </w:rPr>
        <w:t xml:space="preserve">Cumplir las instrucciones y requerimientos que imparta la Superintendencia de Industria y Comercio.</w:t>
      </w:r>
    </w:p>
    <w:p w:rsidR="00000000" w:rsidDel="00000000" w:rsidP="00000000" w:rsidRDefault="00000000" w:rsidRPr="00000000" w14:paraId="00000047">
      <w:pPr>
        <w:spacing w:after="240" w:lineRule="auto"/>
        <w:rPr>
          <w:sz w:val="24"/>
          <w:szCs w:val="24"/>
        </w:rPr>
      </w:pPr>
      <w:r w:rsidDel="00000000" w:rsidR="00000000" w:rsidRPr="00000000">
        <w:rPr>
          <w:rtl w:val="0"/>
        </w:rPr>
      </w:r>
    </w:p>
    <w:p w:rsidR="00000000" w:rsidDel="00000000" w:rsidP="00000000" w:rsidRDefault="00000000" w:rsidRPr="00000000" w14:paraId="00000048">
      <w:pPr>
        <w:spacing w:after="240" w:lineRule="auto"/>
        <w:rPr>
          <w:sz w:val="24"/>
          <w:szCs w:val="24"/>
        </w:rPr>
      </w:pPr>
      <w:r w:rsidDel="00000000" w:rsidR="00000000" w:rsidRPr="00000000">
        <w:rPr>
          <w:sz w:val="24"/>
          <w:szCs w:val="24"/>
          <w:rtl w:val="0"/>
        </w:rPr>
        <w:t xml:space="preserve">El responsable se regirá bajo la normatividad vigente para garantizar en su ejercicio, los derechos de los titulares de los datos personales entre los cuales se encuentra la seguridad y la confidencialidad, entre otros; obtenidos en el desarrollo de sus funciones. Realizara seguimiento a la información contenida en las bases de datos (ingreso, actualización, y archivo).</w:t>
      </w:r>
    </w:p>
    <w:p w:rsidR="00000000" w:rsidDel="00000000" w:rsidP="00000000" w:rsidRDefault="00000000" w:rsidRPr="00000000" w14:paraId="00000049">
      <w:pPr>
        <w:spacing w:after="240" w:lineRule="auto"/>
        <w:rPr>
          <w:sz w:val="24"/>
          <w:szCs w:val="24"/>
        </w:rPr>
      </w:pPr>
      <w:r w:rsidDel="00000000" w:rsidR="00000000" w:rsidRPr="00000000">
        <w:rPr>
          <w:sz w:val="24"/>
          <w:szCs w:val="24"/>
          <w:rtl w:val="0"/>
        </w:rPr>
        <w:t xml:space="preserve">Cada vez que se actualice la Política de Tratamiento de Datos (Responsable, finalidad, identificación de la empresa, etc.), debe comunicar a los titulares de los datos antes de o más tardar al momento de la implementación de la nueva política. Además, se debe obtener una nueva autorización del titular si el cambio fue en la finalidad del tratamiento.</w:t>
      </w:r>
    </w:p>
    <w:p w:rsidR="00000000" w:rsidDel="00000000" w:rsidP="00000000" w:rsidRDefault="00000000" w:rsidRPr="00000000" w14:paraId="0000004A">
      <w:pPr>
        <w:spacing w:after="240" w:lineRule="auto"/>
        <w:rPr>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322xef6sl23q" w:id="14"/>
      <w:bookmarkEnd w:id="14"/>
      <w:r w:rsidDel="00000000" w:rsidR="00000000" w:rsidRPr="00000000">
        <w:rPr>
          <w:b w:val="1"/>
          <w:bCs w:val="1"/>
          <w:color w:val="000000"/>
          <w:sz w:val="26"/>
          <w:szCs w:val="26"/>
          <w:rtl w:val="0"/>
        </w:rPr>
        <w:t xml:space="preserve">TRATAMIENTO DE DATOS PÚBLICOS, LEGITIMIDAD DEL DATA SCRAPING Y MEDIOS DE RECOLECCIÓN DE LA INFORMACIÓN</w:t>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ind w:left="720" w:firstLine="0"/>
        <w:jc w:val="both"/>
        <w:rPr>
          <w:sz w:val="24"/>
          <w:szCs w:val="24"/>
        </w:rPr>
      </w:pPr>
      <w:r w:rsidDel="00000000" w:rsidR="00000000" w:rsidRPr="00000000">
        <w:rPr>
          <w:sz w:val="24"/>
          <w:szCs w:val="24"/>
          <w:rtl w:val="0"/>
        </w:rPr>
        <w:t xml:space="preserve">El desarrollo operativo de la plataforma MAGIC² integra mecanismos de extracción automatizada de información (data scraping) aplicados sobre el portal de la Consulta de Procesos Nacional Unificada y demás sistemas de gestión procesal de la Rama Judicial de Colombia. Esta actividad de captura digital se ampara legalmente en el tratamiento de datos de naturaleza pública, de conformidad con la Ley 1581 de 2012, toda vez que los datos personales que se hallen en fuentes de acceso público e institucional pueden ser objeto de tratamiento por cualquier tercero sin requerir autorización previa del titular. En ese sentido, las actuaciones procesales, las providencias, los estados judiciales y la identificación de las partes en litigios que no se encuentren sujetos a reserva legal ostentan una naturaleza estrictamente pública. Por consiguiente, la labor de recolección automatizada ejecutada a través de MAGIC² resulta plenamente lícita, en tanto se restringe de forma exclusiva a registros públicos, sin vulnerar el derecho a la intimidad ni almacenar datos de carácter sensible.</w:t>
      </w:r>
    </w:p>
    <w:p w:rsidR="00000000" w:rsidDel="00000000" w:rsidP="00000000" w:rsidRDefault="00000000" w:rsidRPr="00000000" w14:paraId="0000004E">
      <w:pPr>
        <w:spacing w:after="240" w:lineRule="auto"/>
        <w:ind w:left="720" w:firstLine="0"/>
        <w:jc w:val="both"/>
        <w:rPr/>
      </w:pPr>
      <w:r w:rsidDel="00000000" w:rsidR="00000000" w:rsidRPr="00000000">
        <w:rPr>
          <w:sz w:val="24"/>
          <w:szCs w:val="24"/>
          <w:rtl w:val="0"/>
        </w:rPr>
        <w:t xml:space="preserve">En estricto cumplimiento de los principios de finalidad y libertad consagrados en el Artículo 2.2.2.25.2.1 del Decreto 1074 de 2015 ( Artículo 4 del Decreto 1377 de 2013), la recolección de información por parte de la plataforma se limita estrictamente a aquellos datos pertinentes, adecuados y necesarios para cumplir con el objeto de vigilancia y alertas tempranas del servicio. Así las cosas, Hurtado Gandini Abogados S.A.S., en su condición de Responsable del Tratamiento de la información, obtiene los datos personales indispensables para el funcionamiento del ecosistema a través de dos canales claramente definidos: fuentes internas y fuentes externas.</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rm22kx2xdu6o" w:id="15"/>
      <w:bookmarkEnd w:id="15"/>
      <w:r w:rsidDel="00000000" w:rsidR="00000000" w:rsidRPr="00000000">
        <w:rPr>
          <w:b w:val="1"/>
          <w:bCs w:val="1"/>
          <w:color w:val="000000"/>
          <w:sz w:val="26"/>
          <w:szCs w:val="26"/>
          <w:rtl w:val="0"/>
        </w:rPr>
        <w:t xml:space="preserve">FINALIDAD DEL TRATAMIENTO DE DATOS </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jc w:val="both"/>
        <w:rPr>
          <w:sz w:val="24"/>
          <w:szCs w:val="24"/>
        </w:rPr>
      </w:pPr>
      <w:r w:rsidDel="00000000" w:rsidR="00000000" w:rsidRPr="00000000">
        <w:rPr>
          <w:sz w:val="24"/>
          <w:szCs w:val="24"/>
          <w:rtl w:val="0"/>
        </w:rPr>
        <w:t xml:space="preserve">Hurtado Gandini Abogados S.A.S., mediante la operación técnica del software MAGIC², ejecutará la recolección, almacenamiento y uso de la información con el propósito principal de dar cumplimiento a la relación contractual con clientes y empleados. La operatividad central del sistema se fundamenta en la necesidad técnica de optimizar la representación legal, buscando notificar por medio de correo electrónico y plataforma web acerca de las nuevas actuaciones identificadas en la página web de la rama judicial.</w:t>
      </w:r>
    </w:p>
    <w:p w:rsidR="00000000" w:rsidDel="00000000" w:rsidP="00000000" w:rsidRDefault="00000000" w:rsidRPr="00000000" w14:paraId="00000053">
      <w:pPr>
        <w:ind w:left="720" w:firstLine="0"/>
        <w:jc w:val="both"/>
        <w:rPr>
          <w:sz w:val="24"/>
          <w:szCs w:val="24"/>
        </w:rPr>
      </w:pPr>
      <w:r w:rsidDel="00000000" w:rsidR="00000000" w:rsidRPr="00000000">
        <w:rPr>
          <w:rtl w:val="0"/>
        </w:rPr>
      </w:r>
    </w:p>
    <w:p w:rsidR="00000000" w:rsidDel="00000000" w:rsidP="00000000" w:rsidRDefault="00000000" w:rsidRPr="00000000" w14:paraId="00000054">
      <w:pPr>
        <w:ind w:left="720" w:firstLine="0"/>
        <w:jc w:val="both"/>
        <w:rPr>
          <w:sz w:val="24"/>
          <w:szCs w:val="24"/>
        </w:rPr>
      </w:pPr>
      <w:r w:rsidDel="00000000" w:rsidR="00000000" w:rsidRPr="00000000">
        <w:rPr>
          <w:sz w:val="24"/>
          <w:szCs w:val="24"/>
          <w:rtl w:val="0"/>
        </w:rPr>
        <w:t xml:space="preserve">Para el segmento de los clientes, la información recolectada se procesará con el fin de garantizar el acceso transparente e inmediato al historial y al estado actual de sus radicados. De igual manera, los datos de contacto autorizados se utilizarán para estructurar y enviar un reporte semanal procesado mediante inteligencia artificial, funcionando como un boletín informativo sobre el avance específico de sus litigios. De manera complementaria, el tratamiento de estos datos abarcará el área de atención al cliente con el fin de atender quejas, sugerencias y reclamos.</w:t>
      </w:r>
    </w:p>
    <w:p w:rsidR="00000000" w:rsidDel="00000000" w:rsidP="00000000" w:rsidRDefault="00000000" w:rsidRPr="00000000" w14:paraId="00000055">
      <w:pPr>
        <w:ind w:left="720" w:firstLine="0"/>
        <w:jc w:val="both"/>
        <w:rPr>
          <w:sz w:val="24"/>
          <w:szCs w:val="24"/>
        </w:rPr>
      </w:pPr>
      <w:r w:rsidDel="00000000" w:rsidR="00000000" w:rsidRPr="00000000">
        <w:rPr>
          <w:rtl w:val="0"/>
        </w:rPr>
      </w:r>
    </w:p>
    <w:p w:rsidR="00000000" w:rsidDel="00000000" w:rsidP="00000000" w:rsidRDefault="00000000" w:rsidRPr="00000000" w14:paraId="00000056">
      <w:pPr>
        <w:ind w:left="720" w:firstLine="0"/>
        <w:jc w:val="both"/>
        <w:rPr>
          <w:sz w:val="24"/>
          <w:szCs w:val="24"/>
        </w:rPr>
      </w:pPr>
      <w:r w:rsidDel="00000000" w:rsidR="00000000" w:rsidRPr="00000000">
        <w:rPr>
          <w:sz w:val="24"/>
          <w:szCs w:val="24"/>
          <w:rtl w:val="0"/>
        </w:rPr>
        <w:t xml:space="preserve">En el caso de los profesionales del derecho vinculados a la organización, la finalidad del tratamiento se orienta a la gestión técnica de la procuración judicial. El software procesará la información pública extraída de la plataforma del GNPU para consolidar el registro múltiple de procesos y emitir actualizaciones diarias, garantizando que el cuerpo de abogados mantenga un seguimiento riguroso de los términos legales, evitando el vencimiento de etapas procesales en cada expediente bajo su tutela.</w:t>
      </w:r>
    </w:p>
    <w:p w:rsidR="00000000" w:rsidDel="00000000" w:rsidP="00000000" w:rsidRDefault="00000000" w:rsidRPr="00000000" w14:paraId="00000057">
      <w:pPr>
        <w:ind w:left="720" w:firstLine="0"/>
        <w:jc w:val="both"/>
        <w:rPr>
          <w:sz w:val="24"/>
          <w:szCs w:val="24"/>
        </w:rPr>
      </w:pPr>
      <w:r w:rsidDel="00000000" w:rsidR="00000000" w:rsidRPr="00000000">
        <w:rPr>
          <w:rtl w:val="0"/>
        </w:rPr>
      </w:r>
    </w:p>
    <w:p w:rsidR="00000000" w:rsidDel="00000000" w:rsidP="00000000" w:rsidRDefault="00000000" w:rsidRPr="00000000" w14:paraId="00000058">
      <w:pPr>
        <w:ind w:left="720" w:firstLine="0"/>
        <w:jc w:val="both"/>
        <w:rPr>
          <w:sz w:val="24"/>
          <w:szCs w:val="24"/>
        </w:rPr>
      </w:pPr>
      <w:r w:rsidDel="00000000" w:rsidR="00000000" w:rsidRPr="00000000">
        <w:rPr>
          <w:sz w:val="24"/>
          <w:szCs w:val="24"/>
          <w:rtl w:val="0"/>
        </w:rPr>
        <w:t xml:space="preserve">Finalmente, la información centralizada en las bases de datos estará a disposición de los socios de la firma con una finalidad netamente gerencial y analítica. El procesamiento de los datos en este nivel permitirá la generación de reportes estadísticos globales sobre el volumen y estado de los litigios a cargo de la organización, lo cual resulta indispensable para la toma de decisiones gerenciales y para evaluar la calidad del servicio. Estos reportes consolidan la capacidad de la empresa para optimizar sus recursos, auditar la carga laboral y medir la eficiencia general de la firma.</w:t>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iikp03d59ehc" w:id="16"/>
      <w:bookmarkEnd w:id="16"/>
      <w:r w:rsidDel="00000000" w:rsidR="00000000" w:rsidRPr="00000000">
        <w:rPr>
          <w:b w:val="1"/>
          <w:bCs w:val="1"/>
          <w:color w:val="000000"/>
          <w:sz w:val="26"/>
          <w:szCs w:val="26"/>
          <w:rtl w:val="0"/>
        </w:rPr>
        <w:t xml:space="preserve">OPERACIÓN DE LAS API Y POLÍTICAS DE TERCEROS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spacing w:after="240" w:lineRule="auto"/>
        <w:ind w:left="720" w:firstLine="0"/>
        <w:jc w:val="both"/>
        <w:rPr>
          <w:sz w:val="24"/>
          <w:szCs w:val="24"/>
        </w:rPr>
      </w:pPr>
      <w:r w:rsidDel="00000000" w:rsidR="00000000" w:rsidRPr="00000000">
        <w:rPr>
          <w:sz w:val="24"/>
          <w:szCs w:val="24"/>
          <w:rtl w:val="0"/>
        </w:rPr>
        <w:t xml:space="preserve">El funcionamiento del software MAGIC² requiere la integración de Interfaces de Programación de Aplicaciones (API), incluyendo los modelos de inteligencia artificial de Gemini, para procesar las cadenas de texto y estructurar los reportes jurídicos automatizados. Resulta imperativo establecer que las APIs empleadas se rigen bajo su propio tratamiento de datos y políticas de privacidad establecidas por sus respectivos desarrolladores o empresas matrices. Hurtado Gandini Abogados S.A.S., como Responsable del Tratamiento, asegura que la transmisión de información hacia estos proveedores tecnológicos se limita exclusivamente a los datos procesales de naturaleza pública requeridos para generar las síntesis informativas, salvaguardando en todo momento el secreto profesional.</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yq1pthhfvtnq" w:id="17"/>
      <w:bookmarkEnd w:id="17"/>
      <w:r w:rsidDel="00000000" w:rsidR="00000000" w:rsidRPr="00000000">
        <w:rPr>
          <w:rtl w:val="0"/>
        </w:rPr>
      </w:r>
    </w:p>
    <w:p w:rsidR="00000000" w:rsidDel="00000000" w:rsidP="00000000" w:rsidRDefault="00000000" w:rsidRPr="00000000" w14:paraId="00000060">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iu904lwqx4ri" w:id="18"/>
      <w:bookmarkEnd w:id="18"/>
      <w:r w:rsidDel="00000000" w:rsidR="00000000" w:rsidRPr="00000000">
        <w:rPr>
          <w:b w:val="1"/>
          <w:bCs w:val="1"/>
          <w:color w:val="000000"/>
          <w:sz w:val="26"/>
          <w:szCs w:val="26"/>
          <w:rtl w:val="0"/>
        </w:rPr>
        <w:t xml:space="preserve">CATEGORIZACIÓN DEL TRATAMIENTO POR PERFIL DE USUARIO </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spacing w:after="240" w:lineRule="auto"/>
        <w:ind w:left="720" w:firstLine="0"/>
        <w:jc w:val="both"/>
        <w:rPr>
          <w:sz w:val="24"/>
          <w:szCs w:val="24"/>
        </w:rPr>
      </w:pPr>
      <w:r w:rsidDel="00000000" w:rsidR="00000000" w:rsidRPr="00000000">
        <w:rPr>
          <w:sz w:val="24"/>
          <w:szCs w:val="24"/>
          <w:rtl w:val="0"/>
        </w:rPr>
        <w:t xml:space="preserve">La arquitectura de MAGIC² incorpora un control de acceso basado en roles que segrega las finalidades del tratamiento de la información en tres categorías operacionales, garantizando el principio de circulación restringida sobre la base de datos central administrada por Hurtado Gandini Abogados S.A.S.</w:t>
      </w:r>
    </w:p>
    <w:p w:rsidR="00000000" w:rsidDel="00000000" w:rsidP="00000000" w:rsidRDefault="00000000" w:rsidRPr="00000000" w14:paraId="00000063">
      <w:pPr>
        <w:pStyle w:val="Heading3"/>
        <w:keepNext w:val="0"/>
        <w:keepLines w:val="0"/>
        <w:spacing w:before="0" w:lineRule="auto"/>
        <w:rPr>
          <w:b w:val="1"/>
          <w:bCs w:val="1"/>
          <w:color w:val="000000"/>
          <w:sz w:val="26"/>
          <w:szCs w:val="26"/>
        </w:rPr>
      </w:pPr>
      <w:bookmarkStart w:colFirst="0" w:colLast="0" w:name="_f3mn4aoz3sez" w:id="19"/>
      <w:bookmarkEnd w:id="19"/>
      <w:r w:rsidDel="00000000" w:rsidR="00000000" w:rsidRPr="00000000">
        <w:rPr>
          <w:rtl w:val="0"/>
        </w:rPr>
      </w:r>
    </w:p>
    <w:p w:rsidR="00000000" w:rsidDel="00000000" w:rsidP="00000000" w:rsidRDefault="00000000" w:rsidRPr="00000000" w14:paraId="00000064">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9jrehux2ji0l" w:id="20"/>
      <w:bookmarkEnd w:id="20"/>
      <w:r w:rsidDel="00000000" w:rsidR="00000000" w:rsidRPr="00000000">
        <w:rPr>
          <w:b w:val="1"/>
          <w:bCs w:val="1"/>
          <w:color w:val="000000"/>
          <w:sz w:val="26"/>
          <w:szCs w:val="26"/>
          <w:rtl w:val="0"/>
        </w:rPr>
        <w:t xml:space="preserve">PERFIL DE CONSULTAS POR CLIENTES </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spacing w:after="240" w:lineRule="auto"/>
        <w:ind w:left="720" w:firstLine="0"/>
        <w:jc w:val="both"/>
        <w:rPr>
          <w:sz w:val="24"/>
          <w:szCs w:val="24"/>
        </w:rPr>
      </w:pPr>
      <w:r w:rsidDel="00000000" w:rsidR="00000000" w:rsidRPr="00000000">
        <w:rPr>
          <w:sz w:val="24"/>
          <w:szCs w:val="24"/>
          <w:rtl w:val="0"/>
        </w:rPr>
        <w:t xml:space="preserve">Los clientes que se vinculan a la plataforma autorizan el tratamiento de sus datos de contacto para fines de información y transparencia procesal. El objetivo de este perfil es habilitar un entorno donde el usuario, mediante la introducción y de su número de radicado, pueda visualizar el historial íntegro de sus actuaciones procesales. Adicionalmente, el Encargado del Tratamiento ejecutará un proceso automatizado para enviar reportes semanales al correo electrónico del titular, operando como un boletín informativo que detalla las variaciones y el estado actual de los litigios bajo representación de la firma.</w:t>
      </w:r>
    </w:p>
    <w:p w:rsidR="00000000" w:rsidDel="00000000" w:rsidP="00000000" w:rsidRDefault="00000000" w:rsidRPr="00000000" w14:paraId="00000067">
      <w:pPr>
        <w:spacing w:after="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nn8uf25olr55" w:id="21"/>
      <w:bookmarkEnd w:id="21"/>
      <w:r w:rsidDel="00000000" w:rsidR="00000000" w:rsidRPr="00000000">
        <w:rPr>
          <w:b w:val="1"/>
          <w:bCs w:val="1"/>
          <w:color w:val="000000"/>
          <w:sz w:val="26"/>
          <w:szCs w:val="26"/>
          <w:rtl w:val="0"/>
        </w:rPr>
        <w:t xml:space="preserve">PERFIL DE GESTIÓN PARA ABOGADOS </w:t>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ind w:left="720" w:firstLine="0"/>
        <w:jc w:val="both"/>
        <w:rPr>
          <w:sz w:val="24"/>
          <w:szCs w:val="24"/>
        </w:rPr>
      </w:pPr>
      <w:r w:rsidDel="00000000" w:rsidR="00000000" w:rsidRPr="00000000">
        <w:rPr>
          <w:sz w:val="24"/>
          <w:szCs w:val="24"/>
          <w:rtl w:val="0"/>
        </w:rPr>
        <w:t xml:space="preserve">Los profesionales jurídicos adscritos a la firma utilizan MAGIC² con la finalidad privativa de gestionar la representación legal encomendada. El software faculta a estos usuarios para registrar el volumen total de sus casos de forma paralela. La finalidad del tratamiento en este escaño es estrictamente operativa, permitiendo la recepción de notificaciones diarias que reflejan las actualizaciones procesales obtenidas de las bases de datos de la Rama Judicial, asegurando el control de los términos legales y la eficiencia del mandato judicial.</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1vcm5w60ap7e" w:id="22"/>
      <w:bookmarkEnd w:id="22"/>
      <w:r w:rsidDel="00000000" w:rsidR="00000000" w:rsidRPr="00000000">
        <w:rPr>
          <w:rtl w:val="0"/>
        </w:rPr>
      </w:r>
    </w:p>
    <w:p w:rsidR="00000000" w:rsidDel="00000000" w:rsidP="00000000" w:rsidRDefault="00000000" w:rsidRPr="00000000" w14:paraId="0000006C">
      <w:pPr>
        <w:pStyle w:val="Heading3"/>
        <w:keepNext w:val="0"/>
        <w:keepLines w:val="0"/>
        <w:numPr>
          <w:ilvl w:val="0"/>
          <w:numId w:val="13"/>
        </w:numPr>
        <w:spacing w:before="0" w:lineRule="auto"/>
        <w:ind w:left="720" w:hanging="360"/>
        <w:rPr>
          <w:b w:val="1"/>
          <w:bCs w:val="1"/>
          <w:color w:val="000000"/>
          <w:sz w:val="26"/>
          <w:szCs w:val="26"/>
        </w:rPr>
      </w:pPr>
      <w:bookmarkStart w:colFirst="0" w:colLast="0" w:name="_uze0uym065t6" w:id="23"/>
      <w:bookmarkEnd w:id="23"/>
      <w:r w:rsidDel="00000000" w:rsidR="00000000" w:rsidRPr="00000000">
        <w:rPr>
          <w:b w:val="1"/>
          <w:bCs w:val="1"/>
          <w:color w:val="000000"/>
          <w:sz w:val="26"/>
          <w:szCs w:val="26"/>
          <w:rtl w:val="0"/>
        </w:rPr>
        <w:t xml:space="preserve"> PERFIL ANALÍTICO PARA SOCIOS</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spacing w:after="240" w:lineRule="auto"/>
        <w:ind w:left="720" w:firstLine="0"/>
        <w:jc w:val="both"/>
        <w:rPr/>
      </w:pPr>
      <w:r w:rsidDel="00000000" w:rsidR="00000000" w:rsidRPr="00000000">
        <w:rPr>
          <w:sz w:val="24"/>
          <w:szCs w:val="24"/>
          <w:rtl w:val="0"/>
        </w:rPr>
        <w:t xml:space="preserve">El cuerpo directivo y los socios de la firma detentan privilegios de acceso irrestricto sobre la totalidad de los datos albergados en el sistema. El tratamiento de la información en este estrato atiende a una finalidad estadística y administrativa de alto nivel. A través de MAGIC², los socios pueden extraer métricas y generar reportes consolidados que evalúan el desempeño corporativo, la densidad de los casos y los tiempos de resolución. La explotación de estos datos se realiza de forma interna para el aseguramiento de la calidad del servicio, prohibiendo su enajenación o transferencia comercial a terceros.</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f57ckzlu2r8q" w:id="24"/>
      <w:bookmarkEnd w:id="24"/>
      <w:r w:rsidDel="00000000" w:rsidR="00000000" w:rsidRPr="00000000">
        <w:rPr>
          <w:b w:val="1"/>
          <w:bCs w:val="1"/>
          <w:color w:val="000000"/>
          <w:sz w:val="26"/>
          <w:szCs w:val="26"/>
          <w:rtl w:val="0"/>
        </w:rPr>
        <w:t xml:space="preserve">DERECHOS DE LOS TITULARES DE LOS DATOS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spacing w:after="240" w:lineRule="auto"/>
        <w:ind w:left="720" w:firstLine="0"/>
        <w:rPr>
          <w:sz w:val="24"/>
          <w:szCs w:val="24"/>
        </w:rPr>
      </w:pPr>
      <w:r w:rsidDel="00000000" w:rsidR="00000000" w:rsidRPr="00000000">
        <w:rPr>
          <w:sz w:val="24"/>
          <w:szCs w:val="24"/>
          <w:rtl w:val="0"/>
        </w:rPr>
        <w:t xml:space="preserve">Serán derechos de los titulares, como lo menciona el artículo 8 de la Ley Estatutaria 1581 del 2012 los siguientes:</w:t>
      </w:r>
    </w:p>
    <w:p w:rsidR="00000000" w:rsidDel="00000000" w:rsidP="00000000" w:rsidRDefault="00000000" w:rsidRPr="00000000" w14:paraId="00000073">
      <w:pPr>
        <w:spacing w:after="240" w:lineRule="auto"/>
        <w:ind w:left="720" w:firstLine="0"/>
        <w:rPr>
          <w:sz w:val="24"/>
          <w:szCs w:val="24"/>
        </w:rPr>
      </w:pPr>
      <w:r w:rsidDel="00000000" w:rsidR="00000000" w:rsidRPr="00000000">
        <w:rPr>
          <w:sz w:val="24"/>
          <w:szCs w:val="24"/>
          <w:rtl w:val="0"/>
        </w:rPr>
        <w:t xml:space="preserve">a) Conocer, actualizar y rectificar sus datos personales frente a los Responsables del Tratamiento o Encargados del Tratamiento. Este derecho se podrá ejercer, entre otros frente a datos parciales, inexactos, incompletos, fraccionados, que induzcan a error, o aquellos cuyo Tratamiento esté expresamente prohibido o no haya sido autorizado;</w:t>
      </w:r>
    </w:p>
    <w:p w:rsidR="00000000" w:rsidDel="00000000" w:rsidP="00000000" w:rsidRDefault="00000000" w:rsidRPr="00000000" w14:paraId="00000074">
      <w:pPr>
        <w:spacing w:after="240" w:before="240" w:lineRule="auto"/>
        <w:ind w:left="720" w:firstLine="0"/>
        <w:rPr>
          <w:sz w:val="24"/>
          <w:szCs w:val="24"/>
        </w:rPr>
      </w:pPr>
      <w:r w:rsidDel="00000000" w:rsidR="00000000" w:rsidRPr="00000000">
        <w:rPr>
          <w:sz w:val="24"/>
          <w:szCs w:val="24"/>
          <w:rtl w:val="0"/>
        </w:rPr>
        <w:t xml:space="preserve">b) Solicitar prueba de la autorización otorgada al Responsable del Tratamiento salvo cuando expresamente se exceptúe como requisito para el Tratamiento, de conformidad con lo previsto en el artículo 10 de la presente ley;</w:t>
      </w:r>
    </w:p>
    <w:p w:rsidR="00000000" w:rsidDel="00000000" w:rsidP="00000000" w:rsidRDefault="00000000" w:rsidRPr="00000000" w14:paraId="00000075">
      <w:pPr>
        <w:spacing w:after="240" w:before="240" w:lineRule="auto"/>
        <w:ind w:left="720" w:firstLine="0"/>
        <w:rPr>
          <w:sz w:val="24"/>
          <w:szCs w:val="24"/>
        </w:rPr>
      </w:pPr>
      <w:r w:rsidDel="00000000" w:rsidR="00000000" w:rsidRPr="00000000">
        <w:rPr>
          <w:sz w:val="24"/>
          <w:szCs w:val="24"/>
          <w:rtl w:val="0"/>
        </w:rPr>
        <w:t xml:space="preserve">c) Ser informado por el Responsable del Tratamiento o el Encargado del Tratamiento, previa solicitud, respecto del uso que le ha dado a sus datos personales;</w:t>
      </w:r>
    </w:p>
    <w:p w:rsidR="00000000" w:rsidDel="00000000" w:rsidP="00000000" w:rsidRDefault="00000000" w:rsidRPr="00000000" w14:paraId="00000076">
      <w:pPr>
        <w:spacing w:after="240" w:before="240" w:lineRule="auto"/>
        <w:ind w:left="720" w:firstLine="0"/>
        <w:rPr>
          <w:sz w:val="24"/>
          <w:szCs w:val="24"/>
        </w:rPr>
      </w:pPr>
      <w:r w:rsidDel="00000000" w:rsidR="00000000" w:rsidRPr="00000000">
        <w:rPr>
          <w:sz w:val="24"/>
          <w:szCs w:val="24"/>
          <w:rtl w:val="0"/>
        </w:rPr>
        <w:t xml:space="preserve">d) Presentar ante la Superintendencia de Industria y Comercio quejas por infracciones a lo dispuesto en la presente ley y las demás normas que la modifiquen, adicionen o complementen;</w:t>
      </w:r>
    </w:p>
    <w:p w:rsidR="00000000" w:rsidDel="00000000" w:rsidP="00000000" w:rsidRDefault="00000000" w:rsidRPr="00000000" w14:paraId="00000077">
      <w:pPr>
        <w:spacing w:after="240" w:before="240" w:lineRule="auto"/>
        <w:ind w:left="720" w:firstLine="0"/>
        <w:rPr>
          <w:sz w:val="24"/>
          <w:szCs w:val="24"/>
        </w:rPr>
      </w:pPr>
      <w:r w:rsidDel="00000000" w:rsidR="00000000" w:rsidRPr="00000000">
        <w:rPr>
          <w:sz w:val="24"/>
          <w:szCs w:val="24"/>
          <w:rtl w:val="0"/>
        </w:rPr>
        <w:t xml:space="preserve">e) Revocar la autorización y/o solicitar la supresión del dato cuando en el Tratamiento no se respeten los principios, derechos y garantías constitucionales y legales. La revocatoria y/o supresión procederá cuando la Superintendencia de Industria y Comercio haya determinado que en el Tratamiento el Responsable o Encargado han incurrido en conductas contrarias a esta ley y a la Constitución;</w:t>
      </w:r>
    </w:p>
    <w:p w:rsidR="00000000" w:rsidDel="00000000" w:rsidP="00000000" w:rsidRDefault="00000000" w:rsidRPr="00000000" w14:paraId="00000078">
      <w:pPr>
        <w:spacing w:after="240" w:before="240" w:lineRule="auto"/>
        <w:ind w:left="720" w:firstLine="0"/>
        <w:rPr>
          <w:sz w:val="24"/>
          <w:szCs w:val="24"/>
        </w:rPr>
      </w:pPr>
      <w:r w:rsidDel="00000000" w:rsidR="00000000" w:rsidRPr="00000000">
        <w:rPr>
          <w:sz w:val="24"/>
          <w:szCs w:val="24"/>
          <w:rtl w:val="0"/>
        </w:rPr>
        <w:t xml:space="preserve">f) Acceder en forma gratuita a sus datos personales que hayan sido objeto de Tratamiento.</w:t>
      </w:r>
    </w:p>
    <w:p w:rsidR="00000000" w:rsidDel="00000000" w:rsidP="00000000" w:rsidRDefault="00000000" w:rsidRPr="00000000" w14:paraId="00000079">
      <w:pPr>
        <w:spacing w:after="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A">
      <w:pPr>
        <w:pStyle w:val="Heading3"/>
        <w:keepNext w:val="0"/>
        <w:keepLines w:val="0"/>
        <w:numPr>
          <w:ilvl w:val="0"/>
          <w:numId w:val="13"/>
        </w:numPr>
        <w:spacing w:before="0" w:lineRule="auto"/>
        <w:ind w:left="720" w:hanging="360"/>
        <w:rPr>
          <w:b w:val="1"/>
          <w:bCs w:val="1"/>
          <w:color w:val="000000"/>
          <w:sz w:val="26"/>
          <w:szCs w:val="26"/>
          <w:u w:val="none"/>
        </w:rPr>
      </w:pPr>
      <w:bookmarkStart w:colFirst="0" w:colLast="0" w:name="_1somby5iwaj0" w:id="25"/>
      <w:bookmarkEnd w:id="25"/>
      <w:r w:rsidDel="00000000" w:rsidR="00000000" w:rsidRPr="00000000">
        <w:rPr>
          <w:b w:val="1"/>
          <w:bCs w:val="1"/>
          <w:color w:val="000000"/>
          <w:sz w:val="26"/>
          <w:szCs w:val="26"/>
          <w:rtl w:val="0"/>
        </w:rPr>
        <w:t xml:space="preserve">EJERCICIO DE LOS DERECHOS DE HABEAS DATA </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spacing w:after="240" w:lineRule="auto"/>
        <w:ind w:left="720" w:firstLine="0"/>
        <w:jc w:val="both"/>
        <w:rPr>
          <w:sz w:val="24"/>
          <w:szCs w:val="24"/>
        </w:rPr>
      </w:pPr>
      <w:r w:rsidDel="00000000" w:rsidR="00000000" w:rsidRPr="00000000">
        <w:rPr>
          <w:sz w:val="24"/>
          <w:szCs w:val="24"/>
          <w:rtl w:val="0"/>
        </w:rPr>
        <w:t xml:space="preserve">Todo titular cuya información sea objeto de tratamiento por parte de la firma y su software tiene la potestad de conocer, actualizar y rectificar sus datos personales frente a los Responsables del Tratamiento o Encargados del Tratamiento. Las consultas y peticiones de información relativas al Habeas Data serán atendidas en un término máximo de diez días hábiles contados a partir de la fecha de recibo de la misma. Por su parte, las solicitudes orientadas a la corrección o supresión de la información en la base de datos seguirán el trámite de reclamo, para lo cual la entidad dispone de un término máximo para atender el reclamo de quince días hábiles contados a partir del día siguiente a la fecha de su recibo.</w:t>
      </w:r>
    </w:p>
    <w:p w:rsidR="00000000" w:rsidDel="00000000" w:rsidP="00000000" w:rsidRDefault="00000000" w:rsidRPr="00000000" w14:paraId="0000007D">
      <w:pPr>
        <w:spacing w:after="240" w:lineRule="auto"/>
        <w:ind w:left="720" w:firstLine="0"/>
        <w:jc w:val="both"/>
        <w:rPr>
          <w:sz w:val="24"/>
          <w:szCs w:val="24"/>
        </w:rPr>
      </w:pPr>
      <w:r w:rsidDel="00000000" w:rsidR="00000000" w:rsidRPr="00000000">
        <w:rPr>
          <w:sz w:val="24"/>
          <w:szCs w:val="24"/>
          <w:rtl w:val="0"/>
        </w:rPr>
        <w:t xml:space="preserve">En este caso, Hurtado Gandini Abogados S.A.S tendrá habilitado como medio de solicitud de consultas el correo contacto@hgdsas.com.</w:t>
      </w:r>
    </w:p>
    <w:p w:rsidR="00000000" w:rsidDel="00000000" w:rsidP="00000000" w:rsidRDefault="00000000" w:rsidRPr="00000000" w14:paraId="0000007E">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7F">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8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8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82">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numPr>
          <w:ilvl w:val="0"/>
          <w:numId w:val="13"/>
        </w:numPr>
        <w:spacing w:before="0" w:lineRule="auto"/>
        <w:ind w:left="720" w:hanging="360"/>
        <w:rPr>
          <w:b w:val="1"/>
          <w:bCs w:val="1"/>
          <w:color w:val="000000"/>
          <w:sz w:val="26"/>
          <w:szCs w:val="26"/>
        </w:rPr>
      </w:pPr>
      <w:bookmarkStart w:colFirst="0" w:colLast="0" w:name="_aryfyr8qyjpn" w:id="26"/>
      <w:bookmarkEnd w:id="26"/>
      <w:r w:rsidDel="00000000" w:rsidR="00000000" w:rsidRPr="00000000">
        <w:rPr>
          <w:b w:val="1"/>
          <w:bCs w:val="1"/>
          <w:color w:val="000000"/>
          <w:sz w:val="26"/>
          <w:szCs w:val="26"/>
          <w:rtl w:val="0"/>
        </w:rPr>
        <w:t xml:space="preserve">EVENTOS EN LOS CUALES NO ES NECESARIA LA AUTORIZACIÓN DEL TITULAR DE LOS DATOS PERSONALES </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jc w:val="both"/>
        <w:rPr>
          <w:sz w:val="24"/>
          <w:szCs w:val="24"/>
        </w:rPr>
      </w:pPr>
      <w:r w:rsidDel="00000000" w:rsidR="00000000" w:rsidRPr="00000000">
        <w:rPr>
          <w:sz w:val="24"/>
          <w:szCs w:val="24"/>
          <w:rtl w:val="0"/>
        </w:rPr>
        <w:t xml:space="preserve">Según el artículo 10 de la Ley 1581 de 2012 la autorización del Titular no será necesaria cuando se trate de:</w:t>
      </w:r>
    </w:p>
    <w:p w:rsidR="00000000" w:rsidDel="00000000" w:rsidP="00000000" w:rsidRDefault="00000000" w:rsidRPr="00000000" w14:paraId="00000086">
      <w:pPr>
        <w:ind w:left="720" w:firstLine="0"/>
        <w:jc w:val="both"/>
        <w:rPr>
          <w:sz w:val="24"/>
          <w:szCs w:val="24"/>
        </w:rPr>
      </w:pPr>
      <w:r w:rsidDel="00000000" w:rsidR="00000000" w:rsidRPr="00000000">
        <w:rPr>
          <w:rtl w:val="0"/>
        </w:rPr>
      </w:r>
    </w:p>
    <w:p w:rsidR="00000000" w:rsidDel="00000000" w:rsidP="00000000" w:rsidRDefault="00000000" w:rsidRPr="00000000" w14:paraId="00000087">
      <w:pPr>
        <w:numPr>
          <w:ilvl w:val="0"/>
          <w:numId w:val="9"/>
        </w:numPr>
        <w:ind w:left="1440" w:hanging="360"/>
        <w:jc w:val="both"/>
        <w:rPr>
          <w:sz w:val="24"/>
          <w:szCs w:val="24"/>
          <w:u w:val="none"/>
        </w:rPr>
      </w:pPr>
      <w:r w:rsidDel="00000000" w:rsidR="00000000" w:rsidRPr="00000000">
        <w:rPr>
          <w:sz w:val="24"/>
          <w:szCs w:val="24"/>
          <w:rtl w:val="0"/>
        </w:rPr>
        <w:t xml:space="preserve">Información requerida por una entidad pública o administrativa en ejercicio de sus funciones legales o por orden judicial.</w:t>
      </w:r>
    </w:p>
    <w:p w:rsidR="00000000" w:rsidDel="00000000" w:rsidP="00000000" w:rsidRDefault="00000000" w:rsidRPr="00000000" w14:paraId="00000088">
      <w:pPr>
        <w:numPr>
          <w:ilvl w:val="0"/>
          <w:numId w:val="9"/>
        </w:numPr>
        <w:ind w:left="1440" w:hanging="360"/>
        <w:jc w:val="both"/>
        <w:rPr>
          <w:sz w:val="24"/>
          <w:szCs w:val="24"/>
          <w:u w:val="none"/>
        </w:rPr>
      </w:pPr>
      <w:r w:rsidDel="00000000" w:rsidR="00000000" w:rsidRPr="00000000">
        <w:rPr>
          <w:sz w:val="24"/>
          <w:szCs w:val="24"/>
          <w:rtl w:val="0"/>
        </w:rPr>
        <w:t xml:space="preserve">Datos de naturaleza pública.</w:t>
      </w:r>
    </w:p>
    <w:p w:rsidR="00000000" w:rsidDel="00000000" w:rsidP="00000000" w:rsidRDefault="00000000" w:rsidRPr="00000000" w14:paraId="00000089">
      <w:pPr>
        <w:numPr>
          <w:ilvl w:val="0"/>
          <w:numId w:val="9"/>
        </w:numPr>
        <w:ind w:left="1440" w:hanging="360"/>
        <w:jc w:val="both"/>
        <w:rPr>
          <w:sz w:val="24"/>
          <w:szCs w:val="24"/>
          <w:u w:val="none"/>
        </w:rPr>
      </w:pPr>
      <w:r w:rsidDel="00000000" w:rsidR="00000000" w:rsidRPr="00000000">
        <w:rPr>
          <w:sz w:val="24"/>
          <w:szCs w:val="24"/>
          <w:rtl w:val="0"/>
        </w:rPr>
        <w:t xml:space="preserve">Casos de urgencia médica o sanitaria.</w:t>
      </w:r>
    </w:p>
    <w:p w:rsidR="00000000" w:rsidDel="00000000" w:rsidP="00000000" w:rsidRDefault="00000000" w:rsidRPr="00000000" w14:paraId="0000008A">
      <w:pPr>
        <w:numPr>
          <w:ilvl w:val="0"/>
          <w:numId w:val="9"/>
        </w:numPr>
        <w:ind w:left="1440" w:hanging="360"/>
        <w:jc w:val="both"/>
        <w:rPr>
          <w:sz w:val="24"/>
          <w:szCs w:val="24"/>
          <w:u w:val="none"/>
        </w:rPr>
      </w:pPr>
      <w:r w:rsidDel="00000000" w:rsidR="00000000" w:rsidRPr="00000000">
        <w:rPr>
          <w:sz w:val="24"/>
          <w:szCs w:val="24"/>
          <w:rtl w:val="0"/>
        </w:rPr>
        <w:t xml:space="preserve">Tratamiento de información autorizado por la ley para fines históricos, estadísticos o científicos</w:t>
      </w:r>
    </w:p>
    <w:p w:rsidR="00000000" w:rsidDel="00000000" w:rsidP="00000000" w:rsidRDefault="00000000" w:rsidRPr="00000000" w14:paraId="0000008B">
      <w:pPr>
        <w:numPr>
          <w:ilvl w:val="0"/>
          <w:numId w:val="9"/>
        </w:numPr>
        <w:ind w:left="1440" w:hanging="360"/>
        <w:jc w:val="both"/>
        <w:rPr>
          <w:sz w:val="24"/>
          <w:szCs w:val="24"/>
          <w:u w:val="none"/>
        </w:rPr>
      </w:pPr>
      <w:r w:rsidDel="00000000" w:rsidR="00000000" w:rsidRPr="00000000">
        <w:rPr>
          <w:sz w:val="24"/>
          <w:szCs w:val="24"/>
          <w:rtl w:val="0"/>
        </w:rPr>
        <w:t xml:space="preserve">Datos relacionados con el Registro Civil de las Personas.</w:t>
      </w:r>
    </w:p>
    <w:p w:rsidR="00000000" w:rsidDel="00000000" w:rsidP="00000000" w:rsidRDefault="00000000" w:rsidRPr="00000000" w14:paraId="0000008C">
      <w:pPr>
        <w:ind w:left="720" w:firstLine="0"/>
        <w:jc w:val="both"/>
        <w:rPr>
          <w:sz w:val="24"/>
          <w:szCs w:val="24"/>
        </w:rPr>
      </w:pPr>
      <w:r w:rsidDel="00000000" w:rsidR="00000000" w:rsidRPr="00000000">
        <w:rPr>
          <w:rtl w:val="0"/>
        </w:rPr>
      </w:r>
    </w:p>
    <w:p w:rsidR="00000000" w:rsidDel="00000000" w:rsidP="00000000" w:rsidRDefault="00000000" w:rsidRPr="00000000" w14:paraId="0000008D">
      <w:pPr>
        <w:ind w:left="720" w:firstLine="0"/>
        <w:jc w:val="both"/>
        <w:rPr>
          <w:sz w:val="24"/>
          <w:szCs w:val="24"/>
        </w:rPr>
      </w:pPr>
      <w:r w:rsidDel="00000000" w:rsidR="00000000" w:rsidRPr="00000000">
        <w:rPr>
          <w:sz w:val="24"/>
          <w:szCs w:val="24"/>
          <w:rtl w:val="0"/>
        </w:rPr>
        <w:t xml:space="preserve">Adicional determina que quien acceda a los datos personales sin que medie autorización previa deberá en todo caso cumplir con las disposiciones contenidas en la citada ley.</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pStyle w:val="Heading3"/>
        <w:keepNext w:val="0"/>
        <w:keepLines w:val="0"/>
        <w:numPr>
          <w:ilvl w:val="0"/>
          <w:numId w:val="13"/>
        </w:numPr>
        <w:spacing w:before="0" w:lineRule="auto"/>
        <w:ind w:left="720" w:hanging="360"/>
        <w:rPr>
          <w:b w:val="1"/>
          <w:bCs w:val="1"/>
          <w:color w:val="000000"/>
          <w:sz w:val="26"/>
          <w:szCs w:val="26"/>
        </w:rPr>
      </w:pPr>
      <w:bookmarkStart w:colFirst="0" w:colLast="0" w:name="_a2m1tchtbk3x" w:id="27"/>
      <w:bookmarkEnd w:id="27"/>
      <w:r w:rsidDel="00000000" w:rsidR="00000000" w:rsidRPr="00000000">
        <w:rPr>
          <w:b w:val="1"/>
          <w:bCs w:val="1"/>
          <w:color w:val="000000"/>
          <w:sz w:val="26"/>
          <w:szCs w:val="26"/>
          <w:rtl w:val="0"/>
        </w:rPr>
        <w:t xml:space="preserve">VIGENCIA DE LA POLÍTICA DE TRATAMIENTOS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spacing w:after="240" w:lineRule="auto"/>
        <w:ind w:left="720" w:firstLine="0"/>
        <w:jc w:val="both"/>
        <w:rPr>
          <w:sz w:val="24"/>
          <w:szCs w:val="24"/>
        </w:rPr>
      </w:pPr>
      <w:r w:rsidDel="00000000" w:rsidR="00000000" w:rsidRPr="00000000">
        <w:rPr>
          <w:sz w:val="24"/>
          <w:szCs w:val="24"/>
          <w:rtl w:val="0"/>
        </w:rPr>
        <w:t xml:space="preserve">Las disposiciones contenidas en el presente instrumento de protección de datos rigen desde el instante de su publicación corporativa. Esta política podrá ser modificada en cualquier momento y de forma unilateral por parte de la firma, debiendo dar a conocer oportunamente a los titulares de los datos personales dichas modificaciones. El mandato de estas reglas permanecerá vinculante durante el periodo en que Hurtado Gandini Abogados S.A.S. mantenga vigente su objeto social y MAGIC² ejecute labores como Encargado del Tratamiento.</w:t>
      </w:r>
    </w:p>
    <w:p w:rsidR="00000000" w:rsidDel="00000000" w:rsidP="00000000" w:rsidRDefault="00000000" w:rsidRPr="00000000" w14:paraId="00000093">
      <w:pPr>
        <w:spacing w:after="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0" w:lineRule="auto"/>
        <w:rPr/>
      </w:pPr>
      <w:bookmarkStart w:colFirst="0" w:colLast="0" w:name="_g41b32ed79b8" w:id="28"/>
      <w:bookmarkEnd w:id="28"/>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