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E02B" w14:textId="77777777" w:rsidR="00985C65" w:rsidRDefault="00917186">
      <w:pPr>
        <w:ind w:firstLine="720"/>
        <w:jc w:val="center"/>
        <w:rPr>
          <w:rFonts w:ascii="Arial" w:eastAsia="Arial" w:hAnsi="Arial" w:cs="Arial"/>
          <w:b/>
          <w:sz w:val="24"/>
          <w:szCs w:val="24"/>
        </w:rPr>
      </w:pPr>
      <w:r>
        <w:rPr>
          <w:noProof/>
        </w:rPr>
        <w:drawing>
          <wp:inline distT="0" distB="0" distL="0" distR="0" wp14:anchorId="65F8A16A" wp14:editId="0E55529A">
            <wp:extent cx="1271491" cy="525998"/>
            <wp:effectExtent l="0" t="0" r="0" b="0"/>
            <wp:docPr id="238220333" name="image1.png" descr="Logo - UAO Portal"/>
            <wp:cNvGraphicFramePr/>
            <a:graphic xmlns:a="http://schemas.openxmlformats.org/drawingml/2006/main">
              <a:graphicData uri="http://schemas.openxmlformats.org/drawingml/2006/picture">
                <pic:pic xmlns:pic="http://schemas.openxmlformats.org/drawingml/2006/picture">
                  <pic:nvPicPr>
                    <pic:cNvPr id="0" name="image1.png" descr="Logo - UAO Portal"/>
                    <pic:cNvPicPr preferRelativeResize="0"/>
                  </pic:nvPicPr>
                  <pic:blipFill>
                    <a:blip r:embed="rId6"/>
                    <a:srcRect/>
                    <a:stretch>
                      <a:fillRect/>
                    </a:stretch>
                  </pic:blipFill>
                  <pic:spPr>
                    <a:xfrm>
                      <a:off x="0" y="0"/>
                      <a:ext cx="1271491" cy="525998"/>
                    </a:xfrm>
                    <a:prstGeom prst="rect">
                      <a:avLst/>
                    </a:prstGeom>
                    <a:ln/>
                  </pic:spPr>
                </pic:pic>
              </a:graphicData>
            </a:graphic>
          </wp:inline>
        </w:drawing>
      </w:r>
    </w:p>
    <w:p w14:paraId="2257BBF2" w14:textId="77777777" w:rsidR="00985C65" w:rsidRDefault="00917186">
      <w:pPr>
        <w:ind w:firstLine="720"/>
        <w:jc w:val="center"/>
        <w:rPr>
          <w:rFonts w:ascii="Arial" w:eastAsia="Arial" w:hAnsi="Arial" w:cs="Arial"/>
          <w:b/>
          <w:sz w:val="24"/>
          <w:szCs w:val="24"/>
        </w:rPr>
      </w:pPr>
      <w:r>
        <w:rPr>
          <w:rFonts w:ascii="Arial" w:eastAsia="Arial" w:hAnsi="Arial" w:cs="Arial"/>
          <w:b/>
          <w:sz w:val="24"/>
          <w:szCs w:val="24"/>
        </w:rPr>
        <w:t>FICHA DE PROYECTO GYA</w:t>
      </w:r>
    </w:p>
    <w:p w14:paraId="4285D8AA" w14:textId="3AAD553A" w:rsidR="00985C65" w:rsidRDefault="00917186" w:rsidP="00BA1C24">
      <w:pPr>
        <w:rPr>
          <w:rFonts w:ascii="Arial" w:eastAsia="Arial" w:hAnsi="Arial" w:cs="Arial"/>
          <w:sz w:val="24"/>
          <w:szCs w:val="24"/>
        </w:rPr>
      </w:pPr>
      <w:r>
        <w:rPr>
          <w:rFonts w:ascii="Arial" w:eastAsia="Arial" w:hAnsi="Arial" w:cs="Arial"/>
          <w:sz w:val="24"/>
          <w:szCs w:val="24"/>
        </w:rPr>
        <w:t xml:space="preserve">Nombres: </w:t>
      </w:r>
    </w:p>
    <w:p w14:paraId="26AB5C53" w14:textId="17B74623" w:rsidR="00BA1C24" w:rsidRDefault="00BA1C24" w:rsidP="00BA1C24">
      <w:pPr>
        <w:rPr>
          <w:rFonts w:ascii="Arial" w:eastAsia="Arial" w:hAnsi="Arial" w:cs="Arial"/>
          <w:sz w:val="24"/>
          <w:szCs w:val="24"/>
        </w:rPr>
      </w:pPr>
      <w:r>
        <w:rPr>
          <w:rFonts w:ascii="Arial" w:eastAsia="Arial" w:hAnsi="Arial" w:cs="Arial"/>
          <w:sz w:val="24"/>
          <w:szCs w:val="24"/>
        </w:rPr>
        <w:t>JUAN JOSÉ GÓMEZ</w:t>
      </w:r>
    </w:p>
    <w:p w14:paraId="6D0A6835" w14:textId="25FA63BB" w:rsidR="00BA1C24" w:rsidRDefault="00BA1C24" w:rsidP="00BA1C24">
      <w:pPr>
        <w:rPr>
          <w:rFonts w:ascii="Arial" w:eastAsia="Arial" w:hAnsi="Arial" w:cs="Arial"/>
          <w:sz w:val="24"/>
          <w:szCs w:val="24"/>
        </w:rPr>
      </w:pPr>
      <w:r>
        <w:rPr>
          <w:rFonts w:ascii="Arial" w:eastAsia="Arial" w:hAnsi="Arial" w:cs="Arial"/>
          <w:sz w:val="24"/>
          <w:szCs w:val="24"/>
        </w:rPr>
        <w:t>DANIELA HERNÁNDEZ URIBE</w:t>
      </w:r>
    </w:p>
    <w:p w14:paraId="11D0B37C" w14:textId="2D914A43" w:rsidR="00BA1C24" w:rsidRDefault="00BA1C24" w:rsidP="00BA1C24">
      <w:pPr>
        <w:rPr>
          <w:rFonts w:ascii="Arial" w:eastAsia="Arial" w:hAnsi="Arial" w:cs="Arial"/>
          <w:sz w:val="24"/>
          <w:szCs w:val="24"/>
        </w:rPr>
      </w:pPr>
      <w:r>
        <w:rPr>
          <w:rFonts w:ascii="Arial" w:eastAsia="Arial" w:hAnsi="Arial" w:cs="Arial"/>
          <w:sz w:val="24"/>
          <w:szCs w:val="24"/>
        </w:rPr>
        <w:t>DIANA PATRICIA SEGURA</w:t>
      </w:r>
    </w:p>
    <w:p w14:paraId="39DAA510" w14:textId="77777777" w:rsidR="0092502D" w:rsidRDefault="0092502D" w:rsidP="00BA1C24">
      <w:pPr>
        <w:rPr>
          <w:rFonts w:ascii="Arial" w:eastAsia="Arial" w:hAnsi="Arial" w:cs="Arial"/>
          <w:sz w:val="24"/>
          <w:szCs w:val="24"/>
        </w:rPr>
      </w:pPr>
    </w:p>
    <w:p w14:paraId="23D5C8C0" w14:textId="77777777" w:rsidR="00985C65" w:rsidRDefault="00917186">
      <w:pPr>
        <w:jc w:val="both"/>
        <w:rPr>
          <w:rFonts w:ascii="Arial" w:eastAsia="Arial" w:hAnsi="Arial" w:cs="Arial"/>
          <w:b/>
          <w:sz w:val="24"/>
          <w:szCs w:val="24"/>
        </w:rPr>
      </w:pPr>
      <w:r>
        <w:rPr>
          <w:rFonts w:ascii="Arial" w:eastAsia="Arial" w:hAnsi="Arial" w:cs="Arial"/>
          <w:b/>
          <w:sz w:val="24"/>
          <w:szCs w:val="24"/>
        </w:rPr>
        <w:t>1</w:t>
      </w:r>
      <w:r>
        <w:rPr>
          <w:rFonts w:ascii="Arial" w:eastAsia="Arial" w:hAnsi="Arial" w:cs="Arial"/>
          <w:b/>
          <w:sz w:val="24"/>
          <w:szCs w:val="24"/>
        </w:rPr>
        <w:t>. Contexto del Proyecto</w:t>
      </w:r>
    </w:p>
    <w:p w14:paraId="5B83432B" w14:textId="1CB8C329" w:rsidR="00985C65" w:rsidRDefault="00917186">
      <w:pPr>
        <w:jc w:val="both"/>
        <w:rPr>
          <w:rFonts w:ascii="Arial" w:eastAsia="Arial" w:hAnsi="Arial" w:cs="Arial"/>
          <w:sz w:val="24"/>
          <w:szCs w:val="24"/>
        </w:rPr>
      </w:pPr>
      <w:r>
        <w:rPr>
          <w:rFonts w:ascii="Arial" w:eastAsia="Arial" w:hAnsi="Arial" w:cs="Arial"/>
          <w:sz w:val="24"/>
          <w:szCs w:val="24"/>
        </w:rPr>
        <w:t xml:space="preserve">1.1 </w:t>
      </w:r>
      <w:r w:rsidR="0092502D">
        <w:rPr>
          <w:rFonts w:ascii="Arial" w:eastAsia="Arial" w:hAnsi="Arial" w:cs="Arial"/>
          <w:sz w:val="24"/>
          <w:szCs w:val="24"/>
        </w:rPr>
        <w:t>Equipo: Último.</w:t>
      </w:r>
    </w:p>
    <w:p w14:paraId="55B4A528" w14:textId="7723B0F1" w:rsidR="00985C65" w:rsidRDefault="00917186">
      <w:pPr>
        <w:jc w:val="both"/>
        <w:rPr>
          <w:rFonts w:ascii="Arial" w:eastAsia="Arial" w:hAnsi="Arial" w:cs="Arial"/>
          <w:sz w:val="24"/>
          <w:szCs w:val="24"/>
        </w:rPr>
      </w:pPr>
      <w:r>
        <w:rPr>
          <w:rFonts w:ascii="Arial" w:eastAsia="Arial" w:hAnsi="Arial" w:cs="Arial"/>
          <w:sz w:val="24"/>
          <w:szCs w:val="24"/>
        </w:rPr>
        <w:t xml:space="preserve">1.2 </w:t>
      </w:r>
      <w:r>
        <w:rPr>
          <w:rFonts w:ascii="Arial" w:eastAsia="Arial" w:hAnsi="Arial" w:cs="Arial"/>
          <w:sz w:val="24"/>
          <w:szCs w:val="24"/>
        </w:rPr>
        <w:t>Nombre del proyecto:</w:t>
      </w:r>
      <w:r w:rsidR="00BA1C24">
        <w:rPr>
          <w:rFonts w:ascii="Arial" w:eastAsia="Arial" w:hAnsi="Arial" w:cs="Arial"/>
          <w:sz w:val="24"/>
          <w:szCs w:val="24"/>
        </w:rPr>
        <w:t xml:space="preserve"> Automatización del Seguimiento políticas de operación en la Alcaldía Santiago de Cali.</w:t>
      </w:r>
    </w:p>
    <w:p w14:paraId="2F47FE78" w14:textId="77777777" w:rsidR="0092502D" w:rsidRDefault="0092502D">
      <w:pPr>
        <w:jc w:val="both"/>
        <w:rPr>
          <w:rFonts w:ascii="Arial" w:eastAsia="Arial" w:hAnsi="Arial" w:cs="Arial"/>
          <w:sz w:val="24"/>
          <w:szCs w:val="24"/>
        </w:rPr>
      </w:pPr>
    </w:p>
    <w:p w14:paraId="0E30D5E3" w14:textId="6963F2AC" w:rsidR="00985C65" w:rsidRPr="003C77D6" w:rsidRDefault="003C77D6">
      <w:pPr>
        <w:jc w:val="both"/>
        <w:rPr>
          <w:rFonts w:ascii="Arial" w:eastAsia="Arial" w:hAnsi="Arial" w:cs="Arial"/>
          <w:b/>
          <w:bCs/>
          <w:sz w:val="24"/>
          <w:szCs w:val="24"/>
        </w:rPr>
      </w:pPr>
      <w:r w:rsidRPr="003C77D6">
        <w:rPr>
          <w:rFonts w:ascii="Arial" w:eastAsia="Arial" w:hAnsi="Arial" w:cs="Arial"/>
          <w:b/>
          <w:bCs/>
          <w:sz w:val="24"/>
          <w:szCs w:val="24"/>
        </w:rPr>
        <w:t xml:space="preserve">1.3 CONTEXTO:  </w:t>
      </w:r>
    </w:p>
    <w:p w14:paraId="79CE3ADD" w14:textId="77777777" w:rsidR="00067623" w:rsidRPr="00067623" w:rsidRDefault="00067623" w:rsidP="00067623">
      <w:pPr>
        <w:spacing w:before="100" w:beforeAutospacing="1" w:after="100" w:afterAutospacing="1" w:line="240" w:lineRule="auto"/>
        <w:jc w:val="both"/>
        <w:rPr>
          <w:rFonts w:ascii="Arial" w:eastAsia="Arial" w:hAnsi="Arial" w:cs="Arial"/>
          <w:sz w:val="24"/>
          <w:szCs w:val="24"/>
        </w:rPr>
      </w:pPr>
      <w:r w:rsidRPr="00067623">
        <w:rPr>
          <w:rFonts w:ascii="Arial" w:eastAsia="Arial" w:hAnsi="Arial" w:cs="Arial"/>
          <w:sz w:val="24"/>
          <w:szCs w:val="24"/>
        </w:rPr>
        <w:t>El proyecto Automatización del Seguimiento a Políticas de Operación tiene como objetivo optimizar el control y cumplimiento de políticas dentro de la Alcaldía de Santiago de Cali, que actualmente gestiona 327 políticas de operación distribuidas en 19 Departamentos Administrativos, 19 Secretarías y 3 Unidades Administrativas. Actualmente, este proceso se realiza de manera manual, lo que lo hace demandante en tiempo y propenso a errores humanos.</w:t>
      </w:r>
    </w:p>
    <w:p w14:paraId="77B53761" w14:textId="77777777" w:rsidR="00067623" w:rsidRPr="00067623" w:rsidRDefault="00067623" w:rsidP="00067623">
      <w:pPr>
        <w:spacing w:before="100" w:beforeAutospacing="1" w:after="100" w:afterAutospacing="1" w:line="240" w:lineRule="auto"/>
        <w:jc w:val="both"/>
        <w:rPr>
          <w:rFonts w:ascii="Arial" w:eastAsia="Arial" w:hAnsi="Arial" w:cs="Arial"/>
          <w:sz w:val="24"/>
          <w:szCs w:val="24"/>
        </w:rPr>
      </w:pPr>
      <w:r w:rsidRPr="00067623">
        <w:rPr>
          <w:rFonts w:ascii="Arial" w:eastAsia="Arial" w:hAnsi="Arial" w:cs="Arial"/>
          <w:sz w:val="24"/>
          <w:szCs w:val="24"/>
        </w:rPr>
        <w:t>La solución propuesta emplea automatización y procesamiento de datos mediante Google Drive para agilizar esta gestión. La información se obtiene a través de una consulta SQL, que extrae el tipo documental de las políticas de operación de todos los procesos vigentes, permitiendo así la generación de un API. Posteriormente, el código trabaja con archivos en formato .xlsx, ya que la Alcaldía maneja un formato estandarizado que contiene la información clave para que los procesos realicen su seguimiento y verifiquen el cumplimiento de las políticas.</w:t>
      </w:r>
    </w:p>
    <w:p w14:paraId="7E1A7141" w14:textId="77777777" w:rsidR="00067623" w:rsidRPr="00067623" w:rsidRDefault="00067623" w:rsidP="00067623">
      <w:pPr>
        <w:spacing w:before="100" w:beforeAutospacing="1" w:after="100" w:afterAutospacing="1" w:line="240" w:lineRule="auto"/>
        <w:jc w:val="both"/>
        <w:rPr>
          <w:rFonts w:ascii="Arial" w:eastAsia="Arial" w:hAnsi="Arial" w:cs="Arial"/>
          <w:sz w:val="24"/>
          <w:szCs w:val="24"/>
        </w:rPr>
      </w:pPr>
      <w:r w:rsidRPr="00067623">
        <w:rPr>
          <w:rFonts w:ascii="Arial" w:eastAsia="Arial" w:hAnsi="Arial" w:cs="Arial"/>
          <w:sz w:val="24"/>
          <w:szCs w:val="24"/>
        </w:rPr>
        <w:t>El sistema se conecta con Google Drive, verifica la existencia de los archivos necesarios y procesa la información de manera automática. Esto reduce la intervención manual, minimiza errores y mejora la precisión en la gestión de políticas.</w:t>
      </w:r>
    </w:p>
    <w:p w14:paraId="6A8F0DDF" w14:textId="7A39868D" w:rsidR="00985C65" w:rsidRDefault="00067623" w:rsidP="00067623">
      <w:pPr>
        <w:spacing w:before="100" w:beforeAutospacing="1" w:after="100" w:afterAutospacing="1" w:line="240" w:lineRule="auto"/>
        <w:jc w:val="both"/>
        <w:rPr>
          <w:rFonts w:ascii="Arial" w:eastAsia="Arial" w:hAnsi="Arial" w:cs="Arial"/>
          <w:sz w:val="24"/>
          <w:szCs w:val="24"/>
        </w:rPr>
      </w:pPr>
      <w:r w:rsidRPr="00067623">
        <w:rPr>
          <w:rFonts w:ascii="Arial" w:eastAsia="Arial" w:hAnsi="Arial" w:cs="Arial"/>
          <w:sz w:val="24"/>
          <w:szCs w:val="24"/>
        </w:rPr>
        <w:t>Además, este proyecto facilita la auditoría y control de políticas de operación, permitiendo a los equipos responsables centrarse en la toma de decisiones estratégicas en lugar de realizar tareas repetitivas, optimizando así la eficiencia y efectividad del proceso.</w:t>
      </w:r>
    </w:p>
    <w:p w14:paraId="0D1406D8" w14:textId="080F4C0C" w:rsidR="00985C65" w:rsidRDefault="003C77D6">
      <w:pPr>
        <w:jc w:val="both"/>
        <w:rPr>
          <w:rFonts w:ascii="Arial" w:eastAsia="Arial" w:hAnsi="Arial" w:cs="Arial"/>
          <w:b/>
          <w:sz w:val="24"/>
          <w:szCs w:val="24"/>
        </w:rPr>
      </w:pPr>
      <w:r>
        <w:rPr>
          <w:rFonts w:ascii="Arial" w:eastAsia="Arial" w:hAnsi="Arial" w:cs="Arial"/>
          <w:b/>
          <w:sz w:val="24"/>
          <w:szCs w:val="24"/>
        </w:rPr>
        <w:lastRenderedPageBreak/>
        <w:t>2. PROBLEMA A RESOLVER</w:t>
      </w:r>
    </w:p>
    <w:p w14:paraId="54575659" w14:textId="75D8CE38" w:rsidR="00985C65" w:rsidRDefault="00917186">
      <w:pPr>
        <w:jc w:val="both"/>
        <w:rPr>
          <w:rFonts w:ascii="Arial" w:eastAsia="Arial" w:hAnsi="Arial" w:cs="Arial"/>
          <w:sz w:val="24"/>
          <w:szCs w:val="24"/>
        </w:rPr>
      </w:pPr>
      <w:r>
        <w:rPr>
          <w:rFonts w:ascii="Arial" w:eastAsia="Arial" w:hAnsi="Arial" w:cs="Arial"/>
          <w:sz w:val="24"/>
          <w:szCs w:val="24"/>
        </w:rPr>
        <w:t xml:space="preserve">2.1 Situación problema actual: </w:t>
      </w:r>
    </w:p>
    <w:p w14:paraId="196C3621" w14:textId="07194FBE" w:rsidR="0003059F" w:rsidRPr="0003059F" w:rsidRDefault="0003059F" w:rsidP="00733A2A">
      <w:pPr>
        <w:jc w:val="both"/>
        <w:rPr>
          <w:rFonts w:ascii="Arial" w:eastAsia="Arial" w:hAnsi="Arial" w:cs="Arial"/>
          <w:sz w:val="24"/>
          <w:szCs w:val="24"/>
        </w:rPr>
      </w:pPr>
      <w:r w:rsidRPr="0003059F">
        <w:rPr>
          <w:rFonts w:ascii="Arial" w:eastAsia="Arial" w:hAnsi="Arial" w:cs="Arial"/>
          <w:sz w:val="24"/>
          <w:szCs w:val="24"/>
        </w:rPr>
        <w:t>Debido a estas dificultades, la Alcaldía enfrenta ineficiencias operativas, mayor carga administrativa, dificultad para identificar incumplimientos a tiempo y retrasos en la toma de decisiones. La falta de un sistema automatizado también aumenta el riesgo de incumplimientos normativos, lo que puede generar sanciones o afectaciones en la prestación de servicios públicos.</w:t>
      </w:r>
    </w:p>
    <w:p w14:paraId="4A318B98" w14:textId="62FD7472" w:rsidR="0003059F" w:rsidRPr="003C77D6" w:rsidRDefault="0003059F" w:rsidP="003C77D6">
      <w:pPr>
        <w:spacing w:before="100" w:beforeAutospacing="1" w:after="100" w:afterAutospacing="1" w:line="240" w:lineRule="auto"/>
        <w:jc w:val="both"/>
        <w:rPr>
          <w:rFonts w:ascii="Arial" w:eastAsia="Arial" w:hAnsi="Arial" w:cs="Arial"/>
          <w:b/>
          <w:bCs/>
          <w:sz w:val="24"/>
          <w:szCs w:val="24"/>
        </w:rPr>
      </w:pPr>
      <w:r w:rsidRPr="003C77D6">
        <w:rPr>
          <w:rFonts w:ascii="Arial" w:eastAsia="Arial" w:hAnsi="Arial" w:cs="Arial"/>
          <w:b/>
          <w:bCs/>
          <w:sz w:val="24"/>
          <w:szCs w:val="24"/>
        </w:rPr>
        <w:t>Falta de eficiencia y alto consumo de tiempo</w:t>
      </w:r>
    </w:p>
    <w:p w14:paraId="69C533B0" w14:textId="77777777" w:rsidR="0003059F" w:rsidRPr="00733A2A" w:rsidRDefault="0003059F" w:rsidP="00733A2A">
      <w:pPr>
        <w:pStyle w:val="Prrafodelista"/>
        <w:numPr>
          <w:ilvl w:val="0"/>
          <w:numId w:val="7"/>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El seguimiento manual de las políticas requiere la revisión individual de documentos, bases de datos y registros administrativos.</w:t>
      </w:r>
    </w:p>
    <w:p w14:paraId="4D5CCF3D" w14:textId="77777777" w:rsidR="0003059F" w:rsidRPr="00733A2A" w:rsidRDefault="0003059F" w:rsidP="00733A2A">
      <w:pPr>
        <w:pStyle w:val="Prrafodelista"/>
        <w:numPr>
          <w:ilvl w:val="0"/>
          <w:numId w:val="7"/>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La recopilación y consolidación de información desde distintos departamentos es lenta y propensa a inconsistencias.</w:t>
      </w:r>
    </w:p>
    <w:p w14:paraId="7C872B00" w14:textId="0F36DD56" w:rsidR="0003059F" w:rsidRPr="003C77D6" w:rsidRDefault="0003059F" w:rsidP="003C77D6">
      <w:pPr>
        <w:spacing w:before="100" w:beforeAutospacing="1" w:after="100" w:afterAutospacing="1" w:line="240" w:lineRule="auto"/>
        <w:jc w:val="both"/>
        <w:rPr>
          <w:rFonts w:ascii="Arial" w:eastAsia="Arial" w:hAnsi="Arial" w:cs="Arial"/>
          <w:b/>
          <w:bCs/>
          <w:sz w:val="24"/>
          <w:szCs w:val="24"/>
        </w:rPr>
      </w:pPr>
      <w:r w:rsidRPr="003C77D6">
        <w:rPr>
          <w:rFonts w:ascii="Arial" w:eastAsia="Arial" w:hAnsi="Arial" w:cs="Arial"/>
          <w:b/>
          <w:bCs/>
          <w:sz w:val="24"/>
          <w:szCs w:val="24"/>
        </w:rPr>
        <w:t>Riesgo de errores humanos</w:t>
      </w:r>
    </w:p>
    <w:p w14:paraId="6889A904" w14:textId="77777777" w:rsidR="0003059F" w:rsidRPr="00733A2A" w:rsidRDefault="0003059F" w:rsidP="00733A2A">
      <w:pPr>
        <w:pStyle w:val="Prrafodelista"/>
        <w:numPr>
          <w:ilvl w:val="0"/>
          <w:numId w:val="8"/>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El procesamiento manual de datos puede generar errores en la interpretación, registro o actualización de la información.</w:t>
      </w:r>
    </w:p>
    <w:p w14:paraId="0425EEC6" w14:textId="77777777" w:rsidR="0003059F" w:rsidRPr="00733A2A" w:rsidRDefault="0003059F" w:rsidP="00733A2A">
      <w:pPr>
        <w:pStyle w:val="Prrafodelista"/>
        <w:numPr>
          <w:ilvl w:val="0"/>
          <w:numId w:val="8"/>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La falta de un sistema automatizado dificulta la detección oportuna de incumplimientos y posibles riesgos en la operación.</w:t>
      </w:r>
    </w:p>
    <w:p w14:paraId="3E45E01F" w14:textId="6A1FDA52" w:rsidR="0003059F" w:rsidRPr="003C77D6" w:rsidRDefault="0003059F" w:rsidP="003C77D6">
      <w:pPr>
        <w:spacing w:before="100" w:beforeAutospacing="1" w:after="100" w:afterAutospacing="1" w:line="240" w:lineRule="auto"/>
        <w:jc w:val="both"/>
        <w:rPr>
          <w:rFonts w:ascii="Arial" w:eastAsia="Arial" w:hAnsi="Arial" w:cs="Arial"/>
          <w:b/>
          <w:bCs/>
          <w:sz w:val="24"/>
          <w:szCs w:val="24"/>
        </w:rPr>
      </w:pPr>
      <w:r w:rsidRPr="003C77D6">
        <w:rPr>
          <w:rFonts w:ascii="Arial" w:eastAsia="Arial" w:hAnsi="Arial" w:cs="Arial"/>
          <w:b/>
          <w:bCs/>
          <w:sz w:val="24"/>
          <w:szCs w:val="24"/>
        </w:rPr>
        <w:t>Falta de integración de datos y reportes en tiempo real</w:t>
      </w:r>
    </w:p>
    <w:p w14:paraId="19B3D5F6" w14:textId="77777777" w:rsidR="0003059F" w:rsidRPr="00733A2A" w:rsidRDefault="0003059F" w:rsidP="00733A2A">
      <w:pPr>
        <w:pStyle w:val="Prrafodelista"/>
        <w:numPr>
          <w:ilvl w:val="0"/>
          <w:numId w:val="9"/>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Actualmente, los datos de cumplimiento de políticas no están centralizados ni actualizados en tiempo real.</w:t>
      </w:r>
    </w:p>
    <w:p w14:paraId="232409E6" w14:textId="77777777" w:rsidR="0003059F" w:rsidRPr="00733A2A" w:rsidRDefault="0003059F" w:rsidP="00733A2A">
      <w:pPr>
        <w:pStyle w:val="Prrafodelista"/>
        <w:numPr>
          <w:ilvl w:val="0"/>
          <w:numId w:val="9"/>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La ausencia de una herramienta automatizada retrasa la toma de decisiones basada en datos actualizados.</w:t>
      </w:r>
    </w:p>
    <w:p w14:paraId="389C73A1" w14:textId="238E1E2E" w:rsidR="0003059F" w:rsidRPr="003C77D6" w:rsidRDefault="0003059F" w:rsidP="003C77D6">
      <w:pPr>
        <w:spacing w:before="100" w:beforeAutospacing="1" w:after="100" w:afterAutospacing="1" w:line="240" w:lineRule="auto"/>
        <w:jc w:val="both"/>
        <w:rPr>
          <w:rFonts w:ascii="Arial" w:eastAsia="Arial" w:hAnsi="Arial" w:cs="Arial"/>
          <w:b/>
          <w:bCs/>
          <w:sz w:val="24"/>
          <w:szCs w:val="24"/>
        </w:rPr>
      </w:pPr>
      <w:r w:rsidRPr="003C77D6">
        <w:rPr>
          <w:rFonts w:ascii="Arial" w:eastAsia="Arial" w:hAnsi="Arial" w:cs="Arial"/>
          <w:b/>
          <w:bCs/>
          <w:sz w:val="24"/>
          <w:szCs w:val="24"/>
        </w:rPr>
        <w:t>Dificultades en la auditoría y trazabilidad</w:t>
      </w:r>
    </w:p>
    <w:p w14:paraId="650CAE5E" w14:textId="77777777" w:rsidR="0003059F" w:rsidRPr="00733A2A" w:rsidRDefault="0003059F" w:rsidP="00733A2A">
      <w:pPr>
        <w:pStyle w:val="Prrafodelista"/>
        <w:numPr>
          <w:ilvl w:val="0"/>
          <w:numId w:val="10"/>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La verificación del cumplimiento de políticas carece de un registro estructurado que permita una trazabilidad eficiente.</w:t>
      </w:r>
    </w:p>
    <w:p w14:paraId="1E435523" w14:textId="5195B410" w:rsidR="00985C65" w:rsidRPr="00733A2A" w:rsidRDefault="0003059F" w:rsidP="00733A2A">
      <w:pPr>
        <w:pStyle w:val="Prrafodelista"/>
        <w:numPr>
          <w:ilvl w:val="0"/>
          <w:numId w:val="10"/>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La generación de informes detallados requiere procesos manuales adicionales, lo que limita la capacidad de análisis estratégico.</w:t>
      </w:r>
    </w:p>
    <w:p w14:paraId="1825F237" w14:textId="50DD8AFD" w:rsidR="00985C65" w:rsidRPr="003C77D6" w:rsidRDefault="003C77D6">
      <w:pPr>
        <w:jc w:val="both"/>
        <w:rPr>
          <w:rFonts w:ascii="Arial" w:eastAsia="Arial" w:hAnsi="Arial" w:cs="Arial"/>
          <w:b/>
          <w:bCs/>
          <w:sz w:val="24"/>
          <w:szCs w:val="24"/>
        </w:rPr>
      </w:pPr>
      <w:r w:rsidRPr="003C77D6">
        <w:rPr>
          <w:rFonts w:ascii="Arial" w:eastAsia="Arial" w:hAnsi="Arial" w:cs="Arial"/>
          <w:b/>
          <w:bCs/>
          <w:sz w:val="24"/>
          <w:szCs w:val="24"/>
        </w:rPr>
        <w:t xml:space="preserve">2.2 LIMITACIONES Y RETOS: </w:t>
      </w:r>
    </w:p>
    <w:p w14:paraId="36EDB672" w14:textId="2B065E61" w:rsidR="00733A2A" w:rsidRPr="00733A2A" w:rsidRDefault="00733A2A" w:rsidP="00733A2A">
      <w:pPr>
        <w:pStyle w:val="Prrafodelista"/>
        <w:numPr>
          <w:ilvl w:val="0"/>
          <w:numId w:val="5"/>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Dependencia de Google Drive para el almacenamiento.</w:t>
      </w:r>
    </w:p>
    <w:p w14:paraId="587D16C5" w14:textId="61435CA3" w:rsidR="00733A2A" w:rsidRPr="00733A2A" w:rsidRDefault="00733A2A" w:rsidP="00733A2A">
      <w:pPr>
        <w:pStyle w:val="Prrafodelista"/>
        <w:numPr>
          <w:ilvl w:val="0"/>
          <w:numId w:val="5"/>
        </w:numPr>
        <w:spacing w:before="100" w:beforeAutospacing="1" w:after="100" w:afterAutospacing="1" w:line="240" w:lineRule="auto"/>
        <w:jc w:val="both"/>
        <w:rPr>
          <w:rFonts w:ascii="Arial" w:eastAsia="Arial" w:hAnsi="Arial" w:cs="Arial"/>
          <w:sz w:val="24"/>
          <w:szCs w:val="24"/>
        </w:rPr>
      </w:pPr>
      <w:r w:rsidRPr="00733A2A">
        <w:rPr>
          <w:rFonts w:ascii="Arial" w:eastAsia="Arial" w:hAnsi="Arial" w:cs="Arial"/>
          <w:sz w:val="24"/>
          <w:szCs w:val="24"/>
        </w:rPr>
        <w:t>Necesidad de acceso a archivos específicos de políticas.</w:t>
      </w:r>
    </w:p>
    <w:p w14:paraId="3C2CD4D3" w14:textId="77FA113D" w:rsidR="00985C65" w:rsidRDefault="00733A2A" w:rsidP="008A4DE5">
      <w:pPr>
        <w:pStyle w:val="Prrafodelista"/>
        <w:numPr>
          <w:ilvl w:val="0"/>
          <w:numId w:val="5"/>
        </w:numPr>
        <w:spacing w:before="100" w:beforeAutospacing="1" w:after="100" w:afterAutospacing="1" w:line="240" w:lineRule="auto"/>
        <w:jc w:val="both"/>
        <w:rPr>
          <w:rFonts w:ascii="Arial" w:eastAsia="Arial" w:hAnsi="Arial" w:cs="Arial"/>
          <w:sz w:val="24"/>
          <w:szCs w:val="24"/>
        </w:rPr>
      </w:pPr>
      <w:r w:rsidRPr="00F50065">
        <w:rPr>
          <w:rFonts w:ascii="Arial" w:eastAsia="Arial" w:hAnsi="Arial" w:cs="Arial"/>
          <w:sz w:val="24"/>
          <w:szCs w:val="24"/>
        </w:rPr>
        <w:t>Posibles errores en la carga y procesamiento de datos.</w:t>
      </w:r>
    </w:p>
    <w:p w14:paraId="4F745495" w14:textId="77777777" w:rsidR="0092502D" w:rsidRPr="0092502D" w:rsidRDefault="0092502D" w:rsidP="0092502D">
      <w:pPr>
        <w:spacing w:before="100" w:beforeAutospacing="1" w:after="100" w:afterAutospacing="1" w:line="240" w:lineRule="auto"/>
        <w:jc w:val="both"/>
        <w:rPr>
          <w:rFonts w:ascii="Arial" w:eastAsia="Arial" w:hAnsi="Arial" w:cs="Arial"/>
          <w:sz w:val="24"/>
          <w:szCs w:val="24"/>
        </w:rPr>
      </w:pPr>
    </w:p>
    <w:p w14:paraId="1EED74B3" w14:textId="6B8F5C4E" w:rsidR="00985C65" w:rsidRPr="003C77D6" w:rsidRDefault="003C77D6">
      <w:pPr>
        <w:jc w:val="both"/>
        <w:rPr>
          <w:rFonts w:ascii="Arial" w:eastAsia="Arial" w:hAnsi="Arial" w:cs="Arial"/>
          <w:b/>
          <w:bCs/>
          <w:sz w:val="24"/>
          <w:szCs w:val="24"/>
        </w:rPr>
      </w:pPr>
      <w:r w:rsidRPr="003C77D6">
        <w:rPr>
          <w:rFonts w:ascii="Arial" w:eastAsia="Arial" w:hAnsi="Arial" w:cs="Arial"/>
          <w:b/>
          <w:bCs/>
          <w:sz w:val="24"/>
          <w:szCs w:val="24"/>
        </w:rPr>
        <w:lastRenderedPageBreak/>
        <w:t>2.3 NECESIDADES Y OPORTUNIDADES:</w:t>
      </w:r>
    </w:p>
    <w:p w14:paraId="63A40B99" w14:textId="109C3016" w:rsidR="003C77D6" w:rsidRPr="003C77D6" w:rsidRDefault="003C77D6">
      <w:pPr>
        <w:jc w:val="both"/>
        <w:rPr>
          <w:rFonts w:ascii="Arial" w:eastAsia="Arial" w:hAnsi="Arial" w:cs="Arial"/>
          <w:b/>
          <w:bCs/>
          <w:sz w:val="24"/>
          <w:szCs w:val="24"/>
        </w:rPr>
      </w:pPr>
      <w:r w:rsidRPr="003C77D6">
        <w:rPr>
          <w:rFonts w:ascii="Arial" w:eastAsia="Arial" w:hAnsi="Arial" w:cs="Arial"/>
          <w:b/>
          <w:bCs/>
          <w:sz w:val="24"/>
          <w:szCs w:val="24"/>
        </w:rPr>
        <w:t>2.3.1. Necesidades</w:t>
      </w:r>
    </w:p>
    <w:p w14:paraId="4D11E2A6" w14:textId="0DC3484A" w:rsidR="007E79D1" w:rsidRPr="007E79D1" w:rsidRDefault="007E79D1" w:rsidP="007E79D1">
      <w:p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b/>
          <w:bCs/>
          <w:sz w:val="24"/>
          <w:szCs w:val="24"/>
        </w:rPr>
        <w:t>Automatización del seguimiento a políticas de operación</w:t>
      </w:r>
    </w:p>
    <w:p w14:paraId="4230DFE8" w14:textId="77777777" w:rsidR="007E79D1" w:rsidRPr="007E79D1" w:rsidRDefault="007E79D1" w:rsidP="007E79D1">
      <w:pPr>
        <w:numPr>
          <w:ilvl w:val="0"/>
          <w:numId w:val="11"/>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Se requiere un sistema que facilite la verificación automática del cumplimiento de las políticas sin intervención manual.</w:t>
      </w:r>
    </w:p>
    <w:p w14:paraId="680AACCF" w14:textId="77777777" w:rsidR="007E79D1" w:rsidRPr="007E79D1" w:rsidRDefault="007E79D1" w:rsidP="007E79D1">
      <w:pPr>
        <w:numPr>
          <w:ilvl w:val="0"/>
          <w:numId w:val="11"/>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La herramienta debe permitir la recolección, procesamiento y análisis de datos de manera estructurada.</w:t>
      </w:r>
    </w:p>
    <w:p w14:paraId="7C945FC1" w14:textId="587A37F2" w:rsidR="007E79D1" w:rsidRPr="007E79D1" w:rsidRDefault="007E79D1" w:rsidP="007E79D1">
      <w:p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b/>
          <w:bCs/>
          <w:sz w:val="24"/>
          <w:szCs w:val="24"/>
        </w:rPr>
        <w:t>Integración de bases de datos y reportes dinámicos</w:t>
      </w:r>
    </w:p>
    <w:p w14:paraId="632A7828" w14:textId="77777777" w:rsidR="007E79D1" w:rsidRPr="007E79D1" w:rsidRDefault="007E79D1" w:rsidP="007E79D1">
      <w:pPr>
        <w:numPr>
          <w:ilvl w:val="0"/>
          <w:numId w:val="12"/>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Es necesario conectar la información de las políticas de operación con fuentes de datos actualizadas, como bases de datos SQL y archivos almacenados en Google Drive.</w:t>
      </w:r>
    </w:p>
    <w:p w14:paraId="6F5078E9" w14:textId="77777777" w:rsidR="007E79D1" w:rsidRPr="007E79D1" w:rsidRDefault="007E79D1" w:rsidP="007E79D1">
      <w:pPr>
        <w:numPr>
          <w:ilvl w:val="0"/>
          <w:numId w:val="12"/>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Se deben generar reportes en tiempo real que faciliten la toma de decisiones estratégicas.</w:t>
      </w:r>
    </w:p>
    <w:p w14:paraId="7D3B6F70" w14:textId="11D967E8" w:rsidR="007E79D1" w:rsidRPr="007E79D1" w:rsidRDefault="007E79D1" w:rsidP="007E79D1">
      <w:p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b/>
          <w:bCs/>
          <w:sz w:val="24"/>
          <w:szCs w:val="24"/>
        </w:rPr>
        <w:t>Reducción de errores humanos y mejora en la precisión de datos</w:t>
      </w:r>
    </w:p>
    <w:p w14:paraId="6C2F11FF" w14:textId="77777777" w:rsidR="007E79D1" w:rsidRPr="007E79D1" w:rsidRDefault="007E79D1" w:rsidP="007E79D1">
      <w:pPr>
        <w:numPr>
          <w:ilvl w:val="0"/>
          <w:numId w:val="13"/>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La automatización disminuirá los errores asociados a la carga manual de información.</w:t>
      </w:r>
    </w:p>
    <w:p w14:paraId="64D25CA5" w14:textId="77777777" w:rsidR="007E79D1" w:rsidRPr="007E79D1" w:rsidRDefault="007E79D1" w:rsidP="007E79D1">
      <w:pPr>
        <w:numPr>
          <w:ilvl w:val="0"/>
          <w:numId w:val="13"/>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Se debe garantizar que los datos procesados sean precisos y fiables para evitar interpretaciones incorrectas.</w:t>
      </w:r>
    </w:p>
    <w:p w14:paraId="75390D44" w14:textId="2C5512D0" w:rsidR="007E79D1" w:rsidRPr="007E79D1" w:rsidRDefault="007E79D1" w:rsidP="007E79D1">
      <w:p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b/>
          <w:bCs/>
          <w:sz w:val="24"/>
          <w:szCs w:val="24"/>
        </w:rPr>
        <w:t>Optimización de tiempos y recursos</w:t>
      </w:r>
    </w:p>
    <w:p w14:paraId="28BED60D" w14:textId="77777777" w:rsidR="007E79D1" w:rsidRPr="007E79D1" w:rsidRDefault="007E79D1" w:rsidP="007E79D1">
      <w:pPr>
        <w:numPr>
          <w:ilvl w:val="0"/>
          <w:numId w:val="14"/>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La solución debe reducir el tiempo dedicado a la revisión manual de políticas, permitiendo que los equipos responsables se enfoquen en el análisis y la toma de decisiones.</w:t>
      </w:r>
    </w:p>
    <w:p w14:paraId="3C267D60" w14:textId="77777777" w:rsidR="007E79D1" w:rsidRPr="007E79D1" w:rsidRDefault="007E79D1" w:rsidP="007E79D1">
      <w:pPr>
        <w:numPr>
          <w:ilvl w:val="0"/>
          <w:numId w:val="14"/>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Se busca minimizar la carga operativa en los departamentos administrativos y secretarías.</w:t>
      </w:r>
    </w:p>
    <w:p w14:paraId="2BA49EBF" w14:textId="26DA882F" w:rsidR="007E79D1" w:rsidRPr="007E79D1" w:rsidRDefault="007E79D1" w:rsidP="007E79D1">
      <w:p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b/>
          <w:bCs/>
          <w:sz w:val="24"/>
          <w:szCs w:val="24"/>
        </w:rPr>
        <w:t>Centralización y acceso a la información</w:t>
      </w:r>
    </w:p>
    <w:p w14:paraId="656ADB2D" w14:textId="77777777" w:rsidR="007E79D1" w:rsidRPr="007E79D1" w:rsidRDefault="007E79D1" w:rsidP="007E79D1">
      <w:pPr>
        <w:numPr>
          <w:ilvl w:val="0"/>
          <w:numId w:val="15"/>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Es necesario contar con un repositorio único donde se almacenen y actualicen los datos de cumplimiento de políticas de operación.</w:t>
      </w:r>
    </w:p>
    <w:p w14:paraId="4F674CBA" w14:textId="0EE456C9" w:rsidR="007E79D1" w:rsidRDefault="007E79D1" w:rsidP="007E79D1">
      <w:pPr>
        <w:numPr>
          <w:ilvl w:val="0"/>
          <w:numId w:val="15"/>
        </w:numPr>
        <w:spacing w:before="100" w:beforeAutospacing="1" w:after="100" w:afterAutospacing="1" w:line="240" w:lineRule="auto"/>
        <w:rPr>
          <w:rFonts w:ascii="Arial" w:eastAsia="Times New Roman" w:hAnsi="Arial" w:cs="Arial"/>
          <w:sz w:val="24"/>
          <w:szCs w:val="24"/>
        </w:rPr>
      </w:pPr>
      <w:r w:rsidRPr="007E79D1">
        <w:rPr>
          <w:rFonts w:ascii="Arial" w:eastAsia="Times New Roman" w:hAnsi="Arial" w:cs="Arial"/>
          <w:sz w:val="24"/>
          <w:szCs w:val="24"/>
        </w:rPr>
        <w:t>La herramienta debe permitir el acceso controlado para distintos niveles de usuario</w:t>
      </w:r>
    </w:p>
    <w:p w14:paraId="68E22493" w14:textId="46A20726" w:rsidR="0092502D" w:rsidRDefault="0092502D" w:rsidP="0092502D">
      <w:pPr>
        <w:spacing w:before="100" w:beforeAutospacing="1" w:after="100" w:afterAutospacing="1" w:line="240" w:lineRule="auto"/>
        <w:rPr>
          <w:rFonts w:ascii="Arial" w:eastAsia="Times New Roman" w:hAnsi="Arial" w:cs="Arial"/>
          <w:sz w:val="24"/>
          <w:szCs w:val="24"/>
        </w:rPr>
      </w:pPr>
    </w:p>
    <w:p w14:paraId="50F91E49" w14:textId="000BBC6D" w:rsidR="0092502D" w:rsidRDefault="0092502D" w:rsidP="0092502D">
      <w:pPr>
        <w:spacing w:before="100" w:beforeAutospacing="1" w:after="100" w:afterAutospacing="1" w:line="240" w:lineRule="auto"/>
        <w:rPr>
          <w:rFonts w:ascii="Arial" w:eastAsia="Times New Roman" w:hAnsi="Arial" w:cs="Arial"/>
          <w:sz w:val="24"/>
          <w:szCs w:val="24"/>
        </w:rPr>
      </w:pPr>
    </w:p>
    <w:p w14:paraId="5D485645" w14:textId="77777777" w:rsidR="0092502D" w:rsidRDefault="0092502D" w:rsidP="0092502D">
      <w:pPr>
        <w:spacing w:before="100" w:beforeAutospacing="1" w:after="100" w:afterAutospacing="1" w:line="240" w:lineRule="auto"/>
        <w:rPr>
          <w:rFonts w:ascii="Arial" w:eastAsia="Times New Roman" w:hAnsi="Arial" w:cs="Arial"/>
          <w:sz w:val="24"/>
          <w:szCs w:val="24"/>
        </w:rPr>
      </w:pPr>
    </w:p>
    <w:p w14:paraId="1EBAFF3F" w14:textId="77777777" w:rsidR="00BC08B2" w:rsidRDefault="003C77D6" w:rsidP="00BC08B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2.</w:t>
      </w:r>
      <w:r w:rsidR="00BC08B2">
        <w:rPr>
          <w:rFonts w:ascii="Arial" w:eastAsia="Times New Roman" w:hAnsi="Arial" w:cs="Arial"/>
          <w:b/>
          <w:bCs/>
          <w:sz w:val="24"/>
          <w:szCs w:val="24"/>
        </w:rPr>
        <w:t>3</w:t>
      </w:r>
      <w:r>
        <w:rPr>
          <w:rFonts w:ascii="Arial" w:eastAsia="Times New Roman" w:hAnsi="Arial" w:cs="Arial"/>
          <w:b/>
          <w:bCs/>
          <w:sz w:val="24"/>
          <w:szCs w:val="24"/>
        </w:rPr>
        <w:t>.2. Oportunidades</w:t>
      </w:r>
    </w:p>
    <w:p w14:paraId="52D8F570" w14:textId="420396BF" w:rsidR="00BC08B2" w:rsidRPr="00BC08B2" w:rsidRDefault="00BC08B2" w:rsidP="00BC08B2">
      <w:pPr>
        <w:spacing w:before="100" w:beforeAutospacing="1" w:after="100" w:afterAutospacing="1" w:line="240" w:lineRule="auto"/>
        <w:rPr>
          <w:rFonts w:ascii="Arial" w:eastAsia="Times New Roman" w:hAnsi="Arial" w:cs="Arial"/>
          <w:b/>
          <w:bCs/>
          <w:sz w:val="24"/>
          <w:szCs w:val="24"/>
        </w:rPr>
      </w:pPr>
      <w:r w:rsidRPr="00BC08B2">
        <w:rPr>
          <w:rFonts w:ascii="Arial" w:eastAsia="Times New Roman" w:hAnsi="Arial" w:cs="Arial"/>
          <w:b/>
          <w:bCs/>
          <w:sz w:val="24"/>
          <w:szCs w:val="24"/>
        </w:rPr>
        <w:t>Mejor toma de decisiones basada en datos</w:t>
      </w:r>
    </w:p>
    <w:p w14:paraId="684CB150" w14:textId="77777777" w:rsidR="00BC08B2" w:rsidRPr="00BC08B2" w:rsidRDefault="00BC08B2" w:rsidP="00BC08B2">
      <w:pPr>
        <w:pStyle w:val="Prrafodelista"/>
        <w:numPr>
          <w:ilvl w:val="0"/>
          <w:numId w:val="21"/>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La automatización permitirá contar con información actualizada, estructurada y de fácil acceso.</w:t>
      </w:r>
    </w:p>
    <w:p w14:paraId="613B2BEB" w14:textId="77777777" w:rsidR="00BC08B2" w:rsidRPr="00BC08B2" w:rsidRDefault="00BC08B2" w:rsidP="00BC08B2">
      <w:pPr>
        <w:pStyle w:val="Prrafodelista"/>
        <w:numPr>
          <w:ilvl w:val="0"/>
          <w:numId w:val="21"/>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Se podrán identificar patrones de cumplimiento e incumplimiento para tomar medidas preventivas.</w:t>
      </w:r>
    </w:p>
    <w:p w14:paraId="3610B8C1" w14:textId="6AC5F828" w:rsidR="00BC08B2" w:rsidRPr="00BC08B2" w:rsidRDefault="00BC08B2" w:rsidP="00BC08B2">
      <w:p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b/>
          <w:bCs/>
          <w:sz w:val="24"/>
          <w:szCs w:val="24"/>
        </w:rPr>
        <w:t>Mayor transparencia y cumplimiento normativo</w:t>
      </w:r>
    </w:p>
    <w:p w14:paraId="3A8C8A8C" w14:textId="77777777" w:rsidR="00BC08B2" w:rsidRPr="00BC08B2" w:rsidRDefault="00BC08B2" w:rsidP="00BC08B2">
      <w:pPr>
        <w:numPr>
          <w:ilvl w:val="0"/>
          <w:numId w:val="17"/>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Un sistema automatizado facilitará auditorías y verificaciones externas, garantizando una mayor transparencia en la gestión de políticas de operación.</w:t>
      </w:r>
    </w:p>
    <w:p w14:paraId="3CABECCF" w14:textId="77777777" w:rsidR="00BC08B2" w:rsidRPr="00BC08B2" w:rsidRDefault="00BC08B2" w:rsidP="00BC08B2">
      <w:pPr>
        <w:numPr>
          <w:ilvl w:val="0"/>
          <w:numId w:val="17"/>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La estandarización del seguimiento permitirá mejorar la gobernanza y el cumplimiento de regulaciones.</w:t>
      </w:r>
    </w:p>
    <w:p w14:paraId="64748A54" w14:textId="41557D1E" w:rsidR="00BC08B2" w:rsidRPr="00BC08B2" w:rsidRDefault="00BC08B2" w:rsidP="00BC08B2">
      <w:p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b/>
          <w:bCs/>
          <w:sz w:val="24"/>
          <w:szCs w:val="24"/>
        </w:rPr>
        <w:t>Escalabilidad del proyecto</w:t>
      </w:r>
    </w:p>
    <w:p w14:paraId="65EBAF20" w14:textId="77777777" w:rsidR="00BC08B2" w:rsidRPr="00BC08B2" w:rsidRDefault="00BC08B2" w:rsidP="00BC08B2">
      <w:pPr>
        <w:numPr>
          <w:ilvl w:val="0"/>
          <w:numId w:val="19"/>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La solución automatizada podrá adaptarse a nuevos requerimientos y ampliarse a otras áreas dentro de la alcaldía.</w:t>
      </w:r>
    </w:p>
    <w:p w14:paraId="1DAA4D12" w14:textId="77777777" w:rsidR="00BC08B2" w:rsidRPr="00BC08B2" w:rsidRDefault="00BC08B2" w:rsidP="00BC08B2">
      <w:pPr>
        <w:numPr>
          <w:ilvl w:val="0"/>
          <w:numId w:val="19"/>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Se podrá integrar con otras plataformas de gestión documental y sistemas administrativos.</w:t>
      </w:r>
    </w:p>
    <w:p w14:paraId="295B7B57" w14:textId="7CF65D51" w:rsidR="00BC08B2" w:rsidRPr="00BC08B2" w:rsidRDefault="00BC08B2" w:rsidP="00BC08B2">
      <w:p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b/>
          <w:bCs/>
          <w:sz w:val="24"/>
          <w:szCs w:val="24"/>
        </w:rPr>
        <w:t>Optimización de recursos públicos</w:t>
      </w:r>
    </w:p>
    <w:p w14:paraId="35977D3E" w14:textId="77777777" w:rsidR="00BC08B2" w:rsidRPr="00BC08B2" w:rsidRDefault="00BC08B2" w:rsidP="00BC08B2">
      <w:pPr>
        <w:numPr>
          <w:ilvl w:val="0"/>
          <w:numId w:val="20"/>
        </w:numPr>
        <w:spacing w:before="100" w:beforeAutospacing="1" w:after="100" w:afterAutospacing="1" w:line="240" w:lineRule="auto"/>
        <w:rPr>
          <w:rFonts w:ascii="Arial" w:eastAsia="Times New Roman" w:hAnsi="Arial" w:cs="Arial"/>
          <w:sz w:val="24"/>
          <w:szCs w:val="24"/>
        </w:rPr>
      </w:pPr>
      <w:r w:rsidRPr="00BC08B2">
        <w:rPr>
          <w:rFonts w:ascii="Arial" w:eastAsia="Times New Roman" w:hAnsi="Arial" w:cs="Arial"/>
          <w:sz w:val="24"/>
          <w:szCs w:val="24"/>
        </w:rPr>
        <w:t>Al reducir el tiempo y los errores en la gestión de políticas, se logrará una administración más eficiente de los recursos de la Alcaldía.</w:t>
      </w:r>
    </w:p>
    <w:p w14:paraId="5AB62530" w14:textId="122D1B08" w:rsidR="00985C65" w:rsidRPr="005125E4" w:rsidRDefault="00BC08B2" w:rsidP="00A37318">
      <w:pPr>
        <w:numPr>
          <w:ilvl w:val="0"/>
          <w:numId w:val="20"/>
        </w:numPr>
        <w:spacing w:before="100" w:beforeAutospacing="1" w:after="100" w:afterAutospacing="1" w:line="240" w:lineRule="auto"/>
        <w:jc w:val="both"/>
        <w:rPr>
          <w:rFonts w:ascii="Arial" w:eastAsia="Arial" w:hAnsi="Arial" w:cs="Arial"/>
          <w:sz w:val="24"/>
          <w:szCs w:val="24"/>
        </w:rPr>
      </w:pPr>
      <w:r w:rsidRPr="00BC08B2">
        <w:rPr>
          <w:rFonts w:ascii="Arial" w:eastAsia="Times New Roman" w:hAnsi="Arial" w:cs="Arial"/>
          <w:sz w:val="24"/>
          <w:szCs w:val="24"/>
        </w:rPr>
        <w:t>La digitalización del proceso reducirá el uso de papel y otros insumos físicos.</w:t>
      </w:r>
    </w:p>
    <w:p w14:paraId="18BD8F63" w14:textId="77777777" w:rsidR="00985C65" w:rsidRDefault="00985C65">
      <w:pPr>
        <w:jc w:val="both"/>
        <w:rPr>
          <w:rFonts w:ascii="Arial" w:eastAsia="Arial" w:hAnsi="Arial" w:cs="Arial"/>
          <w:sz w:val="24"/>
          <w:szCs w:val="24"/>
        </w:rPr>
      </w:pPr>
    </w:p>
    <w:p w14:paraId="3B32807D" w14:textId="6772CBDC" w:rsidR="00985C65" w:rsidRDefault="00917186">
      <w:pPr>
        <w:jc w:val="both"/>
        <w:rPr>
          <w:rFonts w:ascii="Arial" w:eastAsia="Arial" w:hAnsi="Arial" w:cs="Arial"/>
          <w:b/>
          <w:bCs/>
          <w:sz w:val="24"/>
          <w:szCs w:val="24"/>
        </w:rPr>
      </w:pPr>
      <w:r w:rsidRPr="005125E4">
        <w:rPr>
          <w:rFonts w:ascii="Arial" w:eastAsia="Arial" w:hAnsi="Arial" w:cs="Arial"/>
          <w:b/>
          <w:bCs/>
          <w:sz w:val="24"/>
          <w:szCs w:val="24"/>
        </w:rPr>
        <w:t>2.4 Usuario final</w:t>
      </w:r>
    </w:p>
    <w:p w14:paraId="23A1E9FE" w14:textId="77777777"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sidRPr="005125E4">
        <w:rPr>
          <w:rFonts w:ascii="Arial" w:eastAsia="Times New Roman" w:hAnsi="Arial" w:cs="Arial"/>
          <w:sz w:val="24"/>
          <w:szCs w:val="24"/>
        </w:rPr>
        <w:t>E</w:t>
      </w:r>
      <w:r w:rsidRPr="005125E4">
        <w:rPr>
          <w:rFonts w:ascii="Arial" w:eastAsia="Times New Roman" w:hAnsi="Arial" w:cs="Arial"/>
          <w:sz w:val="24"/>
          <w:szCs w:val="24"/>
        </w:rPr>
        <w:t>quipos de cumplimiento normativo</w:t>
      </w:r>
    </w:p>
    <w:p w14:paraId="3A039B7A" w14:textId="38600108"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Equipo de </w:t>
      </w:r>
      <w:r w:rsidRPr="005125E4">
        <w:rPr>
          <w:rFonts w:ascii="Arial" w:eastAsia="Times New Roman" w:hAnsi="Arial" w:cs="Arial"/>
          <w:sz w:val="24"/>
          <w:szCs w:val="24"/>
        </w:rPr>
        <w:t xml:space="preserve">analistas </w:t>
      </w:r>
      <w:r>
        <w:rPr>
          <w:rFonts w:ascii="Arial" w:eastAsia="Times New Roman" w:hAnsi="Arial" w:cs="Arial"/>
          <w:sz w:val="24"/>
          <w:szCs w:val="24"/>
        </w:rPr>
        <w:t>de Sistemas de Gestión de Calidad</w:t>
      </w:r>
    </w:p>
    <w:p w14:paraId="56146626" w14:textId="49109BD0"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Ciudadanos que desean conocer cumplimiento de las políticas de operación</w:t>
      </w:r>
    </w:p>
    <w:p w14:paraId="5A8714A5" w14:textId="1AE6D9FC"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Delegados de calidad de cada organismo</w:t>
      </w:r>
    </w:p>
    <w:p w14:paraId="25455DB5" w14:textId="135A694D"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Servidores públicos</w:t>
      </w:r>
    </w:p>
    <w:p w14:paraId="23E38111" w14:textId="1AD5ECA4"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Contratistas</w:t>
      </w:r>
    </w:p>
    <w:p w14:paraId="1BE40501" w14:textId="55B5309F"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Directivos</w:t>
      </w:r>
    </w:p>
    <w:p w14:paraId="2317313C" w14:textId="34FE5552" w:rsidR="005125E4" w:rsidRDefault="005125E4" w:rsidP="005125E4">
      <w:pPr>
        <w:numPr>
          <w:ilvl w:val="0"/>
          <w:numId w:val="20"/>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Personal de los Organismos de la administración</w:t>
      </w:r>
    </w:p>
    <w:p w14:paraId="1B7805BE" w14:textId="3B228982" w:rsidR="00985C65" w:rsidRPr="0092502D" w:rsidRDefault="005125E4" w:rsidP="00811F9F">
      <w:pPr>
        <w:numPr>
          <w:ilvl w:val="0"/>
          <w:numId w:val="20"/>
        </w:numPr>
        <w:spacing w:before="100" w:beforeAutospacing="1" w:after="100" w:afterAutospacing="1" w:line="240" w:lineRule="auto"/>
        <w:jc w:val="both"/>
        <w:rPr>
          <w:rFonts w:ascii="Arial" w:eastAsia="Arial" w:hAnsi="Arial" w:cs="Arial"/>
          <w:sz w:val="24"/>
          <w:szCs w:val="24"/>
        </w:rPr>
      </w:pPr>
      <w:r w:rsidRPr="005125E4">
        <w:rPr>
          <w:rFonts w:ascii="Arial" w:eastAsia="Times New Roman" w:hAnsi="Arial" w:cs="Arial"/>
          <w:sz w:val="24"/>
          <w:szCs w:val="24"/>
        </w:rPr>
        <w:t>Auditores internos y externos</w:t>
      </w:r>
    </w:p>
    <w:p w14:paraId="37020BAE" w14:textId="6486E8AD" w:rsidR="0092502D" w:rsidRDefault="0092502D" w:rsidP="0092502D">
      <w:pPr>
        <w:spacing w:before="100" w:beforeAutospacing="1" w:after="100" w:afterAutospacing="1" w:line="240" w:lineRule="auto"/>
        <w:jc w:val="both"/>
        <w:rPr>
          <w:rFonts w:ascii="Arial" w:eastAsia="Times New Roman" w:hAnsi="Arial" w:cs="Arial"/>
          <w:sz w:val="24"/>
          <w:szCs w:val="24"/>
        </w:rPr>
      </w:pPr>
    </w:p>
    <w:p w14:paraId="668104B1" w14:textId="77777777" w:rsidR="00985C65" w:rsidRDefault="00985C65">
      <w:pPr>
        <w:jc w:val="both"/>
        <w:rPr>
          <w:rFonts w:ascii="Arial" w:eastAsia="Arial" w:hAnsi="Arial" w:cs="Arial"/>
          <w:sz w:val="24"/>
          <w:szCs w:val="24"/>
        </w:rPr>
      </w:pPr>
    </w:p>
    <w:p w14:paraId="02A799F7" w14:textId="259827EF" w:rsidR="002E432D" w:rsidRDefault="00577E83">
      <w:pPr>
        <w:jc w:val="both"/>
        <w:rPr>
          <w:rFonts w:ascii="Arial" w:eastAsia="Arial" w:hAnsi="Arial" w:cs="Arial"/>
          <w:sz w:val="24"/>
          <w:szCs w:val="24"/>
        </w:rPr>
      </w:pPr>
      <w:r w:rsidRPr="00577E83">
        <w:rPr>
          <w:rFonts w:ascii="Arial" w:eastAsia="Arial" w:hAnsi="Arial" w:cs="Arial"/>
          <w:b/>
          <w:bCs/>
          <w:sz w:val="24"/>
          <w:szCs w:val="24"/>
        </w:rPr>
        <w:lastRenderedPageBreak/>
        <w:t>2.5 ¿EXISTEN DATOS INICIALMENTE? REALIZAR UNA FUENTE DE DATOS:</w:t>
      </w:r>
    </w:p>
    <w:tbl>
      <w:tblPr>
        <w:tblStyle w:val="a"/>
        <w:tblW w:w="10055" w:type="dxa"/>
        <w:tblInd w:w="5" w:type="dxa"/>
        <w:tblLook w:val="04A0" w:firstRow="1" w:lastRow="0" w:firstColumn="1" w:lastColumn="0" w:noHBand="0" w:noVBand="1"/>
      </w:tblPr>
      <w:tblGrid>
        <w:gridCol w:w="1550"/>
        <w:gridCol w:w="1539"/>
        <w:gridCol w:w="1307"/>
        <w:gridCol w:w="1272"/>
        <w:gridCol w:w="1559"/>
        <w:gridCol w:w="1271"/>
        <w:gridCol w:w="1557"/>
      </w:tblGrid>
      <w:tr w:rsidR="002E432D" w:rsidRPr="002E432D" w14:paraId="4C122FE6" w14:textId="77777777" w:rsidTr="002E432D">
        <w:trPr>
          <w:trHeight w:val="520"/>
        </w:trPr>
        <w:tc>
          <w:tcPr>
            <w:tcW w:w="1550" w:type="dxa"/>
            <w:tcBorders>
              <w:top w:val="single" w:sz="4" w:space="0" w:color="auto"/>
              <w:left w:val="single" w:sz="4" w:space="0" w:color="auto"/>
              <w:bottom w:val="single" w:sz="4" w:space="0" w:color="auto"/>
              <w:right w:val="single" w:sz="4" w:space="0" w:color="auto"/>
            </w:tcBorders>
            <w:hideMark/>
          </w:tcPr>
          <w:p w14:paraId="3B8C7528"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Nombre de la fuente de datos</w:t>
            </w:r>
          </w:p>
        </w:tc>
        <w:tc>
          <w:tcPr>
            <w:tcW w:w="1539" w:type="dxa"/>
            <w:tcBorders>
              <w:top w:val="single" w:sz="4" w:space="0" w:color="auto"/>
              <w:left w:val="single" w:sz="4" w:space="0" w:color="auto"/>
              <w:bottom w:val="single" w:sz="4" w:space="0" w:color="auto"/>
              <w:right w:val="single" w:sz="4" w:space="0" w:color="auto"/>
            </w:tcBorders>
            <w:hideMark/>
          </w:tcPr>
          <w:p w14:paraId="16775819"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Descripción</w:t>
            </w:r>
          </w:p>
        </w:tc>
        <w:tc>
          <w:tcPr>
            <w:tcW w:w="1307" w:type="dxa"/>
            <w:tcBorders>
              <w:top w:val="single" w:sz="4" w:space="0" w:color="auto"/>
              <w:left w:val="single" w:sz="4" w:space="0" w:color="auto"/>
              <w:bottom w:val="single" w:sz="4" w:space="0" w:color="auto"/>
              <w:right w:val="single" w:sz="4" w:space="0" w:color="auto"/>
            </w:tcBorders>
            <w:hideMark/>
          </w:tcPr>
          <w:p w14:paraId="7B7B8561"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Tipo de datos</w:t>
            </w:r>
          </w:p>
        </w:tc>
        <w:tc>
          <w:tcPr>
            <w:tcW w:w="1272" w:type="dxa"/>
            <w:tcBorders>
              <w:top w:val="single" w:sz="4" w:space="0" w:color="auto"/>
              <w:left w:val="single" w:sz="4" w:space="0" w:color="auto"/>
              <w:bottom w:val="single" w:sz="4" w:space="0" w:color="auto"/>
              <w:right w:val="single" w:sz="4" w:space="0" w:color="auto"/>
            </w:tcBorders>
            <w:hideMark/>
          </w:tcPr>
          <w:p w14:paraId="4CB8D352"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Formato de los datos</w:t>
            </w:r>
          </w:p>
        </w:tc>
        <w:tc>
          <w:tcPr>
            <w:tcW w:w="1559" w:type="dxa"/>
            <w:tcBorders>
              <w:top w:val="single" w:sz="4" w:space="0" w:color="auto"/>
              <w:left w:val="single" w:sz="4" w:space="0" w:color="auto"/>
              <w:bottom w:val="single" w:sz="4" w:space="0" w:color="auto"/>
              <w:right w:val="single" w:sz="4" w:space="0" w:color="auto"/>
            </w:tcBorders>
            <w:hideMark/>
          </w:tcPr>
          <w:p w14:paraId="698FDF02"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Fecha de actualización</w:t>
            </w:r>
          </w:p>
        </w:tc>
        <w:tc>
          <w:tcPr>
            <w:tcW w:w="1271" w:type="dxa"/>
            <w:tcBorders>
              <w:top w:val="single" w:sz="4" w:space="0" w:color="auto"/>
              <w:left w:val="single" w:sz="4" w:space="0" w:color="auto"/>
              <w:bottom w:val="single" w:sz="4" w:space="0" w:color="auto"/>
              <w:right w:val="single" w:sz="4" w:space="0" w:color="auto"/>
            </w:tcBorders>
            <w:hideMark/>
          </w:tcPr>
          <w:p w14:paraId="4F6B30FC"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Ubicación</w:t>
            </w:r>
          </w:p>
        </w:tc>
        <w:tc>
          <w:tcPr>
            <w:tcW w:w="1557" w:type="dxa"/>
            <w:tcBorders>
              <w:top w:val="single" w:sz="4" w:space="0" w:color="auto"/>
              <w:left w:val="single" w:sz="4" w:space="0" w:color="auto"/>
              <w:bottom w:val="single" w:sz="4" w:space="0" w:color="auto"/>
              <w:right w:val="single" w:sz="4" w:space="0" w:color="auto"/>
            </w:tcBorders>
            <w:hideMark/>
          </w:tcPr>
          <w:p w14:paraId="5E43048B" w14:textId="77777777" w:rsidR="002E432D" w:rsidRPr="002E432D" w:rsidRDefault="002E432D" w:rsidP="002E432D">
            <w:pPr>
              <w:jc w:val="center"/>
              <w:rPr>
                <w:rFonts w:ascii="Arial" w:eastAsia="Times New Roman" w:hAnsi="Arial" w:cs="Arial"/>
                <w:b/>
                <w:bCs/>
                <w:color w:val="000000"/>
                <w:sz w:val="18"/>
                <w:szCs w:val="18"/>
              </w:rPr>
            </w:pPr>
            <w:r w:rsidRPr="002E432D">
              <w:rPr>
                <w:rFonts w:ascii="Arial" w:eastAsia="Times New Roman" w:hAnsi="Arial" w:cs="Arial"/>
                <w:b/>
                <w:bCs/>
                <w:color w:val="000000"/>
                <w:sz w:val="18"/>
                <w:szCs w:val="18"/>
              </w:rPr>
              <w:t>Frecuencia de muestreo</w:t>
            </w:r>
          </w:p>
        </w:tc>
      </w:tr>
      <w:tr w:rsidR="002E432D" w:rsidRPr="002E432D" w14:paraId="36CBEBBB" w14:textId="77777777" w:rsidTr="002E432D">
        <w:trPr>
          <w:trHeight w:val="2750"/>
        </w:trPr>
        <w:tc>
          <w:tcPr>
            <w:tcW w:w="1550" w:type="dxa"/>
            <w:tcBorders>
              <w:top w:val="single" w:sz="4" w:space="0" w:color="auto"/>
              <w:left w:val="single" w:sz="4" w:space="0" w:color="auto"/>
              <w:bottom w:val="single" w:sz="4" w:space="0" w:color="auto"/>
              <w:right w:val="single" w:sz="4" w:space="0" w:color="auto"/>
            </w:tcBorders>
            <w:hideMark/>
          </w:tcPr>
          <w:p w14:paraId="70C45781"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Base de datos SQL de políticas</w:t>
            </w:r>
          </w:p>
        </w:tc>
        <w:tc>
          <w:tcPr>
            <w:tcW w:w="1539" w:type="dxa"/>
            <w:tcBorders>
              <w:top w:val="single" w:sz="4" w:space="0" w:color="auto"/>
              <w:left w:val="single" w:sz="4" w:space="0" w:color="auto"/>
              <w:bottom w:val="single" w:sz="4" w:space="0" w:color="auto"/>
              <w:right w:val="single" w:sz="4" w:space="0" w:color="auto"/>
            </w:tcBorders>
            <w:hideMark/>
          </w:tcPr>
          <w:p w14:paraId="375DDE9C"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Contiene información estructurada sobre las 327 políticas de operación de la Alcaldía de Santiago de Cali.</w:t>
            </w:r>
          </w:p>
        </w:tc>
        <w:tc>
          <w:tcPr>
            <w:tcW w:w="1307" w:type="dxa"/>
            <w:tcBorders>
              <w:top w:val="single" w:sz="4" w:space="0" w:color="auto"/>
              <w:left w:val="single" w:sz="4" w:space="0" w:color="auto"/>
              <w:bottom w:val="single" w:sz="4" w:space="0" w:color="auto"/>
              <w:right w:val="single" w:sz="4" w:space="0" w:color="auto"/>
            </w:tcBorders>
            <w:hideMark/>
          </w:tcPr>
          <w:p w14:paraId="2731CC22"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Datos estructurados de políticas de operación</w:t>
            </w:r>
          </w:p>
        </w:tc>
        <w:tc>
          <w:tcPr>
            <w:tcW w:w="1272" w:type="dxa"/>
            <w:tcBorders>
              <w:top w:val="single" w:sz="4" w:space="0" w:color="auto"/>
              <w:left w:val="single" w:sz="4" w:space="0" w:color="auto"/>
              <w:bottom w:val="single" w:sz="4" w:space="0" w:color="auto"/>
              <w:right w:val="single" w:sz="4" w:space="0" w:color="auto"/>
            </w:tcBorders>
            <w:hideMark/>
          </w:tcPr>
          <w:p w14:paraId="3C70F670"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SQL</w:t>
            </w:r>
          </w:p>
        </w:tc>
        <w:tc>
          <w:tcPr>
            <w:tcW w:w="1559" w:type="dxa"/>
            <w:tcBorders>
              <w:top w:val="single" w:sz="4" w:space="0" w:color="auto"/>
              <w:left w:val="single" w:sz="4" w:space="0" w:color="auto"/>
              <w:bottom w:val="single" w:sz="4" w:space="0" w:color="auto"/>
              <w:right w:val="single" w:sz="4" w:space="0" w:color="auto"/>
            </w:tcBorders>
            <w:hideMark/>
          </w:tcPr>
          <w:p w14:paraId="54AB0878"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Variable (según actualización de políticas)</w:t>
            </w:r>
          </w:p>
        </w:tc>
        <w:tc>
          <w:tcPr>
            <w:tcW w:w="1271" w:type="dxa"/>
            <w:tcBorders>
              <w:top w:val="single" w:sz="4" w:space="0" w:color="auto"/>
              <w:left w:val="single" w:sz="4" w:space="0" w:color="auto"/>
              <w:bottom w:val="single" w:sz="4" w:space="0" w:color="auto"/>
              <w:right w:val="single" w:sz="4" w:space="0" w:color="auto"/>
            </w:tcBorders>
            <w:hideMark/>
          </w:tcPr>
          <w:p w14:paraId="4070BF02"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Servidor de la Alcaldía</w:t>
            </w:r>
          </w:p>
        </w:tc>
        <w:tc>
          <w:tcPr>
            <w:tcW w:w="1557" w:type="dxa"/>
            <w:tcBorders>
              <w:top w:val="single" w:sz="4" w:space="0" w:color="auto"/>
              <w:left w:val="single" w:sz="4" w:space="0" w:color="auto"/>
              <w:bottom w:val="single" w:sz="4" w:space="0" w:color="auto"/>
              <w:right w:val="single" w:sz="4" w:space="0" w:color="auto"/>
            </w:tcBorders>
            <w:hideMark/>
          </w:tcPr>
          <w:p w14:paraId="405C7A48"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Según la actualización de nuevas políticas o modificaciones</w:t>
            </w:r>
          </w:p>
        </w:tc>
      </w:tr>
      <w:tr w:rsidR="002E432D" w:rsidRPr="002E432D" w14:paraId="5F707EDC" w14:textId="77777777" w:rsidTr="002E432D">
        <w:trPr>
          <w:trHeight w:val="2000"/>
        </w:trPr>
        <w:tc>
          <w:tcPr>
            <w:tcW w:w="1550" w:type="dxa"/>
            <w:tcBorders>
              <w:top w:val="single" w:sz="4" w:space="0" w:color="auto"/>
              <w:left w:val="single" w:sz="4" w:space="0" w:color="auto"/>
              <w:bottom w:val="single" w:sz="4" w:space="0" w:color="auto"/>
              <w:right w:val="single" w:sz="4" w:space="0" w:color="auto"/>
            </w:tcBorders>
            <w:hideMark/>
          </w:tcPr>
          <w:p w14:paraId="481F3B07"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Archivos Excel en Google Drive</w:t>
            </w:r>
          </w:p>
        </w:tc>
        <w:tc>
          <w:tcPr>
            <w:tcW w:w="1539" w:type="dxa"/>
            <w:tcBorders>
              <w:top w:val="single" w:sz="4" w:space="0" w:color="auto"/>
              <w:left w:val="single" w:sz="4" w:space="0" w:color="auto"/>
              <w:bottom w:val="single" w:sz="4" w:space="0" w:color="auto"/>
              <w:right w:val="single" w:sz="4" w:space="0" w:color="auto"/>
            </w:tcBorders>
            <w:hideMark/>
          </w:tcPr>
          <w:p w14:paraId="71284A11"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Archivos con el seguimiento detallado de las políticas de operación.</w:t>
            </w:r>
          </w:p>
        </w:tc>
        <w:tc>
          <w:tcPr>
            <w:tcW w:w="1307" w:type="dxa"/>
            <w:tcBorders>
              <w:top w:val="single" w:sz="4" w:space="0" w:color="auto"/>
              <w:left w:val="single" w:sz="4" w:space="0" w:color="auto"/>
              <w:bottom w:val="single" w:sz="4" w:space="0" w:color="auto"/>
              <w:right w:val="single" w:sz="4" w:space="0" w:color="auto"/>
            </w:tcBorders>
            <w:hideMark/>
          </w:tcPr>
          <w:p w14:paraId="31AE55CE"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Datos tabulares con detalles de cumplimiento</w:t>
            </w:r>
          </w:p>
        </w:tc>
        <w:tc>
          <w:tcPr>
            <w:tcW w:w="1272" w:type="dxa"/>
            <w:tcBorders>
              <w:top w:val="single" w:sz="4" w:space="0" w:color="auto"/>
              <w:left w:val="single" w:sz="4" w:space="0" w:color="auto"/>
              <w:bottom w:val="single" w:sz="4" w:space="0" w:color="auto"/>
              <w:right w:val="single" w:sz="4" w:space="0" w:color="auto"/>
            </w:tcBorders>
            <w:hideMark/>
          </w:tcPr>
          <w:p w14:paraId="081E7B68"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.xlsx</w:t>
            </w:r>
          </w:p>
        </w:tc>
        <w:tc>
          <w:tcPr>
            <w:tcW w:w="1559" w:type="dxa"/>
            <w:tcBorders>
              <w:top w:val="single" w:sz="4" w:space="0" w:color="auto"/>
              <w:left w:val="single" w:sz="4" w:space="0" w:color="auto"/>
              <w:bottom w:val="single" w:sz="4" w:space="0" w:color="auto"/>
              <w:right w:val="single" w:sz="4" w:space="0" w:color="auto"/>
            </w:tcBorders>
            <w:hideMark/>
          </w:tcPr>
          <w:p w14:paraId="147107C5"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Periódicamente, según carga manual o actualización del proceso automatizado</w:t>
            </w:r>
          </w:p>
        </w:tc>
        <w:tc>
          <w:tcPr>
            <w:tcW w:w="1271" w:type="dxa"/>
            <w:tcBorders>
              <w:top w:val="single" w:sz="4" w:space="0" w:color="auto"/>
              <w:left w:val="single" w:sz="4" w:space="0" w:color="auto"/>
              <w:bottom w:val="single" w:sz="4" w:space="0" w:color="auto"/>
              <w:right w:val="single" w:sz="4" w:space="0" w:color="auto"/>
            </w:tcBorders>
            <w:hideMark/>
          </w:tcPr>
          <w:p w14:paraId="4F43D2E1"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Google Drive</w:t>
            </w:r>
          </w:p>
        </w:tc>
        <w:tc>
          <w:tcPr>
            <w:tcW w:w="1557" w:type="dxa"/>
            <w:tcBorders>
              <w:top w:val="single" w:sz="4" w:space="0" w:color="auto"/>
              <w:left w:val="single" w:sz="4" w:space="0" w:color="auto"/>
              <w:bottom w:val="single" w:sz="4" w:space="0" w:color="auto"/>
              <w:right w:val="single" w:sz="4" w:space="0" w:color="auto"/>
            </w:tcBorders>
            <w:hideMark/>
          </w:tcPr>
          <w:p w14:paraId="77FDD20F"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Diaria o según necesidad</w:t>
            </w:r>
          </w:p>
        </w:tc>
      </w:tr>
      <w:tr w:rsidR="002E432D" w:rsidRPr="002E432D" w14:paraId="2A3E8E73" w14:textId="77777777" w:rsidTr="002E432D">
        <w:trPr>
          <w:trHeight w:val="2250"/>
        </w:trPr>
        <w:tc>
          <w:tcPr>
            <w:tcW w:w="1550" w:type="dxa"/>
            <w:tcBorders>
              <w:top w:val="single" w:sz="4" w:space="0" w:color="auto"/>
              <w:left w:val="single" w:sz="4" w:space="0" w:color="auto"/>
              <w:bottom w:val="single" w:sz="4" w:space="0" w:color="auto"/>
              <w:right w:val="single" w:sz="4" w:space="0" w:color="auto"/>
            </w:tcBorders>
            <w:hideMark/>
          </w:tcPr>
          <w:p w14:paraId="79BFB009"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API de consulta de políticas</w:t>
            </w:r>
          </w:p>
        </w:tc>
        <w:tc>
          <w:tcPr>
            <w:tcW w:w="1539" w:type="dxa"/>
            <w:tcBorders>
              <w:top w:val="single" w:sz="4" w:space="0" w:color="auto"/>
              <w:left w:val="single" w:sz="4" w:space="0" w:color="auto"/>
              <w:bottom w:val="single" w:sz="4" w:space="0" w:color="auto"/>
              <w:right w:val="single" w:sz="4" w:space="0" w:color="auto"/>
            </w:tcBorders>
            <w:hideMark/>
          </w:tcPr>
          <w:p w14:paraId="49D13B9C"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API que permite acceder a la información documental de todas las políticas de operación vigentes.</w:t>
            </w:r>
          </w:p>
        </w:tc>
        <w:tc>
          <w:tcPr>
            <w:tcW w:w="1307" w:type="dxa"/>
            <w:tcBorders>
              <w:top w:val="single" w:sz="4" w:space="0" w:color="auto"/>
              <w:left w:val="single" w:sz="4" w:space="0" w:color="auto"/>
              <w:bottom w:val="single" w:sz="4" w:space="0" w:color="auto"/>
              <w:right w:val="single" w:sz="4" w:space="0" w:color="auto"/>
            </w:tcBorders>
            <w:hideMark/>
          </w:tcPr>
          <w:p w14:paraId="7AE8B0B3"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Datos en tiempo real sobre las políticas activas</w:t>
            </w:r>
          </w:p>
        </w:tc>
        <w:tc>
          <w:tcPr>
            <w:tcW w:w="1272" w:type="dxa"/>
            <w:tcBorders>
              <w:top w:val="single" w:sz="4" w:space="0" w:color="auto"/>
              <w:left w:val="single" w:sz="4" w:space="0" w:color="auto"/>
              <w:bottom w:val="single" w:sz="4" w:space="0" w:color="auto"/>
              <w:right w:val="single" w:sz="4" w:space="0" w:color="auto"/>
            </w:tcBorders>
            <w:hideMark/>
          </w:tcPr>
          <w:p w14:paraId="4BCFCBD9"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JSON/XML</w:t>
            </w:r>
          </w:p>
        </w:tc>
        <w:tc>
          <w:tcPr>
            <w:tcW w:w="1559" w:type="dxa"/>
            <w:tcBorders>
              <w:top w:val="single" w:sz="4" w:space="0" w:color="auto"/>
              <w:left w:val="single" w:sz="4" w:space="0" w:color="auto"/>
              <w:bottom w:val="single" w:sz="4" w:space="0" w:color="auto"/>
              <w:right w:val="single" w:sz="4" w:space="0" w:color="auto"/>
            </w:tcBorders>
            <w:hideMark/>
          </w:tcPr>
          <w:p w14:paraId="7DCC1161"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En tiempo real, según consulta</w:t>
            </w:r>
          </w:p>
        </w:tc>
        <w:tc>
          <w:tcPr>
            <w:tcW w:w="1271" w:type="dxa"/>
            <w:tcBorders>
              <w:top w:val="single" w:sz="4" w:space="0" w:color="auto"/>
              <w:left w:val="single" w:sz="4" w:space="0" w:color="auto"/>
              <w:bottom w:val="single" w:sz="4" w:space="0" w:color="auto"/>
              <w:right w:val="single" w:sz="4" w:space="0" w:color="auto"/>
            </w:tcBorders>
            <w:hideMark/>
          </w:tcPr>
          <w:p w14:paraId="18C3B65E" w14:textId="1C440F3F"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Servidor API de la Alcaldía</w:t>
            </w:r>
            <w:r>
              <w:rPr>
                <w:rFonts w:ascii="Arial" w:eastAsia="Times New Roman" w:hAnsi="Arial" w:cs="Arial"/>
                <w:color w:val="000000"/>
                <w:sz w:val="18"/>
                <w:szCs w:val="18"/>
              </w:rPr>
              <w:t xml:space="preserve"> (DARUMA)</w:t>
            </w:r>
          </w:p>
        </w:tc>
        <w:tc>
          <w:tcPr>
            <w:tcW w:w="1557" w:type="dxa"/>
            <w:tcBorders>
              <w:top w:val="single" w:sz="4" w:space="0" w:color="auto"/>
              <w:left w:val="single" w:sz="4" w:space="0" w:color="auto"/>
              <w:bottom w:val="single" w:sz="4" w:space="0" w:color="auto"/>
              <w:right w:val="single" w:sz="4" w:space="0" w:color="auto"/>
            </w:tcBorders>
            <w:hideMark/>
          </w:tcPr>
          <w:p w14:paraId="2737FF01" w14:textId="77777777" w:rsidR="002E432D" w:rsidRPr="002E432D" w:rsidRDefault="002E432D" w:rsidP="002E432D">
            <w:pPr>
              <w:rPr>
                <w:rFonts w:ascii="Arial" w:eastAsia="Times New Roman" w:hAnsi="Arial" w:cs="Arial"/>
                <w:color w:val="000000"/>
                <w:sz w:val="18"/>
                <w:szCs w:val="18"/>
              </w:rPr>
            </w:pPr>
            <w:r w:rsidRPr="002E432D">
              <w:rPr>
                <w:rFonts w:ascii="Arial" w:eastAsia="Times New Roman" w:hAnsi="Arial" w:cs="Arial"/>
                <w:color w:val="000000"/>
                <w:sz w:val="18"/>
                <w:szCs w:val="18"/>
              </w:rPr>
              <w:t>Bajo demanda (cada vez que se requiere información)</w:t>
            </w:r>
          </w:p>
        </w:tc>
      </w:tr>
    </w:tbl>
    <w:p w14:paraId="14FD7A4D" w14:textId="57D72395" w:rsidR="00985C65" w:rsidRPr="0092502D" w:rsidRDefault="0092502D" w:rsidP="0092502D">
      <w:pPr>
        <w:jc w:val="center"/>
        <w:rPr>
          <w:rFonts w:ascii="Arial" w:eastAsia="Arial" w:hAnsi="Arial" w:cs="Arial"/>
          <w:sz w:val="18"/>
          <w:szCs w:val="18"/>
        </w:rPr>
      </w:pPr>
      <w:r w:rsidRPr="0092502D">
        <w:rPr>
          <w:rFonts w:ascii="Arial" w:eastAsia="Arial" w:hAnsi="Arial" w:cs="Arial"/>
          <w:sz w:val="18"/>
          <w:szCs w:val="18"/>
        </w:rPr>
        <w:t>Tabla 1. Descripción de los datos</w:t>
      </w:r>
    </w:p>
    <w:p w14:paraId="1C235058" w14:textId="77777777" w:rsidR="0092502D" w:rsidRDefault="0092502D">
      <w:pPr>
        <w:jc w:val="both"/>
        <w:rPr>
          <w:rFonts w:ascii="Arial" w:eastAsia="Arial" w:hAnsi="Arial" w:cs="Arial"/>
          <w:b/>
          <w:sz w:val="24"/>
          <w:szCs w:val="24"/>
        </w:rPr>
      </w:pPr>
    </w:p>
    <w:p w14:paraId="34105269" w14:textId="737CF72C" w:rsidR="00985C65" w:rsidRDefault="00917186">
      <w:pPr>
        <w:jc w:val="both"/>
        <w:rPr>
          <w:rFonts w:ascii="Arial" w:eastAsia="Arial" w:hAnsi="Arial" w:cs="Arial"/>
          <w:b/>
          <w:sz w:val="24"/>
          <w:szCs w:val="24"/>
        </w:rPr>
      </w:pPr>
      <w:r>
        <w:rPr>
          <w:rFonts w:ascii="Arial" w:eastAsia="Arial" w:hAnsi="Arial" w:cs="Arial"/>
          <w:b/>
          <w:sz w:val="24"/>
          <w:szCs w:val="24"/>
        </w:rPr>
        <w:t>3. OKR (</w:t>
      </w:r>
      <w:proofErr w:type="spellStart"/>
      <w:r>
        <w:rPr>
          <w:rFonts w:ascii="Arial" w:eastAsia="Arial" w:hAnsi="Arial" w:cs="Arial"/>
          <w:b/>
          <w:sz w:val="24"/>
          <w:szCs w:val="24"/>
        </w:rPr>
        <w:t>Objectives</w:t>
      </w:r>
      <w:proofErr w:type="spellEnd"/>
      <w:r>
        <w:rPr>
          <w:rFonts w:ascii="Arial" w:eastAsia="Arial" w:hAnsi="Arial" w:cs="Arial"/>
          <w:b/>
          <w:sz w:val="24"/>
          <w:szCs w:val="24"/>
        </w:rPr>
        <w:t xml:space="preserve"> and Key </w:t>
      </w:r>
      <w:proofErr w:type="spellStart"/>
      <w:r>
        <w:rPr>
          <w:rFonts w:ascii="Arial" w:eastAsia="Arial" w:hAnsi="Arial" w:cs="Arial"/>
          <w:b/>
          <w:sz w:val="24"/>
          <w:szCs w:val="24"/>
        </w:rPr>
        <w:t>Results</w:t>
      </w:r>
      <w:proofErr w:type="spellEnd"/>
      <w:r>
        <w:rPr>
          <w:rFonts w:ascii="Arial" w:eastAsia="Arial" w:hAnsi="Arial" w:cs="Arial"/>
          <w:b/>
          <w:sz w:val="24"/>
          <w:szCs w:val="24"/>
        </w:rPr>
        <w:t>)</w:t>
      </w:r>
    </w:p>
    <w:p w14:paraId="67A52FF2" w14:textId="4F5C5848" w:rsidR="00985C65" w:rsidRDefault="00917186">
      <w:pPr>
        <w:jc w:val="both"/>
        <w:rPr>
          <w:rFonts w:ascii="Arial" w:eastAsia="Arial" w:hAnsi="Arial" w:cs="Arial"/>
          <w:sz w:val="24"/>
          <w:szCs w:val="24"/>
        </w:rPr>
      </w:pPr>
      <w:r>
        <w:rPr>
          <w:rFonts w:ascii="Arial" w:eastAsia="Arial" w:hAnsi="Arial" w:cs="Arial"/>
          <w:sz w:val="24"/>
          <w:szCs w:val="24"/>
        </w:rPr>
        <w:t>3.1 Resultados clave:</w:t>
      </w:r>
    </w:p>
    <w:p w14:paraId="2C2D6A85" w14:textId="4DE4E7E5" w:rsidR="00577E83" w:rsidRPr="0092502D" w:rsidRDefault="00577E83" w:rsidP="0092502D">
      <w:pPr>
        <w:pStyle w:val="Prrafodelista"/>
        <w:numPr>
          <w:ilvl w:val="0"/>
          <w:numId w:val="22"/>
        </w:numPr>
        <w:spacing w:before="100" w:beforeAutospacing="1" w:after="100" w:afterAutospacing="1" w:line="240" w:lineRule="auto"/>
        <w:rPr>
          <w:rFonts w:ascii="Arial" w:eastAsia="Arial" w:hAnsi="Arial" w:cs="Arial"/>
          <w:sz w:val="24"/>
          <w:szCs w:val="24"/>
        </w:rPr>
      </w:pPr>
      <w:r w:rsidRPr="0092502D">
        <w:rPr>
          <w:rFonts w:ascii="Arial" w:eastAsia="Arial" w:hAnsi="Arial" w:cs="Arial"/>
          <w:sz w:val="24"/>
          <w:szCs w:val="24"/>
        </w:rPr>
        <w:t>Automatizar la extracción y análisis de datos de políticas.</w:t>
      </w:r>
    </w:p>
    <w:p w14:paraId="655C30AE" w14:textId="06A6E2B1" w:rsidR="00577E83" w:rsidRPr="0092502D" w:rsidRDefault="00577E83" w:rsidP="0092502D">
      <w:pPr>
        <w:pStyle w:val="Prrafodelista"/>
        <w:numPr>
          <w:ilvl w:val="0"/>
          <w:numId w:val="22"/>
        </w:numPr>
        <w:spacing w:before="100" w:beforeAutospacing="1" w:after="100" w:afterAutospacing="1" w:line="240" w:lineRule="auto"/>
        <w:rPr>
          <w:rFonts w:ascii="Arial" w:eastAsia="Arial" w:hAnsi="Arial" w:cs="Arial"/>
          <w:sz w:val="24"/>
          <w:szCs w:val="24"/>
        </w:rPr>
      </w:pPr>
      <w:r w:rsidRPr="0092502D">
        <w:rPr>
          <w:rFonts w:ascii="Arial" w:eastAsia="Arial" w:hAnsi="Arial" w:cs="Arial"/>
          <w:sz w:val="24"/>
          <w:szCs w:val="24"/>
        </w:rPr>
        <w:t xml:space="preserve">Reducir el tiempo de revisión manual </w:t>
      </w:r>
    </w:p>
    <w:p w14:paraId="41DEFCEB" w14:textId="22184E04" w:rsidR="00985C65" w:rsidRPr="0092502D" w:rsidRDefault="00577E83" w:rsidP="00C31DDE">
      <w:pPr>
        <w:pStyle w:val="Prrafodelista"/>
        <w:numPr>
          <w:ilvl w:val="0"/>
          <w:numId w:val="22"/>
        </w:numPr>
        <w:pBdr>
          <w:top w:val="nil"/>
          <w:left w:val="nil"/>
          <w:bottom w:val="nil"/>
          <w:right w:val="nil"/>
          <w:between w:val="nil"/>
        </w:pBdr>
        <w:spacing w:before="100" w:beforeAutospacing="1" w:after="100" w:afterAutospacing="1" w:line="240" w:lineRule="auto"/>
        <w:jc w:val="both"/>
        <w:rPr>
          <w:rFonts w:ascii="Arial" w:eastAsia="Arial" w:hAnsi="Arial" w:cs="Arial"/>
          <w:b/>
          <w:sz w:val="24"/>
          <w:szCs w:val="24"/>
        </w:rPr>
      </w:pPr>
      <w:r w:rsidRPr="0092502D">
        <w:rPr>
          <w:rFonts w:ascii="Arial" w:eastAsia="Arial" w:hAnsi="Arial" w:cs="Arial"/>
          <w:sz w:val="24"/>
          <w:szCs w:val="24"/>
        </w:rPr>
        <w:t>Mejorar la precisión del cumplimiento normativo.</w:t>
      </w:r>
    </w:p>
    <w:p w14:paraId="2299AA66" w14:textId="1975C2ED" w:rsidR="00985C65" w:rsidRDefault="00917186">
      <w:pPr>
        <w:jc w:val="both"/>
        <w:rPr>
          <w:rFonts w:ascii="Arial" w:eastAsia="Arial" w:hAnsi="Arial" w:cs="Arial"/>
          <w:b/>
          <w:sz w:val="24"/>
          <w:szCs w:val="24"/>
        </w:rPr>
      </w:pPr>
      <w:r>
        <w:rPr>
          <w:rFonts w:ascii="Arial" w:eastAsia="Arial" w:hAnsi="Arial" w:cs="Arial"/>
          <w:b/>
          <w:sz w:val="24"/>
          <w:szCs w:val="24"/>
        </w:rPr>
        <w:t>4</w:t>
      </w:r>
      <w:r>
        <w:rPr>
          <w:rFonts w:ascii="Arial" w:eastAsia="Arial" w:hAnsi="Arial" w:cs="Arial"/>
          <w:b/>
          <w:sz w:val="24"/>
          <w:szCs w:val="24"/>
        </w:rPr>
        <w:t xml:space="preserve">. </w:t>
      </w:r>
      <w:proofErr w:type="spellStart"/>
      <w:r>
        <w:rPr>
          <w:rFonts w:ascii="Arial" w:eastAsia="Arial" w:hAnsi="Arial" w:cs="Arial"/>
          <w:b/>
          <w:sz w:val="24"/>
          <w:szCs w:val="24"/>
        </w:rPr>
        <w:t>KPI's</w:t>
      </w:r>
      <w:proofErr w:type="spellEnd"/>
      <w:r>
        <w:rPr>
          <w:rFonts w:ascii="Arial" w:eastAsia="Arial" w:hAnsi="Arial" w:cs="Arial"/>
          <w:b/>
          <w:sz w:val="24"/>
          <w:szCs w:val="24"/>
        </w:rPr>
        <w:t xml:space="preserve"> de medición</w:t>
      </w:r>
    </w:p>
    <w:p w14:paraId="78F09216" w14:textId="408CDCD1" w:rsidR="0092502D" w:rsidRPr="0092502D" w:rsidRDefault="0092502D" w:rsidP="0092502D">
      <w:pPr>
        <w:pStyle w:val="Prrafodelista"/>
        <w:numPr>
          <w:ilvl w:val="0"/>
          <w:numId w:val="22"/>
        </w:numPr>
        <w:spacing w:before="100" w:beforeAutospacing="1" w:after="100" w:afterAutospacing="1" w:line="240" w:lineRule="auto"/>
        <w:rPr>
          <w:rFonts w:ascii="Arial" w:eastAsia="Arial" w:hAnsi="Arial" w:cs="Arial"/>
          <w:sz w:val="24"/>
          <w:szCs w:val="24"/>
        </w:rPr>
      </w:pPr>
      <w:r w:rsidRPr="0092502D">
        <w:rPr>
          <w:rFonts w:ascii="Arial" w:eastAsia="Arial" w:hAnsi="Arial" w:cs="Arial"/>
          <w:sz w:val="24"/>
          <w:szCs w:val="24"/>
        </w:rPr>
        <w:t>Tiempo promedio de procesamiento de un archivo.</w:t>
      </w:r>
    </w:p>
    <w:p w14:paraId="40215572" w14:textId="099E8A6A" w:rsidR="0092502D" w:rsidRPr="0092502D" w:rsidRDefault="0092502D" w:rsidP="0092502D">
      <w:pPr>
        <w:pStyle w:val="Prrafodelista"/>
        <w:numPr>
          <w:ilvl w:val="0"/>
          <w:numId w:val="22"/>
        </w:numPr>
        <w:spacing w:before="100" w:beforeAutospacing="1" w:after="100" w:afterAutospacing="1" w:line="240" w:lineRule="auto"/>
        <w:rPr>
          <w:rFonts w:ascii="Arial" w:eastAsia="Arial" w:hAnsi="Arial" w:cs="Arial"/>
          <w:sz w:val="24"/>
          <w:szCs w:val="24"/>
        </w:rPr>
      </w:pPr>
      <w:r w:rsidRPr="0092502D">
        <w:rPr>
          <w:rFonts w:ascii="Arial" w:eastAsia="Arial" w:hAnsi="Arial" w:cs="Arial"/>
          <w:sz w:val="24"/>
          <w:szCs w:val="24"/>
        </w:rPr>
        <w:t>Cantidad de políticas revisadas por día.</w:t>
      </w:r>
    </w:p>
    <w:p w14:paraId="1334A708" w14:textId="32779C56" w:rsidR="00985C65" w:rsidRPr="0092502D" w:rsidRDefault="0092502D" w:rsidP="004F1946">
      <w:pPr>
        <w:pStyle w:val="Prrafodelista"/>
        <w:numPr>
          <w:ilvl w:val="0"/>
          <w:numId w:val="22"/>
        </w:numPr>
        <w:spacing w:before="100" w:beforeAutospacing="1" w:after="100" w:afterAutospacing="1" w:line="240" w:lineRule="auto"/>
        <w:jc w:val="both"/>
        <w:rPr>
          <w:rFonts w:ascii="Arial" w:eastAsia="Arial" w:hAnsi="Arial" w:cs="Arial"/>
          <w:b/>
          <w:sz w:val="24"/>
          <w:szCs w:val="24"/>
        </w:rPr>
      </w:pPr>
      <w:r w:rsidRPr="0092502D">
        <w:rPr>
          <w:rFonts w:ascii="Arial" w:eastAsia="Arial" w:hAnsi="Arial" w:cs="Arial"/>
          <w:sz w:val="24"/>
          <w:szCs w:val="24"/>
        </w:rPr>
        <w:t>Reducción de errores humanos en el análisis.</w:t>
      </w:r>
    </w:p>
    <w:sectPr w:rsidR="00985C65" w:rsidRPr="009250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0F2"/>
    <w:multiLevelType w:val="hybridMultilevel"/>
    <w:tmpl w:val="8BF484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A919A2"/>
    <w:multiLevelType w:val="hybridMultilevel"/>
    <w:tmpl w:val="41BE9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DE2CDA"/>
    <w:multiLevelType w:val="hybridMultilevel"/>
    <w:tmpl w:val="BD5853D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B057115"/>
    <w:multiLevelType w:val="multilevel"/>
    <w:tmpl w:val="FD7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80A49"/>
    <w:multiLevelType w:val="multilevel"/>
    <w:tmpl w:val="81C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545FE"/>
    <w:multiLevelType w:val="multilevel"/>
    <w:tmpl w:val="AFA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634F"/>
    <w:multiLevelType w:val="multilevel"/>
    <w:tmpl w:val="239C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C1098"/>
    <w:multiLevelType w:val="multilevel"/>
    <w:tmpl w:val="B4B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051F1"/>
    <w:multiLevelType w:val="multilevel"/>
    <w:tmpl w:val="A43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16BF5"/>
    <w:multiLevelType w:val="hybridMultilevel"/>
    <w:tmpl w:val="A9C8D0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B5254E9"/>
    <w:multiLevelType w:val="hybridMultilevel"/>
    <w:tmpl w:val="7CEE5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824BAE"/>
    <w:multiLevelType w:val="multilevel"/>
    <w:tmpl w:val="0F4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20E3E"/>
    <w:multiLevelType w:val="multilevel"/>
    <w:tmpl w:val="08A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2450B"/>
    <w:multiLevelType w:val="hybridMultilevel"/>
    <w:tmpl w:val="D01EB0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BE36225"/>
    <w:multiLevelType w:val="multilevel"/>
    <w:tmpl w:val="F43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D1226"/>
    <w:multiLevelType w:val="hybridMultilevel"/>
    <w:tmpl w:val="E564C1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DD2CB8"/>
    <w:multiLevelType w:val="multilevel"/>
    <w:tmpl w:val="8B8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B201C"/>
    <w:multiLevelType w:val="hybridMultilevel"/>
    <w:tmpl w:val="17D80D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A033D71"/>
    <w:multiLevelType w:val="multilevel"/>
    <w:tmpl w:val="AB0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820A7"/>
    <w:multiLevelType w:val="multilevel"/>
    <w:tmpl w:val="A1D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90A33"/>
    <w:multiLevelType w:val="multilevel"/>
    <w:tmpl w:val="0C8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64CC0"/>
    <w:multiLevelType w:val="multilevel"/>
    <w:tmpl w:val="4AD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6"/>
  </w:num>
  <w:num w:numId="4">
    <w:abstractNumId w:val="7"/>
  </w:num>
  <w:num w:numId="5">
    <w:abstractNumId w:val="1"/>
  </w:num>
  <w:num w:numId="6">
    <w:abstractNumId w:val="15"/>
  </w:num>
  <w:num w:numId="7">
    <w:abstractNumId w:val="17"/>
  </w:num>
  <w:num w:numId="8">
    <w:abstractNumId w:val="0"/>
  </w:num>
  <w:num w:numId="9">
    <w:abstractNumId w:val="13"/>
  </w:num>
  <w:num w:numId="10">
    <w:abstractNumId w:val="9"/>
  </w:num>
  <w:num w:numId="11">
    <w:abstractNumId w:val="5"/>
  </w:num>
  <w:num w:numId="12">
    <w:abstractNumId w:val="21"/>
  </w:num>
  <w:num w:numId="13">
    <w:abstractNumId w:val="3"/>
  </w:num>
  <w:num w:numId="14">
    <w:abstractNumId w:val="14"/>
  </w:num>
  <w:num w:numId="15">
    <w:abstractNumId w:val="11"/>
  </w:num>
  <w:num w:numId="16">
    <w:abstractNumId w:val="19"/>
  </w:num>
  <w:num w:numId="17">
    <w:abstractNumId w:val="4"/>
  </w:num>
  <w:num w:numId="18">
    <w:abstractNumId w:val="12"/>
  </w:num>
  <w:num w:numId="19">
    <w:abstractNumId w:val="6"/>
  </w:num>
  <w:num w:numId="20">
    <w:abstractNumId w:val="18"/>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65"/>
    <w:rsid w:val="0003059F"/>
    <w:rsid w:val="00067623"/>
    <w:rsid w:val="002E432D"/>
    <w:rsid w:val="003C77D6"/>
    <w:rsid w:val="005125E4"/>
    <w:rsid w:val="00577E83"/>
    <w:rsid w:val="00733A2A"/>
    <w:rsid w:val="007E79D1"/>
    <w:rsid w:val="00917186"/>
    <w:rsid w:val="0092502D"/>
    <w:rsid w:val="00985C65"/>
    <w:rsid w:val="00BA1C24"/>
    <w:rsid w:val="00BC08B2"/>
    <w:rsid w:val="00F50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ADE8"/>
  <w15:docId w15:val="{D7C3583E-5E0A-4F87-891C-A234E921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C3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C33C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C33C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C33C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C33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33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33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33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C3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33C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C33C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C33C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C33C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C33C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C33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33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33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33C4"/>
    <w:rPr>
      <w:rFonts w:eastAsiaTheme="majorEastAsia" w:cstheme="majorBidi"/>
      <w:color w:val="272727" w:themeColor="text1" w:themeTint="D8"/>
    </w:rPr>
  </w:style>
  <w:style w:type="character" w:customStyle="1" w:styleId="TtuloCar">
    <w:name w:val="Título Car"/>
    <w:basedOn w:val="Fuentedeprrafopredeter"/>
    <w:link w:val="Ttulo"/>
    <w:uiPriority w:val="10"/>
    <w:rsid w:val="00BC33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C33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33C4"/>
    <w:pPr>
      <w:spacing w:before="160"/>
      <w:jc w:val="center"/>
    </w:pPr>
    <w:rPr>
      <w:i/>
      <w:iCs/>
      <w:color w:val="404040" w:themeColor="text1" w:themeTint="BF"/>
    </w:rPr>
  </w:style>
  <w:style w:type="character" w:customStyle="1" w:styleId="CitaCar">
    <w:name w:val="Cita Car"/>
    <w:basedOn w:val="Fuentedeprrafopredeter"/>
    <w:link w:val="Cita"/>
    <w:uiPriority w:val="29"/>
    <w:rsid w:val="00BC33C4"/>
    <w:rPr>
      <w:i/>
      <w:iCs/>
      <w:color w:val="404040" w:themeColor="text1" w:themeTint="BF"/>
    </w:rPr>
  </w:style>
  <w:style w:type="paragraph" w:styleId="Prrafodelista">
    <w:name w:val="List Paragraph"/>
    <w:basedOn w:val="Normal"/>
    <w:uiPriority w:val="34"/>
    <w:qFormat/>
    <w:rsid w:val="00BC33C4"/>
    <w:pPr>
      <w:ind w:left="720"/>
      <w:contextualSpacing/>
    </w:pPr>
  </w:style>
  <w:style w:type="character" w:styleId="nfasisintenso">
    <w:name w:val="Intense Emphasis"/>
    <w:basedOn w:val="Fuentedeprrafopredeter"/>
    <w:uiPriority w:val="21"/>
    <w:qFormat/>
    <w:rsid w:val="00BC33C4"/>
    <w:rPr>
      <w:i/>
      <w:iCs/>
      <w:color w:val="2F5496" w:themeColor="accent1" w:themeShade="BF"/>
    </w:rPr>
  </w:style>
  <w:style w:type="paragraph" w:styleId="Citadestacada">
    <w:name w:val="Intense Quote"/>
    <w:basedOn w:val="Normal"/>
    <w:next w:val="Normal"/>
    <w:link w:val="CitadestacadaCar"/>
    <w:uiPriority w:val="30"/>
    <w:qFormat/>
    <w:rsid w:val="00BC3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C33C4"/>
    <w:rPr>
      <w:i/>
      <w:iCs/>
      <w:color w:val="2F5496" w:themeColor="accent1" w:themeShade="BF"/>
    </w:rPr>
  </w:style>
  <w:style w:type="character" w:styleId="Referenciaintensa">
    <w:name w:val="Intense Reference"/>
    <w:basedOn w:val="Fuentedeprrafopredeter"/>
    <w:uiPriority w:val="32"/>
    <w:qFormat/>
    <w:rsid w:val="00BC33C4"/>
    <w:rPr>
      <w:b/>
      <w:bCs/>
      <w:smallCaps/>
      <w:color w:val="2F5496" w:themeColor="accent1" w:themeShade="BF"/>
      <w:spacing w:val="5"/>
    </w:rPr>
  </w:style>
  <w:style w:type="table" w:styleId="Tablaconcuadrcula">
    <w:name w:val="Table Grid"/>
    <w:basedOn w:val="Tablanormal"/>
    <w:uiPriority w:val="39"/>
    <w:rsid w:val="00AA4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anormal"/>
    <w:pPr>
      <w:spacing w:after="0" w:line="240" w:lineRule="auto"/>
    </w:pPr>
    <w:tblPr>
      <w:tblStyleRowBandSize w:val="1"/>
      <w:tblStyleColBandSize w:val="1"/>
    </w:tblPr>
  </w:style>
  <w:style w:type="character" w:styleId="Textoennegrita">
    <w:name w:val="Strong"/>
    <w:basedOn w:val="Fuentedeprrafopredeter"/>
    <w:uiPriority w:val="22"/>
    <w:qFormat/>
    <w:rsid w:val="00BA1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57">
      <w:bodyDiv w:val="1"/>
      <w:marLeft w:val="0"/>
      <w:marRight w:val="0"/>
      <w:marTop w:val="0"/>
      <w:marBottom w:val="0"/>
      <w:divBdr>
        <w:top w:val="none" w:sz="0" w:space="0" w:color="auto"/>
        <w:left w:val="none" w:sz="0" w:space="0" w:color="auto"/>
        <w:bottom w:val="none" w:sz="0" w:space="0" w:color="auto"/>
        <w:right w:val="none" w:sz="0" w:space="0" w:color="auto"/>
      </w:divBdr>
    </w:div>
    <w:div w:id="578950137">
      <w:bodyDiv w:val="1"/>
      <w:marLeft w:val="0"/>
      <w:marRight w:val="0"/>
      <w:marTop w:val="0"/>
      <w:marBottom w:val="0"/>
      <w:divBdr>
        <w:top w:val="none" w:sz="0" w:space="0" w:color="auto"/>
        <w:left w:val="none" w:sz="0" w:space="0" w:color="auto"/>
        <w:bottom w:val="none" w:sz="0" w:space="0" w:color="auto"/>
        <w:right w:val="none" w:sz="0" w:space="0" w:color="auto"/>
      </w:divBdr>
    </w:div>
    <w:div w:id="623927005">
      <w:bodyDiv w:val="1"/>
      <w:marLeft w:val="0"/>
      <w:marRight w:val="0"/>
      <w:marTop w:val="0"/>
      <w:marBottom w:val="0"/>
      <w:divBdr>
        <w:top w:val="none" w:sz="0" w:space="0" w:color="auto"/>
        <w:left w:val="none" w:sz="0" w:space="0" w:color="auto"/>
        <w:bottom w:val="none" w:sz="0" w:space="0" w:color="auto"/>
        <w:right w:val="none" w:sz="0" w:space="0" w:color="auto"/>
      </w:divBdr>
    </w:div>
    <w:div w:id="685525918">
      <w:bodyDiv w:val="1"/>
      <w:marLeft w:val="0"/>
      <w:marRight w:val="0"/>
      <w:marTop w:val="0"/>
      <w:marBottom w:val="0"/>
      <w:divBdr>
        <w:top w:val="none" w:sz="0" w:space="0" w:color="auto"/>
        <w:left w:val="none" w:sz="0" w:space="0" w:color="auto"/>
        <w:bottom w:val="none" w:sz="0" w:space="0" w:color="auto"/>
        <w:right w:val="none" w:sz="0" w:space="0" w:color="auto"/>
      </w:divBdr>
    </w:div>
    <w:div w:id="1129392812">
      <w:bodyDiv w:val="1"/>
      <w:marLeft w:val="0"/>
      <w:marRight w:val="0"/>
      <w:marTop w:val="0"/>
      <w:marBottom w:val="0"/>
      <w:divBdr>
        <w:top w:val="none" w:sz="0" w:space="0" w:color="auto"/>
        <w:left w:val="none" w:sz="0" w:space="0" w:color="auto"/>
        <w:bottom w:val="none" w:sz="0" w:space="0" w:color="auto"/>
        <w:right w:val="none" w:sz="0" w:space="0" w:color="auto"/>
      </w:divBdr>
    </w:div>
    <w:div w:id="1471483916">
      <w:bodyDiv w:val="1"/>
      <w:marLeft w:val="0"/>
      <w:marRight w:val="0"/>
      <w:marTop w:val="0"/>
      <w:marBottom w:val="0"/>
      <w:divBdr>
        <w:top w:val="none" w:sz="0" w:space="0" w:color="auto"/>
        <w:left w:val="none" w:sz="0" w:space="0" w:color="auto"/>
        <w:bottom w:val="none" w:sz="0" w:space="0" w:color="auto"/>
        <w:right w:val="none" w:sz="0" w:space="0" w:color="auto"/>
      </w:divBdr>
    </w:div>
    <w:div w:id="1894924608">
      <w:bodyDiv w:val="1"/>
      <w:marLeft w:val="0"/>
      <w:marRight w:val="0"/>
      <w:marTop w:val="0"/>
      <w:marBottom w:val="0"/>
      <w:divBdr>
        <w:top w:val="none" w:sz="0" w:space="0" w:color="auto"/>
        <w:left w:val="none" w:sz="0" w:space="0" w:color="auto"/>
        <w:bottom w:val="none" w:sz="0" w:space="0" w:color="auto"/>
        <w:right w:val="none" w:sz="0" w:space="0" w:color="auto"/>
      </w:divBdr>
    </w:div>
    <w:div w:id="1973512707">
      <w:bodyDiv w:val="1"/>
      <w:marLeft w:val="0"/>
      <w:marRight w:val="0"/>
      <w:marTop w:val="0"/>
      <w:marBottom w:val="0"/>
      <w:divBdr>
        <w:top w:val="none" w:sz="0" w:space="0" w:color="auto"/>
        <w:left w:val="none" w:sz="0" w:space="0" w:color="auto"/>
        <w:bottom w:val="none" w:sz="0" w:space="0" w:color="auto"/>
        <w:right w:val="none" w:sz="0" w:space="0" w:color="auto"/>
      </w:divBdr>
    </w:div>
    <w:div w:id="2011173970">
      <w:bodyDiv w:val="1"/>
      <w:marLeft w:val="0"/>
      <w:marRight w:val="0"/>
      <w:marTop w:val="0"/>
      <w:marBottom w:val="0"/>
      <w:divBdr>
        <w:top w:val="none" w:sz="0" w:space="0" w:color="auto"/>
        <w:left w:val="none" w:sz="0" w:space="0" w:color="auto"/>
        <w:bottom w:val="none" w:sz="0" w:space="0" w:color="auto"/>
        <w:right w:val="none" w:sz="0" w:space="0" w:color="auto"/>
      </w:divBdr>
      <w:divsChild>
        <w:div w:id="1591621238">
          <w:marLeft w:val="0"/>
          <w:marRight w:val="0"/>
          <w:marTop w:val="0"/>
          <w:marBottom w:val="0"/>
          <w:divBdr>
            <w:top w:val="none" w:sz="0" w:space="0" w:color="auto"/>
            <w:left w:val="none" w:sz="0" w:space="0" w:color="auto"/>
            <w:bottom w:val="none" w:sz="0" w:space="0" w:color="auto"/>
            <w:right w:val="none" w:sz="0" w:space="0" w:color="auto"/>
          </w:divBdr>
          <w:divsChild>
            <w:div w:id="1200361525">
              <w:marLeft w:val="0"/>
              <w:marRight w:val="0"/>
              <w:marTop w:val="0"/>
              <w:marBottom w:val="0"/>
              <w:divBdr>
                <w:top w:val="none" w:sz="0" w:space="0" w:color="auto"/>
                <w:left w:val="none" w:sz="0" w:space="0" w:color="auto"/>
                <w:bottom w:val="none" w:sz="0" w:space="0" w:color="auto"/>
                <w:right w:val="none" w:sz="0" w:space="0" w:color="auto"/>
              </w:divBdr>
              <w:divsChild>
                <w:div w:id="1787701466">
                  <w:marLeft w:val="0"/>
                  <w:marRight w:val="0"/>
                  <w:marTop w:val="0"/>
                  <w:marBottom w:val="0"/>
                  <w:divBdr>
                    <w:top w:val="none" w:sz="0" w:space="0" w:color="auto"/>
                    <w:left w:val="none" w:sz="0" w:space="0" w:color="auto"/>
                    <w:bottom w:val="none" w:sz="0" w:space="0" w:color="auto"/>
                    <w:right w:val="none" w:sz="0" w:space="0" w:color="auto"/>
                  </w:divBdr>
                  <w:divsChild>
                    <w:div w:id="12026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80094">
      <w:bodyDiv w:val="1"/>
      <w:marLeft w:val="0"/>
      <w:marRight w:val="0"/>
      <w:marTop w:val="0"/>
      <w:marBottom w:val="0"/>
      <w:divBdr>
        <w:top w:val="none" w:sz="0" w:space="0" w:color="auto"/>
        <w:left w:val="none" w:sz="0" w:space="0" w:color="auto"/>
        <w:bottom w:val="none" w:sz="0" w:space="0" w:color="auto"/>
        <w:right w:val="none" w:sz="0" w:space="0" w:color="auto"/>
      </w:divBdr>
    </w:div>
    <w:div w:id="2053118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7GbHFLv3VxUKFthcamyySnaow==">CgMxLjA4AHIhMTFoRkZscnJoaU40c081aTYtNTNQSFk4VXg1NEM5N2xa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Núñez Velasco</dc:creator>
  <cp:lastModifiedBy>dahuribe@outlook.com</cp:lastModifiedBy>
  <cp:revision>2</cp:revision>
  <dcterms:created xsi:type="dcterms:W3CDTF">2025-04-01T18:05:00Z</dcterms:created>
  <dcterms:modified xsi:type="dcterms:W3CDTF">2025-04-01T18:05:00Z</dcterms:modified>
</cp:coreProperties>
</file>