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Departamento de TIC</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38101</wp:posOffset>
            </wp:positionV>
            <wp:extent cx="2205038" cy="691776"/>
            <wp:effectExtent b="0" l="0" r="0" t="0"/>
            <wp:wrapSquare wrapText="bothSides" distB="57150" distT="57150" distL="57150" distR="5715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05038" cy="69177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607185" cy="530225"/>
            <wp:effectExtent b="0" l="0" r="0" t="0"/>
            <wp:wrapSquare wrapText="bothSides" distB="0" distT="0" distL="0" distR="0"/>
            <wp:docPr descr="A description..." id="4" name="image4.jpg"/>
            <a:graphic>
              <a:graphicData uri="http://schemas.openxmlformats.org/drawingml/2006/picture">
                <pic:pic>
                  <pic:nvPicPr>
                    <pic:cNvPr descr="A description..." id="0" name="image4.jpg"/>
                    <pic:cNvPicPr preferRelativeResize="0"/>
                  </pic:nvPicPr>
                  <pic:blipFill>
                    <a:blip r:embed="rId7"/>
                    <a:srcRect b="0" l="0" r="0" t="0"/>
                    <a:stretch>
                      <a:fillRect/>
                    </a:stretch>
                  </pic:blipFill>
                  <pic:spPr>
                    <a:xfrm>
                      <a:off x="0" y="0"/>
                      <a:ext cx="1607185" cy="530225"/>
                    </a:xfrm>
                    <a:prstGeom prst="rect"/>
                    <a:ln/>
                  </pic:spPr>
                </pic:pic>
              </a:graphicData>
            </a:graphic>
          </wp:anchor>
        </w:drawing>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Algoritmos y Estructuras de Datos</w:t>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Laboratorio Unidad 6</w:t>
      </w:r>
    </w:p>
    <w:p w:rsidR="00000000" w:rsidDel="00000000" w:rsidP="00000000" w:rsidRDefault="00000000" w:rsidRPr="00000000" w14:paraId="00000004">
      <w:pPr>
        <w:jc w:val="center"/>
        <w:rPr/>
      </w:pPr>
      <w:r w:rsidDel="00000000" w:rsidR="00000000" w:rsidRPr="00000000">
        <w:rPr>
          <w:b w:val="1"/>
          <w:sz w:val="28"/>
          <w:szCs w:val="28"/>
          <w:rtl w:val="0"/>
        </w:rPr>
        <w:t xml:space="preserve">Concurrencia y Dibujo Básico en 2D</w:t>
      </w:r>
      <w:r w:rsidDel="00000000" w:rsidR="00000000" w:rsidRPr="00000000">
        <w:rPr>
          <w:rtl w:val="0"/>
        </w:rPr>
      </w:r>
    </w:p>
    <w:p w:rsidR="00000000" w:rsidDel="00000000" w:rsidP="00000000" w:rsidRDefault="00000000" w:rsidRPr="00000000" w14:paraId="00000005">
      <w:pPr>
        <w:keepNext w:val="1"/>
        <w:pBdr>
          <w:top w:space="0" w:sz="0" w:val="nil"/>
          <w:left w:space="0" w:sz="0" w:val="nil"/>
          <w:bottom w:space="0" w:sz="0" w:val="nil"/>
          <w:right w:space="0" w:sz="0" w:val="nil"/>
          <w:between w:space="0" w:sz="0" w:val="nil"/>
        </w:pBdr>
        <w:shd w:fill="auto" w:val="clear"/>
        <w:spacing w:line="240" w:lineRule="auto"/>
        <w:jc w:val="center"/>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Fonts w:ascii="Calibri" w:cs="Calibri" w:eastAsia="Calibri" w:hAnsi="Calibri"/>
          <w:b w:val="1"/>
          <w:sz w:val="20"/>
          <w:szCs w:val="20"/>
          <w:rtl w:val="0"/>
        </w:rPr>
        <w:t xml:space="preserve">Unidad 6: Concurrencia y Dibujo Básico en 2D</w:t>
      </w: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rFonts w:ascii="Calibri" w:cs="Calibri" w:eastAsia="Calibri" w:hAnsi="Calibri"/>
          <w:sz w:val="20"/>
          <w:szCs w:val="20"/>
          <w:rtl w:val="0"/>
        </w:rPr>
        <w:t xml:space="preserve">Al finalizar esta unidad, el estudiante estará en capacidad de:</w:t>
      </w:r>
      <w:r w:rsidDel="00000000" w:rsidR="00000000" w:rsidRPr="00000000">
        <w:rPr>
          <w:rtl w:val="0"/>
        </w:rPr>
      </w:r>
    </w:p>
    <w:p w:rsidR="00000000" w:rsidDel="00000000" w:rsidP="00000000" w:rsidRDefault="00000000" w:rsidRPr="00000000" w14:paraId="00000008">
      <w:pPr>
        <w:spacing w:line="240" w:lineRule="auto"/>
        <w:ind w:left="612" w:hanging="630"/>
        <w:jc w:val="both"/>
        <w:rPr/>
      </w:pPr>
      <w:r w:rsidDel="00000000" w:rsidR="00000000" w:rsidRPr="00000000">
        <w:rPr>
          <w:rFonts w:ascii="Calibri" w:cs="Calibri" w:eastAsia="Calibri" w:hAnsi="Calibri"/>
          <w:sz w:val="20"/>
          <w:szCs w:val="20"/>
          <w:rtl w:val="0"/>
        </w:rPr>
        <w:t xml:space="preserve">OE6.1 Desarrollar un programa que maneje concurrencia, de manera que sea posible que ejecute más de una parte del programa de manera simultánea, utilizando hilos de ejecución (threads).</w:t>
      </w:r>
      <w:r w:rsidDel="00000000" w:rsidR="00000000" w:rsidRPr="00000000">
        <w:rPr>
          <w:rtl w:val="0"/>
        </w:rPr>
      </w:r>
    </w:p>
    <w:p w:rsidR="00000000" w:rsidDel="00000000" w:rsidP="00000000" w:rsidRDefault="00000000" w:rsidRPr="00000000" w14:paraId="00000009">
      <w:pPr>
        <w:spacing w:line="240" w:lineRule="auto"/>
        <w:ind w:left="612" w:hanging="630"/>
        <w:jc w:val="both"/>
        <w:rPr/>
      </w:pPr>
      <w:r w:rsidDel="00000000" w:rsidR="00000000" w:rsidRPr="00000000">
        <w:rPr>
          <w:rFonts w:ascii="Calibri" w:cs="Calibri" w:eastAsia="Calibri" w:hAnsi="Calibri"/>
          <w:sz w:val="20"/>
          <w:szCs w:val="20"/>
          <w:rtl w:val="0"/>
        </w:rPr>
        <w:t xml:space="preserve">OE6.2 Construir interfaces de usuario que incluyan gráficas en 2 dimensiones como una alternativa en la presentación de información al usuario.</w:t>
      </w:r>
      <w:r w:rsidDel="00000000" w:rsidR="00000000" w:rsidRPr="00000000">
        <w:rPr>
          <w:rtl w:val="0"/>
        </w:rPr>
      </w:r>
    </w:p>
    <w:p w:rsidR="00000000" w:rsidDel="00000000" w:rsidP="00000000" w:rsidRDefault="00000000" w:rsidRPr="00000000" w14:paraId="0000000A">
      <w:pPr>
        <w:keepNext w:val="1"/>
        <w:pBdr>
          <w:top w:space="0" w:sz="0" w:val="nil"/>
          <w:left w:space="0" w:sz="0" w:val="nil"/>
          <w:bottom w:space="0" w:sz="0" w:val="nil"/>
          <w:right w:space="0" w:sz="0" w:val="nil"/>
          <w:between w:space="0" w:sz="0" w:val="nil"/>
        </w:pBdr>
        <w:shd w:fill="auto" w:val="clear"/>
        <w:spacing w:after="240" w:before="240" w:line="240" w:lineRule="auto"/>
        <w:rPr>
          <w:rFonts w:ascii="Verdana" w:cs="Verdana" w:eastAsia="Verdana" w:hAnsi="Verdana"/>
          <w:b w:val="1"/>
          <w:sz w:val="28"/>
          <w:szCs w:val="28"/>
          <w:shd w:fill="f3f3f3" w:val="clear"/>
        </w:rPr>
      </w:pPr>
      <w:r w:rsidDel="00000000" w:rsidR="00000000" w:rsidRPr="00000000">
        <w:rPr>
          <w:rFonts w:ascii="Verdana" w:cs="Verdana" w:eastAsia="Verdana" w:hAnsi="Verdana"/>
          <w:b w:val="1"/>
          <w:sz w:val="28"/>
          <w:szCs w:val="28"/>
          <w:shd w:fill="f3f3f3" w:val="clear"/>
          <w:rtl w:val="0"/>
        </w:rPr>
        <w:t xml:space="preserve">Preparación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6" w:lineRule="auto"/>
        <w:ind w:left="702" w:hanging="360"/>
        <w:jc w:val="both"/>
        <w:rPr>
          <w:sz w:val="20"/>
          <w:szCs w:val="20"/>
        </w:rPr>
      </w:pPr>
      <w:r w:rsidDel="00000000" w:rsidR="00000000" w:rsidRPr="00000000">
        <w:rPr>
          <w:sz w:val="20"/>
          <w:szCs w:val="20"/>
          <w:rtl w:val="0"/>
        </w:rPr>
        <w:t xml:space="preserve">Lea cuidadosamente el enunciado, la documentación suministrada y cada uno de los puntos que debe desarrollar antes de empezar su desarrollo. Pregunte a su profesor cualquier duda respecto al enunciado o a los requerimientos funcionales que debe desarrollar.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6" w:lineRule="auto"/>
        <w:ind w:left="702" w:hanging="360"/>
        <w:jc w:val="both"/>
        <w:rPr>
          <w:sz w:val="20"/>
          <w:szCs w:val="20"/>
        </w:rPr>
      </w:pPr>
      <w:r w:rsidDel="00000000" w:rsidR="00000000" w:rsidRPr="00000000">
        <w:rPr>
          <w:sz w:val="20"/>
          <w:szCs w:val="20"/>
          <w:rtl w:val="0"/>
        </w:rPr>
        <w:t xml:space="preserve">Lea cuidadosamente la rúbrica del laboratorio de la unidad 3 (</w:t>
      </w:r>
      <w:hyperlink r:id="rId8">
        <w:r w:rsidDel="00000000" w:rsidR="00000000" w:rsidRPr="00000000">
          <w:rPr>
            <w:color w:val="1155cc"/>
            <w:sz w:val="20"/>
            <w:szCs w:val="20"/>
            <w:u w:val="single"/>
            <w:rtl w:val="0"/>
          </w:rPr>
          <w:t xml:space="preserve">ver rúbrica</w:t>
        </w:r>
      </w:hyperlink>
      <w:r w:rsidDel="00000000" w:rsidR="00000000" w:rsidRPr="00000000">
        <w:rPr>
          <w:sz w:val="20"/>
          <w:szCs w:val="20"/>
          <w:rtl w:val="0"/>
        </w:rPr>
        <w:t xml:space="preserve">). </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6" w:lineRule="auto"/>
        <w:ind w:left="702" w:hanging="360"/>
        <w:jc w:val="both"/>
        <w:rPr>
          <w:sz w:val="20"/>
          <w:szCs w:val="20"/>
        </w:rPr>
      </w:pPr>
      <w:r w:rsidDel="00000000" w:rsidR="00000000" w:rsidRPr="00000000">
        <w:rPr>
          <w:sz w:val="20"/>
          <w:szCs w:val="20"/>
          <w:rtl w:val="0"/>
        </w:rPr>
        <w:t xml:space="preserve">El trabajo debe ser realizado </w:t>
      </w:r>
      <w:r w:rsidDel="00000000" w:rsidR="00000000" w:rsidRPr="00000000">
        <w:rPr>
          <w:b w:val="1"/>
          <w:sz w:val="24"/>
          <w:szCs w:val="24"/>
          <w:u w:val="single"/>
          <w:rtl w:val="0"/>
        </w:rPr>
        <w:t xml:space="preserve">individualmente</w:t>
      </w:r>
      <w:r w:rsidDel="00000000" w:rsidR="00000000" w:rsidRPr="00000000">
        <w:rPr>
          <w:sz w:val="20"/>
          <w:szCs w:val="20"/>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200" w:line="276" w:lineRule="auto"/>
        <w:ind w:left="702" w:hanging="360"/>
        <w:jc w:val="both"/>
        <w:rPr>
          <w:sz w:val="20"/>
          <w:szCs w:val="20"/>
        </w:rPr>
      </w:pPr>
      <w:r w:rsidDel="00000000" w:rsidR="00000000" w:rsidRPr="00000000">
        <w:rPr>
          <w:sz w:val="20"/>
          <w:szCs w:val="20"/>
          <w:rtl w:val="0"/>
        </w:rPr>
        <w:t xml:space="preserve">El trabajo será entregado en la fecha y hora establecida en Moodle.</w:t>
      </w:r>
      <w:r w:rsidDel="00000000" w:rsidR="00000000" w:rsidRPr="00000000">
        <w:rPr>
          <w:rtl w:val="0"/>
        </w:rPr>
      </w:r>
    </w:p>
    <w:p w:rsidR="00000000" w:rsidDel="00000000" w:rsidP="00000000" w:rsidRDefault="00000000" w:rsidRPr="00000000" w14:paraId="0000000F">
      <w:pPr>
        <w:keepNext w:val="1"/>
        <w:pBdr>
          <w:top w:space="0" w:sz="0" w:val="nil"/>
          <w:left w:space="0" w:sz="0" w:val="nil"/>
          <w:bottom w:space="0" w:sz="0" w:val="nil"/>
          <w:right w:space="0" w:sz="0" w:val="nil"/>
          <w:between w:space="0" w:sz="0" w:val="nil"/>
        </w:pBdr>
        <w:shd w:fill="auto" w:val="clear"/>
        <w:spacing w:after="240" w:before="240" w:line="240" w:lineRule="auto"/>
        <w:rPr>
          <w:b w:val="1"/>
          <w:sz w:val="20"/>
          <w:szCs w:val="20"/>
        </w:rPr>
      </w:pPr>
      <w:r w:rsidDel="00000000" w:rsidR="00000000" w:rsidRPr="00000000">
        <w:rPr>
          <w:rFonts w:ascii="Verdana" w:cs="Verdana" w:eastAsia="Verdana" w:hAnsi="Verdana"/>
          <w:b w:val="1"/>
          <w:sz w:val="28"/>
          <w:szCs w:val="28"/>
          <w:shd w:fill="f3f3f3" w:val="clear"/>
          <w:rtl w:val="0"/>
        </w:rPr>
        <w:t xml:space="preserve">Enunciado</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40" w:lineRule="auto"/>
        <w:jc w:val="center"/>
        <w:rPr>
          <w:b w:val="1"/>
          <w:sz w:val="20"/>
          <w:szCs w:val="20"/>
        </w:rPr>
      </w:pPr>
      <w:r w:rsidDel="00000000" w:rsidR="00000000" w:rsidRPr="00000000">
        <w:rPr>
          <w:b w:val="1"/>
          <w:sz w:val="20"/>
          <w:szCs w:val="20"/>
          <w:rtl w:val="0"/>
        </w:rPr>
        <w:t xml:space="preserve">JUEGO ATRÁPALAS YA!</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Con el auge de las aplicaciones para móviles y sobre todo los juegos para estos dispositivos, usted ha notado que para que un juego tenga éxito no tiene que ser necesariamente muy elaborado. Usted ha visto juegos bastante sencillos que han tenido gran acogida precisamente gracias a su sencillez.</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Usted se está aprendiendo cómo desarrollar aplicaciones móviles pero aún no tiene tanta destreza como en Java. Tiene una idea y quiere desarrollar rápidamente un prototipo para hacer pruebas sobre el juego para ver si es prometedor, por lo tanto ha decidido desarrollar el prototipo utilizando Java y las herramientas conceptuales y técnicas adquiridas en su actual curso de algoritmos.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La idea, como se indicó antes, es bastante sencilla y se explica a continuación: aparecen unas esferas en la pantalla moviéndose, algunas horizontal y otras verticalmente. Durante su movimiento, si la esfera alcanza un extremo de la ventana de juego, ésta rebotará  y se moverá ahora en sentido contrario. El jugador debe detenerlas haciendo clic sobre cada una de las esferas que aparecen en la pantalla, lo más rápido posible y antes de que reboten. Por cada rebote, el contador de rebotes aumentará. El mejor jugador es aquel que detenga todas las esferas con la menor cantidad de rebotes.</w:t>
      </w:r>
      <w:r w:rsidDel="00000000" w:rsidR="00000000" w:rsidRPr="00000000">
        <w:drawing>
          <wp:anchor allowOverlap="1" behindDoc="0" distB="114300" distT="114300" distL="114300" distR="114300" hidden="0" layoutInCell="1" locked="0" relativeHeight="0" simplePos="0">
            <wp:simplePos x="0" y="0"/>
            <wp:positionH relativeFrom="column">
              <wp:posOffset>3886200</wp:posOffset>
            </wp:positionH>
            <wp:positionV relativeFrom="paragraph">
              <wp:posOffset>409575</wp:posOffset>
            </wp:positionV>
            <wp:extent cx="2899172" cy="231933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99172" cy="2319338"/>
                    </a:xfrm>
                    <a:prstGeom prst="rect"/>
                    <a:ln/>
                  </pic:spPr>
                </pic:pic>
              </a:graphicData>
            </a:graphic>
          </wp:anchor>
        </w:draw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La configuración de un nuevo juego se puede (debe) cargar desde un archivo de texto a través de la opción del menú que se muestra en la imagen de la izquierda. El archivo de la configuración de un (1) posible juego se muestra a continuación: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2914650" cy="103822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146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Las líneas en blanco deben ser ignoradas. Las que inicien con el símbolo # son líneas de comentarios, por tanto también deben ser ignoradas. La primera línea válida es un número entero que indica el nivel de dificultad del juego que tiene ese archivo. Son tres niveles posibles 0, 1 y 2. En el resto del archivo, cada línea válida representa una esfera y tiene los valores de las características de la esfera en el siguiente orden y separados por tabulador (“\t”): diámetro de la esfera, posición en X, posición en Y, tiempo de espera (para su movimiento), dirección inicial del movimiento de la esfera, cantidad de rebotes y si está detenida. Su programa debe tener la capacidad de leer un archivo como el descrito, el cual debe ser leído y cargado en los objetos del modelo.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Una vez el jugador ha detenido todas las esferas, si su puntaje (la cantidad de rebotes) se encuentra dentro de las mejores 10 del nivel de dificultad, entonces se le pide su nombre y éste junto con el puntaje queda guardado en el Hall de la Fama. Pero para que esto ocurra de forma permanente se requiere que los datos sean persistentes. Sin embargo, un archivo de texto sería demasiado fácil de modificar fuera del programa, por lo que un usuario podría agregarse fácilmente a través de un editor de texto y ponerse un excelente (o imposible) puntaje, que realmente no es cierto. Por lo anterior, tanto la escritura y la lectura de los puntajes se llevará a cabo a través de serialización. Cuando el programa se cierra debe guardarse la información el puntaje y al abrirse de nuevo, si se consulta esta información a través de la opción del menú debe visualizarse pues el objeto ha sido deserializado con la información que tenía almacenada.</w:t>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552450</wp:posOffset>
            </wp:positionV>
            <wp:extent cx="3290888" cy="262570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90888" cy="2625708"/>
                    </a:xfrm>
                    <a:prstGeom prst="rect"/>
                    <a:ln/>
                  </pic:spPr>
                </pic:pic>
              </a:graphicData>
            </a:graphic>
          </wp:anchor>
        </w:draw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sectPr>
      <w:footerReference r:id="rId12" w:type="default"/>
      <w:pgSz w:h="16838" w:w="11906"/>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02" w:hanging="360"/>
      </w:pPr>
      <w:rPr>
        <w:rFonts w:ascii="Arial" w:cs="Arial" w:eastAsia="Arial" w:hAnsi="Arial"/>
      </w:rPr>
    </w:lvl>
    <w:lvl w:ilvl="1">
      <w:start w:val="1"/>
      <w:numFmt w:val="bullet"/>
      <w:lvlText w:val="o"/>
      <w:lvlJc w:val="left"/>
      <w:pPr>
        <w:ind w:left="1422" w:hanging="360"/>
      </w:pPr>
      <w:rPr>
        <w:rFonts w:ascii="Arial" w:cs="Arial" w:eastAsia="Arial" w:hAnsi="Arial"/>
      </w:rPr>
    </w:lvl>
    <w:lvl w:ilvl="2">
      <w:start w:val="1"/>
      <w:numFmt w:val="bullet"/>
      <w:lvlText w:val="▪"/>
      <w:lvlJc w:val="left"/>
      <w:pPr>
        <w:ind w:left="2142" w:hanging="360"/>
      </w:pPr>
      <w:rPr>
        <w:rFonts w:ascii="Arial" w:cs="Arial" w:eastAsia="Arial" w:hAnsi="Arial"/>
      </w:rPr>
    </w:lvl>
    <w:lvl w:ilvl="3">
      <w:start w:val="1"/>
      <w:numFmt w:val="bullet"/>
      <w:lvlText w:val="●"/>
      <w:lvlJc w:val="left"/>
      <w:pPr>
        <w:ind w:left="2862" w:hanging="360"/>
      </w:pPr>
      <w:rPr>
        <w:rFonts w:ascii="Arial" w:cs="Arial" w:eastAsia="Arial" w:hAnsi="Arial"/>
      </w:rPr>
    </w:lvl>
    <w:lvl w:ilvl="4">
      <w:start w:val="1"/>
      <w:numFmt w:val="bullet"/>
      <w:lvlText w:val="o"/>
      <w:lvlJc w:val="left"/>
      <w:pPr>
        <w:ind w:left="3582" w:hanging="360"/>
      </w:pPr>
      <w:rPr>
        <w:rFonts w:ascii="Arial" w:cs="Arial" w:eastAsia="Arial" w:hAnsi="Arial"/>
      </w:rPr>
    </w:lvl>
    <w:lvl w:ilvl="5">
      <w:start w:val="1"/>
      <w:numFmt w:val="bullet"/>
      <w:lvlText w:val="▪"/>
      <w:lvlJc w:val="left"/>
      <w:pPr>
        <w:ind w:left="4302" w:hanging="360"/>
      </w:pPr>
      <w:rPr>
        <w:rFonts w:ascii="Arial" w:cs="Arial" w:eastAsia="Arial" w:hAnsi="Arial"/>
      </w:rPr>
    </w:lvl>
    <w:lvl w:ilvl="6">
      <w:start w:val="1"/>
      <w:numFmt w:val="bullet"/>
      <w:lvlText w:val="●"/>
      <w:lvlJc w:val="left"/>
      <w:pPr>
        <w:ind w:left="5022" w:hanging="360"/>
      </w:pPr>
      <w:rPr>
        <w:rFonts w:ascii="Arial" w:cs="Arial" w:eastAsia="Arial" w:hAnsi="Arial"/>
      </w:rPr>
    </w:lvl>
    <w:lvl w:ilvl="7">
      <w:start w:val="1"/>
      <w:numFmt w:val="bullet"/>
      <w:lvlText w:val="o"/>
      <w:lvlJc w:val="left"/>
      <w:pPr>
        <w:ind w:left="5742" w:hanging="360"/>
      </w:pPr>
      <w:rPr>
        <w:rFonts w:ascii="Arial" w:cs="Arial" w:eastAsia="Arial" w:hAnsi="Arial"/>
      </w:rPr>
    </w:lvl>
    <w:lvl w:ilvl="8">
      <w:start w:val="1"/>
      <w:numFmt w:val="bullet"/>
      <w:lvlText w:val="▪"/>
      <w:lvlJc w:val="left"/>
      <w:pPr>
        <w:ind w:left="6462" w:hanging="360"/>
      </w:pPr>
      <w:rPr>
        <w:rFonts w:ascii="Arial" w:cs="Arial" w:eastAsia="Arial" w:hAnsi="Arial"/>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jpg"/><Relationship Id="rId8" Type="http://schemas.openxmlformats.org/officeDocument/2006/relationships/hyperlink" Target="https://docs.google.com/spreadsheets/d/1W9Ne3AZXnRRuVPlJ0fgZnPwx0q9N3PQRtaXP4GH83Wg/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