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1860550</wp:posOffset>
            </wp:positionH>
            <wp:positionV relativeFrom="paragraph">
              <wp:posOffset>455930</wp:posOffset>
            </wp:positionV>
            <wp:extent cx="1678305" cy="1957705"/>
            <wp:effectExtent b="0" l="0" r="0" t="0"/>
            <wp:wrapSquare wrapText="bothSides" distB="0" distT="0" distL="114300" distR="114300"/>
            <wp:docPr descr="Archivo:UNMSM coatofarms seal.svg - Wikipedia, la enciclopedia libre" id="11" name="image4.png"/>
            <a:graphic>
              <a:graphicData uri="http://schemas.openxmlformats.org/drawingml/2006/picture">
                <pic:pic>
                  <pic:nvPicPr>
                    <pic:cNvPr descr="Archivo:UNMSM coatofarms seal.svg - Wikipedia, la enciclopedia libr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240" w:line="240" w:lineRule="auto"/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ServiceHomeStore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240" w:line="240" w:lineRule="auto"/>
        <w:jc w:val="center"/>
        <w:rPr>
          <w:b w:val="1"/>
          <w:color w:val="000000"/>
          <w:sz w:val="44"/>
          <w:szCs w:val="4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Especificación de Caso de Uso: Login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 2.0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noviembre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306"/>
        <w:gridCol w:w="1153"/>
        <w:gridCol w:w="3746"/>
        <w:gridCol w:w="2305"/>
        <w:tblGridChange w:id="0">
          <w:tblGrid>
            <w:gridCol w:w="2306"/>
            <w:gridCol w:w="1153"/>
            <w:gridCol w:w="3746"/>
            <w:gridCol w:w="230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9/11/2020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Creación del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Alvarado, Cortez, Quinteros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agrega el diagrama de casos de uso.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Alvarado, Cortez, Quinteros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pos="1815"/>
        </w:tabs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="259" w:lineRule="auto"/>
        <w:jc w:val="left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59" w:lineRule="auto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Índice:</w:t>
      </w:r>
    </w:p>
    <w:p w:rsidR="00000000" w:rsidDel="00000000" w:rsidP="00000000" w:rsidRDefault="00000000" w:rsidRPr="00000000" w14:paraId="0000003A">
      <w:pPr>
        <w:spacing w:after="160" w:before="0" w:line="259" w:lineRule="auto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sz w:val="30"/>
              <w:szCs w:val="3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5n0nnq90eddv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Login</w:t>
            </w:r>
          </w:hyperlink>
          <w:r w:rsidDel="00000000" w:rsidR="00000000" w:rsidRPr="00000000">
            <w:rPr>
              <w:b w:val="1"/>
              <w:sz w:val="36"/>
              <w:szCs w:val="3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_heading=h.5n0nnq90eddv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2mieiwfuh524">
            <w:r w:rsidDel="00000000" w:rsidR="00000000" w:rsidRPr="00000000">
              <w:rPr>
                <w:sz w:val="30"/>
                <w:szCs w:val="30"/>
                <w:rtl w:val="0"/>
              </w:rPr>
              <w:t xml:space="preserve">Diagrama de Casos de Usos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_heading=h.2mieiwfuh524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ui3r947x27hu">
            <w:r w:rsidDel="00000000" w:rsidR="00000000" w:rsidRPr="00000000">
              <w:rPr>
                <w:sz w:val="30"/>
                <w:szCs w:val="30"/>
                <w:rtl w:val="0"/>
              </w:rPr>
              <w:t xml:space="preserve">Descripción: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_heading=h.ui3r947x27hu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y5ubtynupfqk">
            <w:r w:rsidDel="00000000" w:rsidR="00000000" w:rsidRPr="00000000">
              <w:rPr>
                <w:sz w:val="30"/>
                <w:szCs w:val="30"/>
                <w:rtl w:val="0"/>
              </w:rPr>
              <w:t xml:space="preserve">Actores: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_heading=h.y5ubtynupfqk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ruqndzfpxhg1">
            <w:r w:rsidDel="00000000" w:rsidR="00000000" w:rsidRPr="00000000">
              <w:rPr>
                <w:sz w:val="30"/>
                <w:szCs w:val="30"/>
                <w:rtl w:val="0"/>
              </w:rPr>
              <w:t xml:space="preserve">Precondiciones: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_heading=h.ruqndzfpxhg1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kmqxbrrk1a1">
            <w:r w:rsidDel="00000000" w:rsidR="00000000" w:rsidRPr="00000000">
              <w:rPr>
                <w:sz w:val="30"/>
                <w:szCs w:val="30"/>
                <w:rtl w:val="0"/>
              </w:rPr>
              <w:t xml:space="preserve">Postcondiciones: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_heading=h.kmqxbrrk1a1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39bbft2q5bnc">
            <w:r w:rsidDel="00000000" w:rsidR="00000000" w:rsidRPr="00000000">
              <w:rPr>
                <w:sz w:val="30"/>
                <w:szCs w:val="30"/>
                <w:rtl w:val="0"/>
              </w:rPr>
              <w:t xml:space="preserve">Flujo básico: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_heading=h.39bbft2q5bnc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arwj3bntfjzf">
            <w:r w:rsidDel="00000000" w:rsidR="00000000" w:rsidRPr="00000000">
              <w:rPr>
                <w:sz w:val="30"/>
                <w:szCs w:val="30"/>
                <w:rtl w:val="0"/>
              </w:rPr>
              <w:t xml:space="preserve">Flujo alternativo: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_heading=h.arwj3bntfjzf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qf8d9mttni4z">
            <w:r w:rsidDel="00000000" w:rsidR="00000000" w:rsidRPr="00000000">
              <w:rPr>
                <w:sz w:val="30"/>
                <w:szCs w:val="30"/>
                <w:rtl w:val="0"/>
              </w:rPr>
              <w:t xml:space="preserve">Diagrama de actividades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_heading=h.qf8d9mttni4z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oauxqm245z2">
            <w:r w:rsidDel="00000000" w:rsidR="00000000" w:rsidRPr="00000000">
              <w:rPr>
                <w:sz w:val="30"/>
                <w:szCs w:val="30"/>
                <w:rtl w:val="0"/>
              </w:rPr>
              <w:t xml:space="preserve">Excepciones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_heading=h.oauxqm245z2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503.511811023624"/>
            </w:tabs>
            <w:spacing w:after="80" w:before="60" w:line="240" w:lineRule="auto"/>
            <w:ind w:left="360" w:firstLine="0"/>
            <w:rPr>
              <w:sz w:val="30"/>
              <w:szCs w:val="30"/>
            </w:rPr>
          </w:pPr>
          <w:hyperlink w:anchor="_heading=h.ifzwbxa4upox">
            <w:r w:rsidDel="00000000" w:rsidR="00000000" w:rsidRPr="00000000">
              <w:rPr>
                <w:sz w:val="30"/>
                <w:szCs w:val="30"/>
                <w:rtl w:val="0"/>
              </w:rPr>
              <w:t xml:space="preserve">Prototipos visuales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_heading=h.ifzwbxa4upox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0"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1"/>
        <w:numPr>
          <w:ilvl w:val="0"/>
          <w:numId w:val="4"/>
        </w:numPr>
        <w:spacing w:after="360" w:before="360" w:lineRule="auto"/>
        <w:ind w:left="1578" w:hanging="360"/>
        <w:jc w:val="center"/>
        <w:rPr/>
      </w:pPr>
      <w:bookmarkStart w:colFirst="0" w:colLast="0" w:name="_heading=h.5n0nnq90eddv" w:id="3"/>
      <w:bookmarkEnd w:id="3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49">
      <w:pPr>
        <w:pStyle w:val="Heading2"/>
        <w:keepNext w:val="1"/>
        <w:numPr>
          <w:ilvl w:val="1"/>
          <w:numId w:val="4"/>
        </w:numPr>
        <w:spacing w:after="240" w:before="240" w:lineRule="auto"/>
        <w:ind w:left="426" w:hanging="568"/>
        <w:rPr/>
      </w:pPr>
      <w:bookmarkStart w:colFirst="0" w:colLast="0" w:name="_heading=h.2mieiwfuh524" w:id="4"/>
      <w:bookmarkEnd w:id="4"/>
      <w:r w:rsidDel="00000000" w:rsidR="00000000" w:rsidRPr="00000000">
        <w:rPr>
          <w:rtl w:val="0"/>
        </w:rPr>
        <w:t xml:space="preserve">Diagrama de Casos de Usos</w:t>
      </w:r>
    </w:p>
    <w:p w:rsidR="00000000" w:rsidDel="00000000" w:rsidP="00000000" w:rsidRDefault="00000000" w:rsidRPr="00000000" w14:paraId="0000004A">
      <w:pPr>
        <w:keepNext w:val="1"/>
        <w:spacing w:after="240" w:before="240" w:lineRule="auto"/>
        <w:ind w:left="426" w:firstLine="0"/>
        <w:jc w:val="center"/>
        <w:rPr>
          <w:b w:val="1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39678" cy="327761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0750" l="16489" r="37636" t="36344"/>
                    <a:stretch>
                      <a:fillRect/>
                    </a:stretch>
                  </pic:blipFill>
                  <pic:spPr>
                    <a:xfrm>
                      <a:off x="0" y="0"/>
                      <a:ext cx="5039678" cy="327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3. Prototipo del Caso de uso: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pacing w:after="240" w:before="240" w:lineRule="auto"/>
        <w:ind w:left="42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1"/>
        <w:numPr>
          <w:ilvl w:val="1"/>
          <w:numId w:val="4"/>
        </w:numPr>
        <w:spacing w:after="240" w:before="240" w:lineRule="auto"/>
        <w:ind w:left="426" w:hanging="568"/>
        <w:rPr/>
      </w:pPr>
      <w:bookmarkStart w:colFirst="0" w:colLast="0" w:name="_heading=h.ui3r947x27hu" w:id="5"/>
      <w:bookmarkEnd w:id="5"/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04E">
      <w:pPr>
        <w:keepNext w:val="1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Esta funcionalidad permitirá al usuario registrarse e ingresa a la página web ServiceHomeStore.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1"/>
        <w:numPr>
          <w:ilvl w:val="1"/>
          <w:numId w:val="4"/>
        </w:numPr>
        <w:spacing w:after="240" w:before="240" w:lineRule="auto"/>
        <w:ind w:left="426" w:hanging="568"/>
        <w:rPr/>
      </w:pPr>
      <w:bookmarkStart w:colFirst="0" w:colLast="0" w:name="_heading=h.y5ubtynupfqk" w:id="6"/>
      <w:bookmarkEnd w:id="6"/>
      <w:r w:rsidDel="00000000" w:rsidR="00000000" w:rsidRPr="00000000">
        <w:rPr>
          <w:rtl w:val="0"/>
        </w:rPr>
        <w:t xml:space="preserve">Actores: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Usuario: Con este nombre se ha generalizado a cualquier usuario que utilice el sistema de venta y adquisición de servicios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before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SVA: Sistema de Venta y adquisición de servicios.</w:t>
      </w:r>
    </w:p>
    <w:p w:rsidR="00000000" w:rsidDel="00000000" w:rsidP="00000000" w:rsidRDefault="00000000" w:rsidRPr="00000000" w14:paraId="00000052">
      <w:pPr>
        <w:pStyle w:val="Heading2"/>
        <w:keepNext w:val="1"/>
        <w:numPr>
          <w:ilvl w:val="1"/>
          <w:numId w:val="4"/>
        </w:numPr>
        <w:spacing w:after="240" w:before="240" w:lineRule="auto"/>
        <w:ind w:left="426" w:hanging="568"/>
        <w:rPr/>
      </w:pPr>
      <w:bookmarkStart w:colFirst="0" w:colLast="0" w:name="_heading=h.ruqndzfpxhg1" w:id="7"/>
      <w:bookmarkEnd w:id="7"/>
      <w:r w:rsidDel="00000000" w:rsidR="00000000" w:rsidRPr="00000000">
        <w:rPr>
          <w:rtl w:val="0"/>
        </w:rPr>
        <w:t xml:space="preserve">Precondiciones: </w:t>
      </w:r>
    </w:p>
    <w:p w:rsidR="00000000" w:rsidDel="00000000" w:rsidP="00000000" w:rsidRDefault="00000000" w:rsidRPr="00000000" w14:paraId="00000053">
      <w:pPr>
        <w:keepNext w:val="1"/>
        <w:numPr>
          <w:ilvl w:val="0"/>
          <w:numId w:val="6"/>
        </w:numPr>
        <w:spacing w:after="0" w:before="240" w:lineRule="auto"/>
        <w:ind w:left="578" w:hanging="360"/>
        <w:rPr/>
      </w:pPr>
      <w:r w:rsidDel="00000000" w:rsidR="00000000" w:rsidRPr="00000000">
        <w:rPr>
          <w:color w:val="000000"/>
          <w:rtl w:val="0"/>
        </w:rPr>
        <w:t xml:space="preserve">El cliente no debe estar registrado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numPr>
          <w:ilvl w:val="0"/>
          <w:numId w:val="6"/>
        </w:numPr>
        <w:spacing w:after="240" w:before="0" w:lineRule="auto"/>
        <w:ind w:left="578" w:hanging="360"/>
        <w:rPr/>
      </w:pPr>
      <w:r w:rsidDel="00000000" w:rsidR="00000000" w:rsidRPr="00000000">
        <w:rPr>
          <w:color w:val="000000"/>
          <w:rtl w:val="0"/>
        </w:rPr>
        <w:t xml:space="preserve">Para iniciar sesión el usuario ya debe estar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1"/>
        <w:numPr>
          <w:ilvl w:val="1"/>
          <w:numId w:val="4"/>
        </w:numPr>
        <w:spacing w:after="240" w:before="240" w:lineRule="auto"/>
        <w:ind w:left="426" w:hanging="568"/>
        <w:rPr/>
      </w:pPr>
      <w:bookmarkStart w:colFirst="0" w:colLast="0" w:name="_heading=h.kmqxbrrk1a1" w:id="8"/>
      <w:bookmarkEnd w:id="8"/>
      <w:r w:rsidDel="00000000" w:rsidR="00000000" w:rsidRPr="00000000">
        <w:rPr>
          <w:rtl w:val="0"/>
        </w:rPr>
        <w:t xml:space="preserve">Postcondiciones: </w:t>
      </w:r>
    </w:p>
    <w:p w:rsidR="00000000" w:rsidDel="00000000" w:rsidP="00000000" w:rsidRDefault="00000000" w:rsidRPr="00000000" w14:paraId="00000056">
      <w:pPr>
        <w:keepNext w:val="1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El cliente está registrado y habilitado para vender o adquirir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1"/>
        <w:numPr>
          <w:ilvl w:val="1"/>
          <w:numId w:val="4"/>
        </w:numPr>
        <w:spacing w:after="240" w:before="240" w:lineRule="auto"/>
        <w:ind w:left="426" w:hanging="568"/>
        <w:rPr/>
      </w:pPr>
      <w:bookmarkStart w:colFirst="0" w:colLast="0" w:name="_heading=h.39bbft2q5bnc" w:id="9"/>
      <w:bookmarkEnd w:id="9"/>
      <w:r w:rsidDel="00000000" w:rsidR="00000000" w:rsidRPr="00000000">
        <w:rPr>
          <w:rtl w:val="0"/>
        </w:rPr>
        <w:t xml:space="preserve">Flujo básico: </w:t>
      </w:r>
    </w:p>
    <w:p w:rsidR="00000000" w:rsidDel="00000000" w:rsidP="00000000" w:rsidRDefault="00000000" w:rsidRPr="00000000" w14:paraId="00000058">
      <w:pPr>
        <w:keepNext w:val="1"/>
        <w:spacing w:after="0" w:before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1.El usuario ingresa a ServiceHomeStore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spacing w:after="0" w:before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2.El sistema muestra 2 opciones: “Ingresar o Registrar”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spacing w:after="0" w:before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3.Si el usuario escoge la opción de “Registrar”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4.La página web muestra los siguientes campos: </w:t>
      </w:r>
    </w:p>
    <w:p w:rsidR="00000000" w:rsidDel="00000000" w:rsidP="00000000" w:rsidRDefault="00000000" w:rsidRPr="00000000" w14:paraId="0000005C">
      <w:pPr>
        <w:keepNext w:val="1"/>
        <w:numPr>
          <w:ilvl w:val="0"/>
          <w:numId w:val="1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numPr>
          <w:ilvl w:val="0"/>
          <w:numId w:val="1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Correo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numPr>
          <w:ilvl w:val="0"/>
          <w:numId w:val="1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Contraseña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numPr>
          <w:ilvl w:val="0"/>
          <w:numId w:val="1"/>
        </w:numPr>
        <w:spacing w:after="0" w:before="0" w:lineRule="auto"/>
        <w:ind w:left="720" w:hanging="360"/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Verificar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spacing w:after="0" w:before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5.El usuario ingresa sus datos y selecciona “Registrar”.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spacing w:after="0" w:before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6.El sistema registra los datos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7.El sistema muestra otros campos: </w:t>
      </w:r>
    </w:p>
    <w:p w:rsidR="00000000" w:rsidDel="00000000" w:rsidP="00000000" w:rsidRDefault="00000000" w:rsidRPr="00000000" w14:paraId="00000063">
      <w:pPr>
        <w:keepNext w:val="1"/>
        <w:numPr>
          <w:ilvl w:val="0"/>
          <w:numId w:val="2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numPr>
          <w:ilvl w:val="0"/>
          <w:numId w:val="2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Apellido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numPr>
          <w:ilvl w:val="0"/>
          <w:numId w:val="2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Dirección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numPr>
          <w:ilvl w:val="0"/>
          <w:numId w:val="2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Teléfono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numPr>
          <w:ilvl w:val="0"/>
          <w:numId w:val="2"/>
        </w:numPr>
        <w:spacing w:after="0" w:before="0" w:lineRule="auto"/>
        <w:ind w:left="720" w:hanging="360"/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Profesión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spacing w:after="0" w:before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8.El usuario puede registrar los nuevos datos o postergarlos para más tarde.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spacing w:after="0" w:before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9.El sistema registra los nuevos datos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10.Si el usuario escoge la opción de Ingresar.</w:t>
      </w:r>
    </w:p>
    <w:p w:rsidR="00000000" w:rsidDel="00000000" w:rsidP="00000000" w:rsidRDefault="00000000" w:rsidRPr="00000000" w14:paraId="0000006B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11.La página web muestra los siguientes campos: Correo, contraseña.</w:t>
      </w:r>
    </w:p>
    <w:p w:rsidR="00000000" w:rsidDel="00000000" w:rsidP="00000000" w:rsidRDefault="00000000" w:rsidRPr="00000000" w14:paraId="0000006C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12.El usuario ingresa su correo y contraseña.</w:t>
      </w:r>
    </w:p>
    <w:p w:rsidR="00000000" w:rsidDel="00000000" w:rsidP="00000000" w:rsidRDefault="00000000" w:rsidRPr="00000000" w14:paraId="0000006D">
      <w:pPr>
        <w:keepNext w:val="1"/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13.El sistema valida los datos del usuario y si no son correctos se les enviará una notificación al usuario para corregir los datos y termina el caso de uso.</w:t>
      </w:r>
    </w:p>
    <w:p w:rsidR="00000000" w:rsidDel="00000000" w:rsidP="00000000" w:rsidRDefault="00000000" w:rsidRPr="00000000" w14:paraId="0000006E">
      <w:pPr>
        <w:pStyle w:val="Heading2"/>
        <w:keepNext w:val="1"/>
        <w:numPr>
          <w:ilvl w:val="1"/>
          <w:numId w:val="4"/>
        </w:numPr>
        <w:spacing w:after="240" w:before="240" w:lineRule="auto"/>
        <w:ind w:left="426" w:hanging="568"/>
        <w:rPr/>
      </w:pPr>
      <w:bookmarkStart w:colFirst="0" w:colLast="0" w:name="_heading=h.arwj3bntfjzf" w:id="10"/>
      <w:bookmarkEnd w:id="10"/>
      <w:r w:rsidDel="00000000" w:rsidR="00000000" w:rsidRPr="00000000">
        <w:rPr>
          <w:rtl w:val="0"/>
        </w:rPr>
        <w:t xml:space="preserve">Flujo alternativo:</w:t>
      </w:r>
    </w:p>
    <w:p w:rsidR="00000000" w:rsidDel="00000000" w:rsidP="00000000" w:rsidRDefault="00000000" w:rsidRPr="00000000" w14:paraId="0000006F">
      <w:pPr>
        <w:keepNext w:val="1"/>
        <w:numPr>
          <w:ilvl w:val="0"/>
          <w:numId w:val="3"/>
        </w:numPr>
        <w:spacing w:after="240" w:before="240" w:lineRule="auto"/>
        <w:ind w:left="72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Cancelar.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Style w:val="Heading2"/>
        <w:keepNext w:val="1"/>
        <w:numPr>
          <w:ilvl w:val="1"/>
          <w:numId w:val="4"/>
        </w:numPr>
        <w:spacing w:after="240" w:before="240" w:lineRule="auto"/>
        <w:ind w:left="426" w:hanging="568"/>
        <w:jc w:val="left"/>
        <w:rPr/>
      </w:pPr>
      <w:bookmarkStart w:colFirst="0" w:colLast="0" w:name="_heading=h.qf8d9mttni4z" w:id="11"/>
      <w:bookmarkEnd w:id="11"/>
      <w:r w:rsidDel="00000000" w:rsidR="00000000" w:rsidRPr="00000000">
        <w:rPr>
          <w:rtl w:val="0"/>
        </w:rPr>
        <w:t xml:space="preserve">Diagrama de actividades</w:t>
      </w:r>
    </w:p>
    <w:p w:rsidR="00000000" w:rsidDel="00000000" w:rsidP="00000000" w:rsidRDefault="00000000" w:rsidRPr="00000000" w14:paraId="00000071">
      <w:pPr>
        <w:keepNext w:val="1"/>
        <w:spacing w:after="240" w:before="240" w:lineRule="auto"/>
        <w:ind w:left="-14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040505" cy="4876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spacing w:after="240" w:before="240" w:lineRule="auto"/>
        <w:ind w:left="-14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4. Diagrama de actividades del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1"/>
        <w:numPr>
          <w:ilvl w:val="1"/>
          <w:numId w:val="4"/>
        </w:numPr>
        <w:spacing w:after="240" w:before="240" w:lineRule="auto"/>
        <w:ind w:left="426" w:hanging="568"/>
        <w:rPr/>
      </w:pPr>
      <w:bookmarkStart w:colFirst="0" w:colLast="0" w:name="_heading=h.oauxqm245z2" w:id="12"/>
      <w:bookmarkEnd w:id="12"/>
      <w:r w:rsidDel="00000000" w:rsidR="00000000" w:rsidRPr="00000000">
        <w:rPr>
          <w:rtl w:val="0"/>
        </w:rPr>
        <w:t xml:space="preserve">Excepciones</w:t>
      </w:r>
    </w:p>
    <w:p w:rsidR="00000000" w:rsidDel="00000000" w:rsidP="00000000" w:rsidRDefault="00000000" w:rsidRPr="00000000" w14:paraId="00000075">
      <w:pPr>
        <w:keepNext w:val="1"/>
        <w:spacing w:after="240" w:befor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[EX1]: Validar información de la base de datos</w:t>
      </w:r>
    </w:p>
    <w:p w:rsidR="00000000" w:rsidDel="00000000" w:rsidP="00000000" w:rsidRDefault="00000000" w:rsidRPr="00000000" w14:paraId="00000076">
      <w:pPr>
        <w:keepNext w:val="1"/>
        <w:spacing w:after="24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Sistema busca la información la información de un usuario que ingreso sus datos para iniciar sesión en ServiceHomeStore, si el sistema no encuentra esos datos, se le mostrara el mensaje:” Estas credenciales no coinciden con nuestros registros”.</w:t>
      </w:r>
    </w:p>
    <w:p w:rsidR="00000000" w:rsidDel="00000000" w:rsidP="00000000" w:rsidRDefault="00000000" w:rsidRPr="00000000" w14:paraId="00000077">
      <w:pPr>
        <w:pStyle w:val="Heading2"/>
        <w:keepNext w:val="1"/>
        <w:numPr>
          <w:ilvl w:val="1"/>
          <w:numId w:val="4"/>
        </w:numPr>
        <w:spacing w:after="240" w:before="240" w:lineRule="auto"/>
        <w:ind w:left="426" w:hanging="568"/>
        <w:rPr/>
      </w:pPr>
      <w:bookmarkStart w:colFirst="0" w:colLast="0" w:name="_heading=h.ifzwbxa4upox" w:id="13"/>
      <w:bookmarkEnd w:id="13"/>
      <w:r w:rsidDel="00000000" w:rsidR="00000000" w:rsidRPr="00000000">
        <w:rPr>
          <w:rtl w:val="0"/>
        </w:rPr>
        <w:t xml:space="preserve">Prototipos visuales</w:t>
      </w:r>
    </w:p>
    <w:p w:rsidR="00000000" w:rsidDel="00000000" w:rsidP="00000000" w:rsidRDefault="00000000" w:rsidRPr="00000000" w14:paraId="00000078">
      <w:pPr>
        <w:keepNext w:val="1"/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114300" distR="114300">
            <wp:extent cx="4286250" cy="3810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Figura 5. Prototipo del interfaz crear nueva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1726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4571365" cy="3098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Figura 6. Prototipo del interfaz iniciar sesión </w:t>
      </w:r>
    </w:p>
    <w:p w:rsidR="00000000" w:rsidDel="00000000" w:rsidP="00000000" w:rsidRDefault="00000000" w:rsidRPr="00000000" w14:paraId="0000007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2"/>
          <w:szCs w:val="22"/>
        </w:rPr>
        <w:drawing>
          <wp:inline distB="0" distT="0" distL="114300" distR="114300">
            <wp:extent cx="4647565" cy="33845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38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Figura 7. Prototipo del interfaz completar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before="0" w:line="259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numPr>
          <w:ilvl w:val="1"/>
          <w:numId w:val="4"/>
        </w:numPr>
        <w:spacing w:after="240" w:before="240" w:lineRule="auto"/>
        <w:ind w:left="426" w:hanging="56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no funcionales</w:t>
      </w:r>
    </w:p>
    <w:tbl>
      <w:tblPr>
        <w:tblStyle w:val="Table2"/>
        <w:tblW w:w="8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7"/>
        <w:gridCol w:w="7628"/>
        <w:tblGridChange w:id="0">
          <w:tblGrid>
            <w:gridCol w:w="1117"/>
            <w:gridCol w:w="7628"/>
          </w:tblGrid>
        </w:tblGridChange>
      </w:tblGrid>
      <w:tr>
        <w:trPr>
          <w:trHeight w:val="6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48dd4" w:val="clea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48dd4" w:val="clea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El sistema debe estar disponible en servicios 24 horas, los 365 días del año.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El sistema debe ser capaz de soportar una gran cantidad de usuarios conectados a la vez. La página web debe resistir hasta 100 usuarios conectados en simultáneo.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El Sistema debe ser capaz de proteger la información del usuario y de sí misma. La página web dejará de operar si se detecta una amenaza al acceso de la privacidad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Mantenibilidad: El Sistema debe ser capaz de adaptarse a los mantenimientos de los desarrolladores. Deberá contará con toda la documentación necesaria para la atención de este tipo.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Disponibilidad de la aplicación sólo a través de exploradores de internet.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right="204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Los exploradores disponibles para esta aplicación son: Google Chrome versión, Firefox, Internet Explorer 11 o superior, Safari y cualquier otro navegador que soporte HTML5. Debe ser responsiva.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■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■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■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■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■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■.%4.%5.%6.%7.%8.%9"/>
      <w:lvlJc w:val="left"/>
      <w:pPr>
        <w:ind w:left="3018" w:hanging="180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360" w:lineRule="auto"/>
      <w:ind w:left="1578" w:hanging="36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426" w:hanging="568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6263"/>
    <w:pPr>
      <w:spacing w:after="120" w:before="120" w:line="360" w:lineRule="auto"/>
      <w:jc w:val="both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D+K87z/SlVTmtRbx49zzaqvnzg==">AMUW2mU2vxdupZ7obGFe4i0W3k2Nkf575tYCuuPBdWN8uKaPjXUg/phfc7Dv3BFASQF8QOGRwrWq6jP1k4hLQ1koRFfvm3ra9PGy+kOD0qIb69g84lU8YhCG0pw2i0P+AHvMTr0rxDVBu/uUVNgktiacN2jVx3L/Osqz0SEn2AVmeac4alRv1IDVshPZpK7hzNT0BJ8IuKFpGYJLZbDeY8U4zGSzWNif5mPnQ2kJVVWBAz9f6Gwgvx5hlbu7u86yMlg5Z9HVopx+BSN+AXIhJzuEn6BoStVq4BK+yPyvwITslKYOiCutGuegnV4hJ/H5PtjTY1WFlFRUPqfHM2auwOR4C/CRKQhOGeRBqhItlkOMKQjyCLhXM2V28YdmaC6xTjcuqyGiST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2020-12-06T18:01:00Z</dcterms:created>
  <dc:creator>Rodrigo Ervin Quinteros Peralta</dc:creator>
</cp:coreProperties>
</file>