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1944525" cy="2258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525" cy="225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  <w:rtl w:val="0"/>
        </w:rPr>
        <w:t xml:space="preserve">Especificación de Casos de Pruebas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Curso: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Docente: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Wong Portillo, Lenis Rossi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Alberto Ramos Harold Giusseppi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  <w:tab/>
        <w:tab/>
        <w:t xml:space="preserve">(18200306 )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Alvarado Pardo, Vladimir Frank Felix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(18200070)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Aquino Limache, Cristian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  <w:tab/>
        <w:tab/>
        <w:tab/>
        <w:t xml:space="preserve">(18200307)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Cortez Rosas, Ingrid Fiorella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  <w:tab/>
        <w:tab/>
        <w:tab/>
        <w:t xml:space="preserve">(18200311)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Maita Medina, Andrés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  <w:tab/>
        <w:tab/>
        <w:tab/>
        <w:t xml:space="preserve">(18200325)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Quinteros Peralta, Rodrigo Ervin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(18200316)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Rojas Miñan, Alexis Luis Clemente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(18200317)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Tirado Julca, Juan Jose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(18200117)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Lima - Perú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Enero, 2021</w:t>
      </w:r>
    </w:p>
    <w:p w:rsidR="00000000" w:rsidDel="00000000" w:rsidP="00000000" w:rsidRDefault="00000000" w:rsidRPr="00000000" w14:paraId="00000017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9">
      <w:pPr>
        <w:keepNext w:val="0"/>
        <w:keepLines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1170"/>
        <w:gridCol w:w="3390"/>
        <w:gridCol w:w="3045"/>
        <w:tblGridChange w:id="0">
          <w:tblGrid>
            <w:gridCol w:w="2235"/>
            <w:gridCol w:w="1170"/>
            <w:gridCol w:w="3390"/>
            <w:gridCol w:w="304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spacing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revisión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spacing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spacing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spacing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spacing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20/11/18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spacing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spacing w:before="2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especificación de casos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spacing w:before="2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Quinteros Peralta,  Rodrigo </w:t>
            </w:r>
          </w:p>
          <w:p w:rsidR="00000000" w:rsidDel="00000000" w:rsidP="00000000" w:rsidRDefault="00000000" w:rsidRPr="00000000" w14:paraId="00000022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Rojas Miñan, Alexis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="240" w:lineRule="auto"/>
        <w:ind w:left="1440" w:firstLine="0"/>
        <w:jc w:val="both"/>
        <w:rPr/>
      </w:pPr>
      <w:bookmarkStart w:colFirst="0" w:colLast="0" w:name="_hdwsrgxquvc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48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e8adg9xtoh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_xe8adg9xtohr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m4wl9ngkv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_3m4wl9ngkvv9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g44992zkhm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Artículos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_eg44992zkhmu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bq9vfe9nw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entrada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_7bq9vfe9nwf6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m7c2gzfd6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salida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_am7c2gzfd6ui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9mv10ght2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Necesidades ambientales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_v9mv10ght23j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ar0xwlie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Interacciones dependientes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_4ar0xwliecs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48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b72na7z4t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_fb72na7z4t45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ivqo4glkl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_kivqo4glklr0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0uaof7vej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Artículos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_o0uaof7vej33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iaq9g7029q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entrada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_5iaq9g7029qo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ek7s4srv7a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salida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_pek7s4srv7av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ev9c490o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Necesidades ambientales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_hhev9c490or6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mfcq3o3f5x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Interacciones dependientes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_jmfcq3o3f5xf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48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bhbwghkc0f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servicios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_8bhbwghkc0fn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fcp539b61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_dfcp539b61gz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o4eyb0fyz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Artículos de caso de prueba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_lzo4eyb0fyz0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brmbb5gt0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entrada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_mbrmbb5gt033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vm6ka6p9sv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de salida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_yvm6ka6p9svy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wau0ogjs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Necesidades ambientales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_tlwau0ogjszt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after="80" w:before="60" w:line="48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69lwp6ibh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Interacciones dependientes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_j69lwp6ibh5b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keepNext w:val="0"/>
        <w:keepLines w:val="0"/>
        <w:ind w:left="0" w:firstLine="0"/>
        <w:jc w:val="left"/>
        <w:rPr>
          <w:sz w:val="24"/>
          <w:szCs w:val="24"/>
        </w:rPr>
      </w:pPr>
      <w:bookmarkStart w:colFirst="0" w:colLast="0" w:name="_5flrqb4773l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bookmarkStart w:colFirst="0" w:colLast="0" w:name="_xe8adg9xtohr" w:id="2"/>
      <w:bookmarkEnd w:id="2"/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1"/>
          <w:numId w:val="8"/>
        </w:numPr>
        <w:ind w:left="2160" w:hanging="360"/>
        <w:jc w:val="both"/>
        <w:rPr/>
      </w:pPr>
      <w:bookmarkStart w:colFirst="0" w:colLast="0" w:name="_3m4wl9ngkvv9" w:id="3"/>
      <w:bookmarkEnd w:id="3"/>
      <w:r w:rsidDel="00000000" w:rsidR="00000000" w:rsidRPr="00000000">
        <w:rPr>
          <w:rtl w:val="0"/>
        </w:rPr>
        <w:t xml:space="preserve">Identificador de caso de prueba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SHS - ECP001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eg44992zkhmu" w:id="4"/>
      <w:bookmarkEnd w:id="4"/>
      <w:r w:rsidDel="00000000" w:rsidR="00000000" w:rsidRPr="00000000">
        <w:rPr>
          <w:sz w:val="24"/>
          <w:szCs w:val="24"/>
          <w:rtl w:val="0"/>
        </w:rPr>
        <w:t xml:space="preserve">Artículos de caso de prueba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7bq9vfe9nwf6" w:id="5"/>
      <w:bookmarkEnd w:id="5"/>
      <w:r w:rsidDel="00000000" w:rsidR="00000000" w:rsidRPr="00000000">
        <w:rPr>
          <w:sz w:val="24"/>
          <w:szCs w:val="24"/>
          <w:rtl w:val="0"/>
        </w:rPr>
        <w:t xml:space="preserve">Especificaciones de entrada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ingreso que tendremos para el login se encontraran registrados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base de datos: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Pulsamos el botón Iniciar Sesión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am7c2gzfd6ui" w:id="6"/>
      <w:bookmarkEnd w:id="6"/>
      <w:r w:rsidDel="00000000" w:rsidR="00000000" w:rsidRPr="00000000">
        <w:rPr>
          <w:sz w:val="24"/>
          <w:szCs w:val="24"/>
          <w:rtl w:val="0"/>
        </w:rPr>
        <w:t xml:space="preserve">Especificaciones de salida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acepta el inicio de sesión y le devuelve la página principal.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ser un técnico se mostrará la vista de para que pueda editar sus servicios, y si fuera un cliente simplemente le mostrara los servicios disponibles en la página.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v9mv10ght23j" w:id="7"/>
      <w:bookmarkEnd w:id="7"/>
      <w:r w:rsidDel="00000000" w:rsidR="00000000" w:rsidRPr="00000000">
        <w:rPr>
          <w:sz w:val="24"/>
          <w:szCs w:val="24"/>
          <w:rtl w:val="0"/>
        </w:rPr>
        <w:t xml:space="preserve">Necesidades ambientales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se llevarán a cabo en un entorno local.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Laragon - Laravel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PhpMyAdmin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Web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4ar0xwliecs" w:id="8"/>
      <w:bookmarkEnd w:id="8"/>
      <w:r w:rsidDel="00000000" w:rsidR="00000000" w:rsidRPr="00000000">
        <w:rPr>
          <w:sz w:val="24"/>
          <w:szCs w:val="24"/>
          <w:rtl w:val="0"/>
        </w:rPr>
        <w:t xml:space="preserve">Interacciones dependientes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SHS - ECP002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7545.0" w:type="dxa"/>
        <w:jc w:val="left"/>
        <w:tblInd w:w="22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5"/>
        <w:gridCol w:w="3060"/>
        <w:gridCol w:w="3240"/>
        <w:tblGridChange w:id="0">
          <w:tblGrid>
            <w:gridCol w:w="1245"/>
            <w:gridCol w:w="3060"/>
            <w:gridCol w:w="324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trHeight w:val="8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alex@shs.com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Contraseña: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alexSHS963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logueo satisfactoriamente.</w:t>
            </w:r>
          </w:p>
        </w:tc>
      </w:tr>
      <w:tr>
        <w:trPr>
          <w:trHeight w:val="7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alex@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Contraseña: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alexSHS963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pudo iniciar sesión.</w:t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5g60u53gx5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bookmarkStart w:colFirst="0" w:colLast="0" w:name="_fb72na7z4t45" w:id="10"/>
      <w:bookmarkEnd w:id="10"/>
      <w:r w:rsidDel="00000000" w:rsidR="00000000" w:rsidRPr="00000000">
        <w:rPr>
          <w:sz w:val="24"/>
          <w:szCs w:val="24"/>
          <w:rtl w:val="0"/>
        </w:rPr>
        <w:t xml:space="preserve">Registrar Usuario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1"/>
          <w:numId w:val="8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ivqo4glklr0" w:id="11"/>
      <w:bookmarkEnd w:id="11"/>
      <w:r w:rsidDel="00000000" w:rsidR="00000000" w:rsidRPr="00000000">
        <w:rPr>
          <w:sz w:val="24"/>
          <w:szCs w:val="24"/>
          <w:rtl w:val="0"/>
        </w:rPr>
        <w:t xml:space="preserve">Identificador de caso de prueba</w:t>
      </w:r>
    </w:p>
    <w:p w:rsidR="00000000" w:rsidDel="00000000" w:rsidP="00000000" w:rsidRDefault="00000000" w:rsidRPr="00000000" w14:paraId="00000069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SHS - ECP002</w:t>
      </w:r>
    </w:p>
    <w:p w:rsidR="00000000" w:rsidDel="00000000" w:rsidP="00000000" w:rsidRDefault="00000000" w:rsidRPr="00000000" w14:paraId="0000006A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8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0uaof7vej33" w:id="12"/>
      <w:bookmarkEnd w:id="12"/>
      <w:r w:rsidDel="00000000" w:rsidR="00000000" w:rsidRPr="00000000">
        <w:rPr>
          <w:sz w:val="24"/>
          <w:szCs w:val="24"/>
          <w:rtl w:val="0"/>
        </w:rPr>
        <w:t xml:space="preserve">Artículos de caso de prueba</w:t>
      </w:r>
    </w:p>
    <w:p w:rsidR="00000000" w:rsidDel="00000000" w:rsidP="00000000" w:rsidRDefault="00000000" w:rsidRPr="00000000" w14:paraId="0000006C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6D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8"/>
        </w:numPr>
        <w:spacing w:after="0" w:afterAutospacing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iaq9g7029qo" w:id="13"/>
      <w:bookmarkEnd w:id="13"/>
      <w:r w:rsidDel="00000000" w:rsidR="00000000" w:rsidRPr="00000000">
        <w:rPr>
          <w:sz w:val="24"/>
          <w:szCs w:val="24"/>
          <w:rtl w:val="0"/>
        </w:rPr>
        <w:t xml:space="preserve">Especificaciones de entrada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de seleccionar el botón “Register”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deberá ingresar los siguientes datos.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Nombres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Email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deberá seleccionar la opción "regístrate".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8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ek7s4srv7av" w:id="14"/>
      <w:bookmarkEnd w:id="14"/>
      <w:r w:rsidDel="00000000" w:rsidR="00000000" w:rsidRPr="00000000">
        <w:rPr>
          <w:sz w:val="24"/>
          <w:szCs w:val="24"/>
          <w:rtl w:val="0"/>
        </w:rPr>
        <w:t xml:space="preserve">Especificaciones de salida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acepta el registro del usuario y le dirige a la página para que agregue nuevos datos si desea.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Profesión</w:t>
      </w:r>
    </w:p>
    <w:p w:rsidR="00000000" w:rsidDel="00000000" w:rsidP="00000000" w:rsidRDefault="00000000" w:rsidRPr="00000000" w14:paraId="0000007D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8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hev9c490or6" w:id="15"/>
      <w:bookmarkEnd w:id="15"/>
      <w:r w:rsidDel="00000000" w:rsidR="00000000" w:rsidRPr="00000000">
        <w:rPr>
          <w:sz w:val="24"/>
          <w:szCs w:val="24"/>
          <w:rtl w:val="0"/>
        </w:rPr>
        <w:t xml:space="preserve">Necesidades ambientales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se llevarán a cabo en un entorno local.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Laragon - Laravel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PhpMyAdmin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Web</w:t>
      </w:r>
    </w:p>
    <w:p w:rsidR="00000000" w:rsidDel="00000000" w:rsidP="00000000" w:rsidRDefault="00000000" w:rsidRPr="00000000" w14:paraId="00000085">
      <w:pPr>
        <w:spacing w:line="24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8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mfcq3o3f5xf" w:id="16"/>
      <w:bookmarkEnd w:id="16"/>
      <w:r w:rsidDel="00000000" w:rsidR="00000000" w:rsidRPr="00000000">
        <w:rPr>
          <w:sz w:val="24"/>
          <w:szCs w:val="24"/>
          <w:rtl w:val="0"/>
        </w:rPr>
        <w:t xml:space="preserve">Interacciones dependientes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dependencia</w:t>
      </w:r>
    </w:p>
    <w:p w:rsidR="00000000" w:rsidDel="00000000" w:rsidP="00000000" w:rsidRDefault="00000000" w:rsidRPr="00000000" w14:paraId="00000088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7605.0" w:type="dxa"/>
        <w:jc w:val="left"/>
        <w:tblInd w:w="22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4215"/>
        <w:gridCol w:w="2175"/>
        <w:tblGridChange w:id="0">
          <w:tblGrid>
            <w:gridCol w:w="1215"/>
            <w:gridCol w:w="4215"/>
            <w:gridCol w:w="217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Nombres: TonTiki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TonTiki@email.com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Email: TonTiki@email.com</w:t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Contraseña: 1234567890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exitoso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Nombres: ElPepe</w:t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ElPepe@email.com</w:t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Email: LaPepa @email.com</w:t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Contraseña: 12345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Impide el registro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342omvua8tv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numPr>
          <w:ilvl w:val="0"/>
          <w:numId w:val="8"/>
        </w:numPr>
        <w:ind w:left="1417.3228346456694" w:hanging="360"/>
        <w:jc w:val="both"/>
        <w:rPr>
          <w:sz w:val="24"/>
          <w:szCs w:val="24"/>
        </w:rPr>
      </w:pPr>
      <w:bookmarkStart w:colFirst="0" w:colLast="0" w:name="_8bhbwghkc0fn" w:id="18"/>
      <w:bookmarkEnd w:id="18"/>
      <w:r w:rsidDel="00000000" w:rsidR="00000000" w:rsidRPr="00000000">
        <w:rPr>
          <w:sz w:val="24"/>
          <w:szCs w:val="24"/>
          <w:rtl w:val="0"/>
        </w:rPr>
        <w:t xml:space="preserve">Agregar servicios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fcp539b61g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 de caso de prueba</w:t>
      </w:r>
    </w:p>
    <w:p w:rsidR="00000000" w:rsidDel="00000000" w:rsidP="00000000" w:rsidRDefault="00000000" w:rsidRPr="00000000" w14:paraId="0000009B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SHS - ECP003</w:t>
      </w:r>
    </w:p>
    <w:p w:rsidR="00000000" w:rsidDel="00000000" w:rsidP="00000000" w:rsidRDefault="00000000" w:rsidRPr="00000000" w14:paraId="0000009C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lzo4eyb0fyz0" w:id="20"/>
      <w:bookmarkEnd w:id="20"/>
      <w:r w:rsidDel="00000000" w:rsidR="00000000" w:rsidRPr="00000000">
        <w:rPr>
          <w:sz w:val="24"/>
          <w:szCs w:val="24"/>
          <w:rtl w:val="0"/>
        </w:rPr>
        <w:t xml:space="preserve">Artículos de caso de prueba</w:t>
      </w:r>
    </w:p>
    <w:p w:rsidR="00000000" w:rsidDel="00000000" w:rsidP="00000000" w:rsidRDefault="00000000" w:rsidRPr="00000000" w14:paraId="0000009E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9F">
      <w:pPr>
        <w:spacing w:line="240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mbrmbb5gt033" w:id="21"/>
      <w:bookmarkEnd w:id="21"/>
      <w:r w:rsidDel="00000000" w:rsidR="00000000" w:rsidRPr="00000000">
        <w:rPr>
          <w:sz w:val="24"/>
          <w:szCs w:val="24"/>
          <w:rtl w:val="0"/>
        </w:rPr>
        <w:t xml:space="preserve">Especificaciones de entrada</w:t>
      </w:r>
    </w:p>
    <w:p w:rsidR="00000000" w:rsidDel="00000000" w:rsidP="00000000" w:rsidRDefault="00000000" w:rsidRPr="00000000" w14:paraId="000000A1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ingreso que tendremos para el agregar servicios se almacenarán  en la base de datos: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</w:t>
      </w:r>
    </w:p>
    <w:p w:rsidR="00000000" w:rsidDel="00000000" w:rsidP="00000000" w:rsidRDefault="00000000" w:rsidRPr="00000000" w14:paraId="000000A6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yvm6ka6p9svy" w:id="22"/>
      <w:bookmarkEnd w:id="22"/>
      <w:r w:rsidDel="00000000" w:rsidR="00000000" w:rsidRPr="00000000">
        <w:rPr>
          <w:sz w:val="24"/>
          <w:szCs w:val="24"/>
          <w:rtl w:val="0"/>
        </w:rPr>
        <w:t xml:space="preserve">Especificaciones de salida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sistema deberá haberse iniciado sesión previamente.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registrará los datos del servicio y se le enviará un mensaje de confirmación.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finalizar el registro se le enviará a la página de tus servicios ofrecidos para que puedas administrar si deseas editarlos, verlos modo cliente y borrarlos.</w:t>
      </w:r>
    </w:p>
    <w:p w:rsidR="00000000" w:rsidDel="00000000" w:rsidP="00000000" w:rsidRDefault="00000000" w:rsidRPr="00000000" w14:paraId="000000AB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tlwau0ogjszt" w:id="23"/>
      <w:bookmarkEnd w:id="23"/>
      <w:r w:rsidDel="00000000" w:rsidR="00000000" w:rsidRPr="00000000">
        <w:rPr>
          <w:sz w:val="24"/>
          <w:szCs w:val="24"/>
          <w:rtl w:val="0"/>
        </w:rPr>
        <w:t xml:space="preserve">Necesidades ambientales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se llevarán a cabo en un entorno local.</w:t>
      </w:r>
    </w:p>
    <w:p w:rsidR="00000000" w:rsidDel="00000000" w:rsidP="00000000" w:rsidRDefault="00000000" w:rsidRPr="00000000" w14:paraId="000000AF">
      <w:pPr>
        <w:spacing w:line="24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Laragon - Laravel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PhpMyAdmin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Web</w:t>
      </w:r>
    </w:p>
    <w:p w:rsidR="00000000" w:rsidDel="00000000" w:rsidP="00000000" w:rsidRDefault="00000000" w:rsidRPr="00000000" w14:paraId="000000B4">
      <w:pPr>
        <w:spacing w:line="24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8"/>
        </w:numPr>
        <w:spacing w:line="240" w:lineRule="auto"/>
        <w:ind w:left="2160" w:hanging="360"/>
        <w:jc w:val="both"/>
        <w:rPr>
          <w:sz w:val="24"/>
          <w:szCs w:val="24"/>
        </w:rPr>
      </w:pPr>
      <w:bookmarkStart w:colFirst="0" w:colLast="0" w:name="_j69lwp6ibh5b" w:id="24"/>
      <w:bookmarkEnd w:id="24"/>
      <w:r w:rsidDel="00000000" w:rsidR="00000000" w:rsidRPr="00000000">
        <w:rPr>
          <w:sz w:val="24"/>
          <w:szCs w:val="24"/>
          <w:rtl w:val="0"/>
        </w:rPr>
        <w:t xml:space="preserve">Interacciones dependientes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SHS - ECP001</w:t>
      </w:r>
    </w:p>
    <w:p w:rsidR="00000000" w:rsidDel="00000000" w:rsidP="00000000" w:rsidRDefault="00000000" w:rsidRPr="00000000" w14:paraId="000000B7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7590.0" w:type="dxa"/>
        <w:jc w:val="left"/>
        <w:tblInd w:w="2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4440"/>
        <w:gridCol w:w="2025"/>
        <w:tblGridChange w:id="0">
          <w:tblGrid>
            <w:gridCol w:w="1125"/>
            <w:gridCol w:w="4440"/>
            <w:gridCol w:w="202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trHeight w:val="10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Servicio Técnico</w:t>
            </w:r>
          </w:p>
          <w:p w:rsidR="00000000" w:rsidDel="00000000" w:rsidP="00000000" w:rsidRDefault="00000000" w:rsidRPr="00000000" w14:paraId="000000B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Ofrezco un servicio de reparación de cualquier tipo de computador, ya sea laptop, pc, televisión, entre otros.</w:t>
            </w:r>
          </w:p>
          <w:p w:rsidR="00000000" w:rsidDel="00000000" w:rsidP="00000000" w:rsidRDefault="00000000" w:rsidRPr="00000000" w14:paraId="000000B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10 a 100 soles. </w:t>
            </w:r>
          </w:p>
          <w:p w:rsidR="00000000" w:rsidDel="00000000" w:rsidP="00000000" w:rsidRDefault="00000000" w:rsidRPr="00000000" w14:paraId="000000B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Imagen: ************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pudo registrar el servicio satisfactoriamente.</w:t>
            </w:r>
          </w:p>
        </w:tc>
      </w:tr>
      <w:tr>
        <w:trPr>
          <w:trHeight w:val="1163.906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4"/>
                <w:szCs w:val="24"/>
                <w:rtl w:val="0"/>
              </w:rPr>
              <w:t xml:space="preserve">No especificado</w:t>
            </w:r>
          </w:p>
          <w:p w:rsidR="00000000" w:rsidDel="00000000" w:rsidP="00000000" w:rsidRDefault="00000000" w:rsidRPr="00000000" w14:paraId="000000C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Ofrezco servicio....</w:t>
            </w:r>
          </w:p>
          <w:p w:rsidR="00000000" w:rsidDel="00000000" w:rsidP="00000000" w:rsidRDefault="00000000" w:rsidRPr="00000000" w14:paraId="000000C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-58. </w:t>
            </w:r>
          </w:p>
          <w:p w:rsidR="00000000" w:rsidDel="00000000" w:rsidP="00000000" w:rsidRDefault="00000000" w:rsidRPr="00000000" w14:paraId="000000C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4"/>
                <w:szCs w:val="24"/>
                <w:rtl w:val="0"/>
              </w:rPr>
              <w:t xml:space="preserve">No especificado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pudo registrar el servicio.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144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left="216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