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1A16" w:rsidRPr="002F1A16" w:rsidRDefault="002F1A16" w:rsidP="002F1A16">
      <w:pPr>
        <w:pStyle w:val="Ttulo1"/>
        <w:rPr>
          <w:rStyle w:val="Textoennegrita"/>
          <w:rFonts w:ascii="Arial" w:hAnsi="Arial" w:cs="Arial"/>
          <w:color w:val="000000"/>
          <w:sz w:val="26"/>
          <w:szCs w:val="26"/>
          <w:shd w:val="clear" w:color="auto" w:fill="F4F5F7"/>
        </w:rPr>
      </w:pPr>
      <w:r w:rsidRPr="002F1A16">
        <w:rPr>
          <w:rStyle w:val="Textoennegrita"/>
          <w:rFonts w:ascii="Arial" w:hAnsi="Arial" w:cs="Arial"/>
          <w:color w:val="000000"/>
          <w:sz w:val="26"/>
          <w:szCs w:val="26"/>
          <w:shd w:val="clear" w:color="auto" w:fill="F4F5F7"/>
        </w:rPr>
        <w:t>Una mayor competencia entre empresas</w:t>
      </w:r>
    </w:p>
    <w:p w:rsidR="002F1A16" w:rsidRPr="002F1A16" w:rsidRDefault="002F1A16" w:rsidP="002F1A16">
      <w:pPr>
        <w:pStyle w:val="NormalWeb"/>
        <w:rPr>
          <w:rFonts w:ascii="Arial" w:hAnsi="Arial" w:cs="Arial"/>
        </w:rPr>
      </w:pPr>
      <w:r w:rsidRPr="002F1A16">
        <w:rPr>
          <w:rFonts w:ascii="Arial" w:hAnsi="Arial" w:cs="Arial"/>
        </w:rPr>
        <w:t xml:space="preserve">La globalización ha abierto los mercados, permitiendo que empresas de diferentes países compitan entre sí. Esta </w:t>
      </w:r>
      <w:r w:rsidRPr="002F1A16">
        <w:rPr>
          <w:rStyle w:val="Textoennegrita"/>
          <w:rFonts w:ascii="Arial" w:eastAsiaTheme="majorEastAsia" w:hAnsi="Arial" w:cs="Arial"/>
        </w:rPr>
        <w:t>mayor competencia</w:t>
      </w:r>
      <w:r w:rsidRPr="002F1A16">
        <w:rPr>
          <w:rFonts w:ascii="Arial" w:hAnsi="Arial" w:cs="Arial"/>
        </w:rPr>
        <w:t xml:space="preserve"> es una de sus principales ventajas, ya que impulsa </w:t>
      </w:r>
      <w:r w:rsidRPr="002F1A16">
        <w:rPr>
          <w:rStyle w:val="Textoennegrita"/>
          <w:rFonts w:ascii="Arial" w:eastAsiaTheme="majorEastAsia" w:hAnsi="Arial" w:cs="Arial"/>
        </w:rPr>
        <w:t>la eficiencia, la innovación y la mejora de la calidad de los productos y servicios</w:t>
      </w:r>
      <w:r w:rsidRPr="002F1A16">
        <w:rPr>
          <w:rFonts w:ascii="Arial" w:hAnsi="Arial" w:cs="Arial"/>
        </w:rPr>
        <w:t xml:space="preserve"> en beneficio de los consumidores y las economías.</w:t>
      </w:r>
    </w:p>
    <w:p w:rsidR="002F1A16" w:rsidRDefault="002F1A16" w:rsidP="002F1A1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Impulso a la innovación y la calidad</w:t>
      </w:r>
      <w:r w:rsidRPr="002F1A16">
        <w:rPr>
          <w:rFonts w:ascii="Arial" w:hAnsi="Arial" w:cs="Arial"/>
        </w:rPr>
        <w:br/>
        <w:t xml:space="preserve">Al enfrentarse a competidores internacionales, las empresas se ven obligadas a </w:t>
      </w:r>
      <w:r w:rsidRPr="002F1A16">
        <w:rPr>
          <w:rStyle w:val="Textoennegrita"/>
          <w:rFonts w:ascii="Arial" w:eastAsiaTheme="majorEastAsia" w:hAnsi="Arial" w:cs="Arial"/>
        </w:rPr>
        <w:t>mejorar continuamente sus productos, procesos y estrategias</w:t>
      </w:r>
      <w:r w:rsidRPr="002F1A16">
        <w:rPr>
          <w:rFonts w:ascii="Arial" w:hAnsi="Arial" w:cs="Arial"/>
        </w:rPr>
        <w:t xml:space="preserve">. Esto genera </w:t>
      </w:r>
      <w:r w:rsidRPr="002F1A16">
        <w:rPr>
          <w:rStyle w:val="Textoennegrita"/>
          <w:rFonts w:ascii="Arial" w:eastAsiaTheme="majorEastAsia" w:hAnsi="Arial" w:cs="Arial"/>
        </w:rPr>
        <w:t>más innovación tecnológica</w:t>
      </w:r>
      <w:r w:rsidRPr="002F1A16">
        <w:rPr>
          <w:rFonts w:ascii="Arial" w:hAnsi="Arial" w:cs="Arial"/>
        </w:rPr>
        <w:t>, diseños más atractivos y servicios más eficientes, lo que eleva el nivel de toda la industria.</w:t>
      </w:r>
    </w:p>
    <w:p w:rsidR="002F1A16" w:rsidRPr="002F1A16" w:rsidRDefault="002F1A16" w:rsidP="002F1A16">
      <w:pPr>
        <w:pStyle w:val="NormalWeb"/>
        <w:ind w:left="720"/>
        <w:rPr>
          <w:rFonts w:ascii="Arial" w:hAnsi="Arial" w:cs="Arial"/>
        </w:rPr>
      </w:pPr>
    </w:p>
    <w:p w:rsidR="002F1A16" w:rsidRDefault="002F1A16" w:rsidP="002F1A1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Precios más justos y mayor eficiencia</w:t>
      </w:r>
      <w:r w:rsidRPr="002F1A16">
        <w:rPr>
          <w:rFonts w:ascii="Arial" w:hAnsi="Arial" w:cs="Arial"/>
        </w:rPr>
        <w:br/>
        <w:t xml:space="preserve">La competencia global evita los monopolios y reduce los precios artificialmente altos. Las empresas deben </w:t>
      </w:r>
      <w:r w:rsidRPr="002F1A16">
        <w:rPr>
          <w:rStyle w:val="Textoennegrita"/>
          <w:rFonts w:ascii="Arial" w:eastAsiaTheme="majorEastAsia" w:hAnsi="Arial" w:cs="Arial"/>
        </w:rPr>
        <w:t>optimizar sus recursos y ofrecer más valor al consumidor</w:t>
      </w:r>
      <w:r w:rsidRPr="002F1A16">
        <w:rPr>
          <w:rFonts w:ascii="Arial" w:hAnsi="Arial" w:cs="Arial"/>
        </w:rPr>
        <w:t xml:space="preserve">, lo que conduce a </w:t>
      </w:r>
      <w:r w:rsidRPr="002F1A16">
        <w:rPr>
          <w:rStyle w:val="Textoennegrita"/>
          <w:rFonts w:ascii="Arial" w:eastAsiaTheme="majorEastAsia" w:hAnsi="Arial" w:cs="Arial"/>
        </w:rPr>
        <w:t>una mayor eficiencia económica</w:t>
      </w:r>
      <w:r w:rsidRPr="002F1A16">
        <w:rPr>
          <w:rFonts w:ascii="Arial" w:hAnsi="Arial" w:cs="Arial"/>
        </w:rPr>
        <w:t>.</w:t>
      </w:r>
    </w:p>
    <w:p w:rsidR="002F1A16" w:rsidRDefault="002F1A16" w:rsidP="002F1A16">
      <w:pPr>
        <w:pStyle w:val="Prrafodelista"/>
        <w:rPr>
          <w:rFonts w:ascii="Arial" w:hAnsi="Arial" w:cs="Arial"/>
        </w:rPr>
      </w:pPr>
    </w:p>
    <w:p w:rsidR="002F1A16" w:rsidRPr="002F1A16" w:rsidRDefault="002F1A16" w:rsidP="002F1A16">
      <w:pPr>
        <w:pStyle w:val="NormalWeb"/>
        <w:ind w:left="720"/>
        <w:rPr>
          <w:rFonts w:ascii="Arial" w:hAnsi="Arial" w:cs="Arial"/>
        </w:rPr>
      </w:pPr>
    </w:p>
    <w:p w:rsidR="002F1A16" w:rsidRDefault="002F1A16" w:rsidP="002F1A1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Oportunidades para el crecimiento y la cooperación</w:t>
      </w:r>
      <w:r w:rsidRPr="002F1A16">
        <w:rPr>
          <w:rFonts w:ascii="Arial" w:hAnsi="Arial" w:cs="Arial"/>
        </w:rPr>
        <w:br/>
        <w:t xml:space="preserve">La globalización no solo promueve la competencia, sino también la </w:t>
      </w:r>
      <w:r w:rsidRPr="002F1A16">
        <w:rPr>
          <w:rStyle w:val="Textoennegrita"/>
          <w:rFonts w:ascii="Arial" w:eastAsiaTheme="majorEastAsia" w:hAnsi="Arial" w:cs="Arial"/>
        </w:rPr>
        <w:t>colaboración entre empresas de distintos países</w:t>
      </w:r>
      <w:r w:rsidRPr="002F1A16">
        <w:rPr>
          <w:rFonts w:ascii="Arial" w:hAnsi="Arial" w:cs="Arial"/>
        </w:rPr>
        <w:t>. A través de alianzas estratégicas, fusiones o transferencias de tecnología, las compañías pueden crecer y fortalecerse mutuamente.</w:t>
      </w:r>
    </w:p>
    <w:p w:rsidR="002F1A16" w:rsidRPr="002F1A16" w:rsidRDefault="002F1A16" w:rsidP="002F1A16">
      <w:pPr>
        <w:pStyle w:val="NormalWeb"/>
        <w:ind w:left="720"/>
        <w:rPr>
          <w:rFonts w:ascii="Arial" w:hAnsi="Arial" w:cs="Arial"/>
        </w:rPr>
      </w:pPr>
    </w:p>
    <w:p w:rsidR="002F1A16" w:rsidRPr="002F1A16" w:rsidRDefault="002F1A16" w:rsidP="002F1A1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Beneficio directo para los consumidores</w:t>
      </w:r>
      <w:r w:rsidRPr="002F1A16">
        <w:rPr>
          <w:rFonts w:ascii="Arial" w:hAnsi="Arial" w:cs="Arial"/>
        </w:rPr>
        <w:br/>
        <w:t xml:space="preserve">Los consumidores acceden a </w:t>
      </w:r>
      <w:r w:rsidRPr="002F1A16">
        <w:rPr>
          <w:rStyle w:val="Textoennegrita"/>
          <w:rFonts w:ascii="Arial" w:eastAsiaTheme="majorEastAsia" w:hAnsi="Arial" w:cs="Arial"/>
        </w:rPr>
        <w:t>una mayor variedad de productos y servicios</w:t>
      </w:r>
      <w:r w:rsidRPr="002F1A16">
        <w:rPr>
          <w:rFonts w:ascii="Arial" w:hAnsi="Arial" w:cs="Arial"/>
        </w:rPr>
        <w:t>, de mejor calidad y a precios más competitivos. Además, la globalización facilita la difusión de estándares internacionales que protegen los derechos del consumidor.</w:t>
      </w:r>
    </w:p>
    <w:p w:rsidR="002F1A16" w:rsidRDefault="002F1A16">
      <w:pPr>
        <w:rPr>
          <w:rStyle w:val="Textoennegrita"/>
          <w:rFonts w:ascii="Montserrat" w:hAnsi="Montserrat"/>
          <w:color w:val="000000"/>
          <w:sz w:val="26"/>
          <w:szCs w:val="26"/>
          <w:shd w:val="clear" w:color="auto" w:fill="F4F5F7"/>
        </w:rPr>
      </w:pPr>
      <w:r>
        <w:rPr>
          <w:rStyle w:val="Textoennegrita"/>
          <w:rFonts w:ascii="Montserrat" w:hAnsi="Montserrat"/>
          <w:color w:val="000000"/>
          <w:sz w:val="26"/>
          <w:szCs w:val="26"/>
          <w:shd w:val="clear" w:color="auto" w:fill="F4F5F7"/>
        </w:rPr>
        <w:br w:type="page"/>
      </w:r>
    </w:p>
    <w:p w:rsidR="002F1A16" w:rsidRDefault="002F1A16">
      <w:pPr>
        <w:rPr>
          <w:rStyle w:val="Textoennegrita"/>
          <w:rFonts w:ascii="Montserrat" w:hAnsi="Montserrat"/>
          <w:color w:val="000000"/>
          <w:sz w:val="26"/>
          <w:szCs w:val="26"/>
          <w:shd w:val="clear" w:color="auto" w:fill="F4F5F7"/>
        </w:rPr>
      </w:pPr>
    </w:p>
    <w:p w:rsidR="005076D3" w:rsidRPr="002F1A16" w:rsidRDefault="002F1A16">
      <w:pPr>
        <w:rPr>
          <w:rFonts w:ascii="Arial" w:hAnsi="Arial" w:cs="Arial"/>
          <w:color w:val="000000"/>
          <w:sz w:val="26"/>
          <w:szCs w:val="26"/>
          <w:shd w:val="clear" w:color="auto" w:fill="F4F5F7"/>
        </w:rPr>
      </w:pPr>
      <w:r w:rsidRPr="002F1A16">
        <w:rPr>
          <w:rStyle w:val="Textoennegrita"/>
          <w:rFonts w:ascii="Arial" w:hAnsi="Arial" w:cs="Arial"/>
          <w:color w:val="000000"/>
          <w:sz w:val="26"/>
          <w:szCs w:val="26"/>
          <w:shd w:val="clear" w:color="auto" w:fill="F4F5F7"/>
        </w:rPr>
        <w:t>La vulnerabilidad de gobiernos, empresas y particulares a hackeos o filtraciones de datos</w:t>
      </w:r>
      <w:r w:rsidRPr="002F1A16">
        <w:rPr>
          <w:rFonts w:ascii="Arial" w:hAnsi="Arial" w:cs="Arial"/>
          <w:color w:val="000000"/>
          <w:sz w:val="26"/>
          <w:szCs w:val="26"/>
          <w:shd w:val="clear" w:color="auto" w:fill="F4F5F7"/>
        </w:rPr>
        <w:t>.</w:t>
      </w:r>
    </w:p>
    <w:p w:rsidR="002F1A16" w:rsidRPr="002F1A16" w:rsidRDefault="002F1A16" w:rsidP="002F1A16">
      <w:pPr>
        <w:pStyle w:val="NormalWeb"/>
        <w:rPr>
          <w:rFonts w:ascii="Arial" w:hAnsi="Arial" w:cs="Arial"/>
        </w:rPr>
      </w:pPr>
      <w:r w:rsidRPr="002F1A16">
        <w:rPr>
          <w:rFonts w:ascii="Arial" w:hAnsi="Arial" w:cs="Arial"/>
        </w:rPr>
        <w:t>La globalización ha hecho que todo esté más conectado digitalmente: gobiernos, empresas y personas de todo el mundo. Eso, claro, trae nuevos riesgos como ciberataques o filtraciones de datos. Pero al mismo tiempo, esta interdependencia global también ha impulsado una enorme cooperación internacional, avances tecnológicos y mejores medidas de seguridad en internet.</w:t>
      </w:r>
    </w:p>
    <w:p w:rsidR="002F1A16" w:rsidRDefault="002F1A16" w:rsidP="002F1A1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Cooperación global en ciberseguridad</w:t>
      </w:r>
      <w:r w:rsidRPr="002F1A16">
        <w:rPr>
          <w:rFonts w:ascii="Arial" w:hAnsi="Arial" w:cs="Arial"/>
        </w:rPr>
        <w:br/>
        <w:t>Gracias a la globalización, los países pueden compartir información, protocolos y herramientas para protegerse de amenazas digitales. Existen organismos internacionales, foros y acuerdos entre empresas tecnológicas que permiten reaccionar más rápido y de forma coordinada cuando ocurre un ataque cibernético.</w:t>
      </w:r>
    </w:p>
    <w:p w:rsidR="002F1A16" w:rsidRPr="002F1A16" w:rsidRDefault="002F1A16" w:rsidP="002F1A16">
      <w:pPr>
        <w:pStyle w:val="NormalWeb"/>
        <w:ind w:left="720"/>
        <w:rPr>
          <w:rFonts w:ascii="Arial" w:hAnsi="Arial" w:cs="Arial"/>
        </w:rPr>
      </w:pPr>
    </w:p>
    <w:p w:rsidR="002F1A16" w:rsidRDefault="002F1A16" w:rsidP="002F1A1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Tecnologías más seguras</w:t>
      </w:r>
      <w:r w:rsidRPr="002F1A16">
        <w:rPr>
          <w:rFonts w:ascii="Arial" w:hAnsi="Arial" w:cs="Arial"/>
        </w:rPr>
        <w:br/>
        <w:t>La competencia global y el intercambio de conocimiento han hecho que la seguridad digital avance muchísimo. Hoy tenemos mejores sistemas de encriptación, inteligencia artificial para detectar amenazas y defensas digitales mucho más sólidas. Sin ese flujo global de ideas, muchos de estos avances habrían tardado mucho más en llegar.</w:t>
      </w:r>
    </w:p>
    <w:p w:rsidR="002F1A16" w:rsidRPr="002F1A16" w:rsidRDefault="002F1A16" w:rsidP="002F1A16">
      <w:pPr>
        <w:pStyle w:val="NormalWeb"/>
        <w:rPr>
          <w:rFonts w:ascii="Arial" w:hAnsi="Arial" w:cs="Arial"/>
        </w:rPr>
      </w:pPr>
    </w:p>
    <w:p w:rsidR="002F1A16" w:rsidRDefault="002F1A16" w:rsidP="002F1A1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Educación y conciencia digital</w:t>
      </w:r>
      <w:r w:rsidRPr="002F1A16">
        <w:rPr>
          <w:rFonts w:ascii="Arial" w:hAnsi="Arial" w:cs="Arial"/>
        </w:rPr>
        <w:br/>
        <w:t>La conexión mundial también ha hecho que más personas puedan aprender sobre ciberseguridad, buenas prácticas y herramientas de protección. La cultura de la seguridad informática se ha vuelto un tema global, gracias al intercambio internacional de experiencias y recursos.</w:t>
      </w:r>
    </w:p>
    <w:p w:rsidR="002F1A16" w:rsidRDefault="002F1A16" w:rsidP="002F1A16">
      <w:pPr>
        <w:pStyle w:val="Prrafodelista"/>
        <w:rPr>
          <w:rFonts w:ascii="Arial" w:hAnsi="Arial" w:cs="Arial"/>
        </w:rPr>
      </w:pPr>
    </w:p>
    <w:p w:rsidR="002F1A16" w:rsidRPr="002F1A16" w:rsidRDefault="002F1A16" w:rsidP="002F1A16">
      <w:pPr>
        <w:pStyle w:val="NormalWeb"/>
        <w:ind w:left="720"/>
        <w:rPr>
          <w:rFonts w:ascii="Arial" w:hAnsi="Arial" w:cs="Arial"/>
        </w:rPr>
      </w:pPr>
    </w:p>
    <w:p w:rsidR="002F1A16" w:rsidRPr="002F1A16" w:rsidRDefault="002F1A16" w:rsidP="002F1A16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1A16">
        <w:rPr>
          <w:rStyle w:val="Textoennegrita"/>
          <w:rFonts w:ascii="Arial" w:eastAsiaTheme="majorEastAsia" w:hAnsi="Arial" w:cs="Arial"/>
        </w:rPr>
        <w:t>Responsabilidad compartida</w:t>
      </w:r>
      <w:r w:rsidRPr="002F1A16">
        <w:rPr>
          <w:rFonts w:ascii="Arial" w:hAnsi="Arial" w:cs="Arial"/>
        </w:rPr>
        <w:br/>
        <w:t>En un mundo tan interconectado, un ciberataque no afecta solo a un país o empresa: puede tener repercusiones globales. Por eso, la globalización también promueve una responsabilidad compartida, impulsando normas éticas, leyes internacionales y estándares comunes de seguridad que fortalecen todo el ecosistema digital.</w:t>
      </w:r>
    </w:p>
    <w:p w:rsidR="002F1A16" w:rsidRPr="002F1A16" w:rsidRDefault="002F1A16">
      <w:pPr>
        <w:rPr>
          <w:rFonts w:ascii="Arial" w:hAnsi="Arial" w:cs="Arial"/>
        </w:rPr>
      </w:pPr>
    </w:p>
    <w:sectPr w:rsidR="002F1A16" w:rsidRPr="002F1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50EC"/>
    <w:multiLevelType w:val="hybridMultilevel"/>
    <w:tmpl w:val="95881B50"/>
    <w:lvl w:ilvl="0" w:tplc="2E84CC6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579F4"/>
    <w:multiLevelType w:val="multilevel"/>
    <w:tmpl w:val="AF36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526444">
    <w:abstractNumId w:val="1"/>
  </w:num>
  <w:num w:numId="2" w16cid:durableId="4537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16"/>
    <w:rsid w:val="001A290B"/>
    <w:rsid w:val="001B2A59"/>
    <w:rsid w:val="00212E8C"/>
    <w:rsid w:val="00244ABD"/>
    <w:rsid w:val="002F1A16"/>
    <w:rsid w:val="00441D83"/>
    <w:rsid w:val="004727A5"/>
    <w:rsid w:val="00501380"/>
    <w:rsid w:val="005076D3"/>
    <w:rsid w:val="005B603E"/>
    <w:rsid w:val="0074792B"/>
    <w:rsid w:val="00A0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DD84"/>
  <w15:chartTrackingRefBased/>
  <w15:docId w15:val="{B8EBF9B9-FD44-4B91-8204-F95C812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F1A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F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509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WacheR</dc:creator>
  <cp:keywords/>
  <dc:description/>
  <cp:lastModifiedBy>WacheR</cp:lastModifiedBy>
  <cp:revision>1</cp:revision>
  <dcterms:created xsi:type="dcterms:W3CDTF">2025-10-06T23:24:00Z</dcterms:created>
  <dcterms:modified xsi:type="dcterms:W3CDTF">2025-10-06T23:34:00Z</dcterms:modified>
</cp:coreProperties>
</file>