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60" w:before="0"/>
        <w:jc w:val="center"/>
      </w:pPr>
      <w:r>
        <w:rPr>
          <w:rFonts w:ascii="Arial" w:cs="Arial" w:eastAsia="Arial" w:hAnsi="Arial"/>
          <w:b/>
          <w:bCs/>
          <w:color w:val="1B3A6B"/>
          <w:sz w:val="72"/>
          <w:szCs w:val="72"/>
        </w:rPr>
        <w:t xml:space="preserve">RESTOCORE</w:t>
      </w:r>
    </w:p>
    <w:p>
      <w:pPr>
        <w:pBdr>
          <w:bottom w:val="single" w:color="2E75B6" w:sz="8" w:space="6"/>
        </w:pBdr>
        <w:spacing w:after="240" w:before="0"/>
        <w:jc w:val="center"/>
      </w:pPr>
      <w:r>
        <w:rPr>
          <w:rFonts w:ascii="Arial" w:cs="Arial" w:eastAsia="Arial" w:hAnsi="Arial"/>
          <w:i/>
          <w:iCs/>
          <w:color w:val="2E75B6"/>
          <w:sz w:val="26"/>
          <w:szCs w:val="26"/>
        </w:rPr>
        <w:t xml:space="preserve">Sistema Integral de Gestión para Establecimientos F&amp;B</w:t>
      </w:r>
    </w:p>
    <w:p>
      <w:pPr>
        <w:spacing w:after="0" w:before="0"/>
      </w:pPr>
    </w:p>
    <w:p>
      <w:pPr>
        <w:spacing w:after="0" w:before="0"/>
      </w:pPr>
    </w:p>
    <w:p>
      <w:pPr>
        <w:jc w:val="center"/>
      </w:pPr>
      <w:r>
        <w:rPr>
          <w:rFonts w:ascii="Arial" w:cs="Arial" w:eastAsia="Arial" w:hAnsi="Arial"/>
          <w:b/>
          <w:bCs/>
          <w:color w:val="1B3A6B"/>
          <w:sz w:val="40"/>
          <w:szCs w:val="40"/>
        </w:rPr>
        <w:t xml:space="preserve">DOCUMENTO DE VISIÓN</w:t>
      </w:r>
    </w:p>
    <w:p>
      <w:pPr>
        <w:spacing w:after="0" w:before="0"/>
      </w:pPr>
    </w:p>
    <w:p>
      <w:pPr>
        <w:jc w:val="center"/>
      </w:pPr>
      <w:r>
        <w:rPr>
          <w:rFonts w:ascii="Arial" w:cs="Arial" w:eastAsia="Arial" w:hAnsi="Arial"/>
          <w:color w:val="555577"/>
          <w:sz w:val="24"/>
          <w:szCs w:val="24"/>
        </w:rPr>
        <w:t xml:space="preserve">Versión 1.0</w:t>
      </w:r>
    </w:p>
    <w:p>
      <w:pPr>
        <w:spacing w:after="0" w:before="0"/>
      </w:pPr>
    </w:p>
    <w:p>
      <w:pPr>
        <w:spacing w:after="0" w:before="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Proyecto</w:t>
            </w:r>
          </w:p>
        </w:tc>
        <w:tc>
          <w:tcPr>
            <w:tcW w:type="dxa" w:w="3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LoklFlow</w:t>
            </w:r>
          </w:p>
        </w:tc>
      </w:tr>
      <w:tr>
        <w:tc>
          <w:tcPr>
            <w:tcW w:type="dxa" w:w="20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Documento</w:t>
            </w:r>
          </w:p>
        </w:tc>
        <w:tc>
          <w:tcPr>
            <w:tcW w:type="dxa" w:w="3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Visión del Sistema</w:t>
            </w:r>
          </w:p>
        </w:tc>
      </w:tr>
      <w:tr>
        <w:tc>
          <w:tcPr>
            <w:tcW w:type="dxa" w:w="20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Versión</w:t>
            </w:r>
          </w:p>
        </w:tc>
        <w:tc>
          <w:tcPr>
            <w:tcW w:type="dxa" w:w="3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1.0</w:t>
            </w:r>
          </w:p>
        </w:tc>
      </w:tr>
      <w:tr>
        <w:tc>
          <w:tcPr>
            <w:tcW w:type="dxa" w:w="20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Fecha</w:t>
            </w:r>
          </w:p>
        </w:tc>
        <w:tc>
          <w:tcPr>
            <w:tcW w:type="dxa" w:w="3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Mayo 2026</w:t>
            </w:r>
          </w:p>
        </w:tc>
      </w:tr>
      <w:tr>
        <w:tc>
          <w:tcPr>
            <w:tcW w:type="dxa" w:w="20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Metodología</w:t>
            </w:r>
          </w:p>
        </w:tc>
        <w:tc>
          <w:tcPr>
            <w:tcW w:type="dxa" w:w="3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Rational Unified Process (RUP)</w:t>
            </w:r>
          </w:p>
        </w:tc>
      </w:tr>
      <w:tr>
        <w:tc>
          <w:tcPr>
            <w:tcW w:type="dxa" w:w="20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Estado</w:t>
            </w:r>
          </w:p>
        </w:tc>
        <w:tc>
          <w:tcPr>
            <w:tcW w:type="dxa" w:w="3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En revisión</w:t>
            </w:r>
          </w:p>
        </w:tc>
      </w:tr>
    </w:tbl>
    <w:p>
      <w:pPr>
        <w:spacing w:after="0" w:before="0"/>
      </w:pPr>
    </w:p>
    <w:p>
      <w:pPr>
        <w:spacing w:after="0" w:before="0"/>
      </w:pPr>
    </w:p>
    <w:p>
      <w:pPr>
        <w:spacing w:after="0" w:before="0"/>
      </w:pPr>
    </w:p>
    <w:p>
      <w:pPr>
        <w:jc w:val="center"/>
      </w:pPr>
      <w:r>
        <w:rPr>
          <w:rFonts w:ascii="Arial" w:cs="Arial" w:eastAsia="Arial" w:hAnsi="Arial"/>
          <w:i/>
          <w:iCs/>
          <w:color w:val="555577"/>
          <w:sz w:val="18"/>
          <w:szCs w:val="18"/>
        </w:rPr>
        <w:t xml:space="preserve">Ingeniería de Software — Documento Confidencial</w:t>
      </w:r>
    </w:p>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860"/>
        <w:gridCol w:w="1800"/>
      </w:tblGrid>
      <w:tr>
        <w:tc>
          <w:tcPr>
            <w:tcW w:type="dxa" w:w="15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Fecha</w:t>
            </w:r>
          </w:p>
        </w:tc>
        <w:tc>
          <w:tcPr>
            <w:tcW w:type="dxa" w:w="1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Versión</w:t>
            </w:r>
          </w:p>
        </w:tc>
        <w:tc>
          <w:tcPr>
            <w:tcW w:type="dxa" w:w="48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1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Autor</w:t>
            </w:r>
          </w:p>
        </w:tc>
      </w:tr>
      <w:tr>
        <w:tc>
          <w:tcPr>
            <w:tcW w:type="dxa" w:w="15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Mayo 2026</w:t>
            </w:r>
          </w:p>
        </w:tc>
        <w:tc>
          <w:tcPr>
            <w:tcW w:type="dxa" w:w="1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1.0</w:t>
            </w:r>
          </w:p>
        </w:tc>
        <w:tc>
          <w:tcPr>
            <w:tcW w:type="dxa" w:w="4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Creación inicial del documento de visión</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Equipo LoklFlow</w:t>
            </w:r>
          </w:p>
        </w:tc>
      </w:tr>
      <w:tr>
        <w:tc>
          <w:tcPr>
            <w:tcW w:type="dxa" w:w="15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
            </w:r>
          </w:p>
        </w:tc>
        <w:tc>
          <w:tcPr>
            <w:tcW w:type="dxa" w:w="1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
            </w:r>
          </w:p>
        </w:tc>
        <w:tc>
          <w:tcPr>
            <w:tcW w:type="dxa" w:w="4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
            </w:r>
          </w:p>
        </w:tc>
      </w:tr>
      <w:tr>
        <w:tc>
          <w:tcPr>
            <w:tcW w:type="dxa" w:w="15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
            </w:r>
          </w:p>
        </w:tc>
        <w:tc>
          <w:tcPr>
            <w:tcW w:type="dxa" w:w="1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
            </w:r>
          </w:p>
        </w:tc>
        <w:tc>
          <w:tcPr>
            <w:tcW w:type="dxa" w:w="4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
            </w:r>
          </w:p>
        </w:tc>
      </w:tr>
    </w:tbl>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1. Introducción</w:t>
      </w:r>
    </w:p>
    <w:p>
      <w:pPr>
        <w:spacing w:after="120" w:before="80" w:line="280"/>
        <w:jc w:val="both"/>
      </w:pPr>
      <w:r>
        <w:rPr>
          <w:rFonts w:ascii="Arial" w:cs="Arial" w:eastAsia="Arial" w:hAnsi="Arial"/>
          <w:color w:val="1A1A2E"/>
          <w:sz w:val="22"/>
          <w:szCs w:val="22"/>
        </w:rPr>
        <w:t xml:space="preserve">Este documento describe la visión del sistema LoklFlow, una plataforma integral de gestión diseñada para establecimientos de alimentos y bebidas (F&amp;B), incluyendo restaurantes, bares y cafeterías. El documento sigue la estructura del Rational Unified Process (RUP) y define el problema de negocio, los usuarios involucrados, las capacidades del producto y los requerimientos de alto nivel que guiarán el desarrollo del sistema.</w:t>
      </w:r>
    </w:p>
    <w:p>
      <w:pPr>
        <w:pStyle w:val="Heading2"/>
        <w:spacing w:after="120" w:before="320"/>
      </w:pPr>
      <w:r>
        <w:rPr>
          <w:rFonts w:ascii="Arial" w:cs="Arial" w:eastAsia="Arial" w:hAnsi="Arial"/>
          <w:b/>
          <w:bCs/>
          <w:color w:val="2E75B6"/>
          <w:sz w:val="28"/>
          <w:szCs w:val="28"/>
        </w:rPr>
        <w:t xml:space="preserve">1.1 Propósito</w:t>
      </w:r>
    </w:p>
    <w:p>
      <w:pPr>
        <w:spacing w:after="120" w:before="80" w:line="280"/>
        <w:jc w:val="both"/>
      </w:pPr>
      <w:r>
        <w:rPr>
          <w:rFonts w:ascii="Arial" w:cs="Arial" w:eastAsia="Arial" w:hAnsi="Arial"/>
          <w:color w:val="1A1A2E"/>
          <w:sz w:val="22"/>
          <w:szCs w:val="22"/>
        </w:rPr>
        <w:t xml:space="preserve">El propósito de este documento es establecer una visión compartida entre todos los involucrados en el proyecto LoklFlow: desarrolladores, usuarios finales y stakeholders académicos. Define qué problema se resuelve, para quién, y qué capacidades ofrecerá el sistema resultante. Sirve como referencia principal para la toma de decisiones durante todas las fases del desarrollo.</w:t>
      </w:r>
    </w:p>
    <w:p>
      <w:pPr>
        <w:pStyle w:val="Heading2"/>
        <w:spacing w:after="120" w:before="320"/>
      </w:pPr>
      <w:r>
        <w:rPr>
          <w:rFonts w:ascii="Arial" w:cs="Arial" w:eastAsia="Arial" w:hAnsi="Arial"/>
          <w:b/>
          <w:bCs/>
          <w:color w:val="2E75B6"/>
          <w:sz w:val="28"/>
          <w:szCs w:val="28"/>
        </w:rPr>
        <w:t xml:space="preserve">1.2 Alcance</w:t>
      </w:r>
    </w:p>
    <w:p>
      <w:pPr>
        <w:spacing w:after="120" w:before="80" w:line="280"/>
        <w:jc w:val="both"/>
      </w:pPr>
      <w:r>
        <w:rPr>
          <w:rFonts w:ascii="Arial" w:cs="Arial" w:eastAsia="Arial" w:hAnsi="Arial"/>
          <w:color w:val="1A1A2E"/>
          <w:sz w:val="22"/>
          <w:szCs w:val="22"/>
        </w:rPr>
        <w:t xml:space="preserve">LoklFlow es un sistema web de gestión operativa para establecimientos de alimentos y bebidas de un solo local. El sistema cubre las operaciones diarias desde la toma de órdenes hasta el cierre de caja, incluyendo gestión de menú, mesas, inventario, roles de personal y reportes gerenciales. El sistema está diseñado para operar con continuidad incluso ante fallas de conectividad a internet, garantizando la persistencia de datos en todo momento.</w:t>
      </w:r>
    </w:p>
    <w:p>
      <w:pPr>
        <w:spacing w:after="120" w:before="80" w:line="280"/>
        <w:jc w:val="left"/>
      </w:pPr>
      <w:r>
        <w:rPr>
          <w:rFonts w:ascii="Arial" w:cs="Arial" w:eastAsia="Arial" w:hAnsi="Arial"/>
          <w:color w:val="1A1A2E"/>
          <w:sz w:val="22"/>
          <w:szCs w:val="22"/>
        </w:rPr>
        <w:t xml:space="preserve">El sistema NO contempla en su primera versión:</w:t>
      </w:r>
    </w:p>
    <w:p>
      <w:pPr>
        <w:pStyle w:val="ListParagraph"/>
        <w:numPr>
          <w:ilvl w:val="0"/>
          <w:numId w:val="2"/>
        </w:numPr>
        <w:spacing w:after="60" w:before="60"/>
      </w:pPr>
      <w:r>
        <w:rPr>
          <w:rFonts w:ascii="Arial" w:cs="Arial" w:eastAsia="Arial" w:hAnsi="Arial"/>
          <w:color w:val="1A1A2E"/>
          <w:sz w:val="22"/>
          <w:szCs w:val="22"/>
        </w:rPr>
        <w:t xml:space="preserve">Gestión de múltiples sucursales</w:t>
      </w:r>
    </w:p>
    <w:p>
      <w:pPr>
        <w:pStyle w:val="ListParagraph"/>
        <w:numPr>
          <w:ilvl w:val="0"/>
          <w:numId w:val="2"/>
        </w:numPr>
        <w:spacing w:after="60" w:before="60"/>
      </w:pPr>
      <w:r>
        <w:rPr>
          <w:rFonts w:ascii="Arial" w:cs="Arial" w:eastAsia="Arial" w:hAnsi="Arial"/>
          <w:color w:val="1A1A2E"/>
          <w:sz w:val="22"/>
          <w:szCs w:val="22"/>
        </w:rPr>
        <w:t xml:space="preserve">Integración con plataformas de delivery externas (Uber Eats, PedidosYa)</w:t>
      </w:r>
    </w:p>
    <w:p>
      <w:pPr>
        <w:pStyle w:val="ListParagraph"/>
        <w:numPr>
          <w:ilvl w:val="0"/>
          <w:numId w:val="2"/>
        </w:numPr>
        <w:spacing w:after="60" w:before="60"/>
      </w:pPr>
      <w:r>
        <w:rPr>
          <w:rFonts w:ascii="Arial" w:cs="Arial" w:eastAsia="Arial" w:hAnsi="Arial"/>
          <w:color w:val="1A1A2E"/>
          <w:sz w:val="22"/>
          <w:szCs w:val="22"/>
        </w:rPr>
        <w:t xml:space="preserve">Módulo de nómina o recursos humanos</w:t>
      </w:r>
    </w:p>
    <w:p>
      <w:pPr>
        <w:pStyle w:val="ListParagraph"/>
        <w:numPr>
          <w:ilvl w:val="0"/>
          <w:numId w:val="2"/>
        </w:numPr>
        <w:spacing w:after="60" w:before="60"/>
      </w:pPr>
      <w:r>
        <w:rPr>
          <w:rFonts w:ascii="Arial" w:cs="Arial" w:eastAsia="Arial" w:hAnsi="Arial"/>
          <w:color w:val="1A1A2E"/>
          <w:sz w:val="22"/>
          <w:szCs w:val="22"/>
        </w:rPr>
        <w:t xml:space="preserve">Contabilidad formal o integración fiscal</w:t>
      </w:r>
    </w:p>
    <w:p>
      <w:pPr>
        <w:pStyle w:val="ListParagraph"/>
        <w:numPr>
          <w:ilvl w:val="0"/>
          <w:numId w:val="2"/>
        </w:numPr>
        <w:spacing w:after="60" w:before="60"/>
      </w:pPr>
      <w:r>
        <w:rPr>
          <w:rFonts w:ascii="Arial" w:cs="Arial" w:eastAsia="Arial" w:hAnsi="Arial"/>
          <w:color w:val="1A1A2E"/>
          <w:sz w:val="22"/>
          <w:szCs w:val="22"/>
        </w:rPr>
        <w:t xml:space="preserve">Aplicación móvil nativa (iOS / Android)</w:t>
      </w:r>
    </w:p>
    <w:p>
      <w:pPr>
        <w:pStyle w:val="Heading2"/>
        <w:spacing w:after="120" w:before="320"/>
      </w:pPr>
      <w:r>
        <w:rPr>
          <w:rFonts w:ascii="Arial" w:cs="Arial" w:eastAsia="Arial" w:hAnsi="Arial"/>
          <w:b/>
          <w:bCs/>
          <w:color w:val="2E75B6"/>
          <w:sz w:val="28"/>
          <w:szCs w:val="28"/>
        </w:rPr>
        <w:t xml:space="preserve">1.3 Definiciones, Acrónimos y Abreviaciones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Término / Acrónimo</w:t>
            </w:r>
          </w:p>
        </w:tc>
        <w:tc>
          <w:tcPr>
            <w:tcW w:type="dxa" w:w="71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Definición</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F&amp;B</w:t>
            </w:r>
          </w:p>
        </w:tc>
        <w:tc>
          <w:tcPr>
            <w:tcW w:type="dxa" w:w="7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Food &amp; Beverage. Sector de alimentos y bebidas.</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POS</w:t>
            </w:r>
          </w:p>
        </w:tc>
        <w:tc>
          <w:tcPr>
            <w:tcW w:type="dxa" w:w="7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Point of Sale. Punto de venta — sistema donde se registran y cobran las órdenes.</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KDS</w:t>
            </w:r>
          </w:p>
        </w:tc>
        <w:tc>
          <w:tcPr>
            <w:tcW w:type="dxa" w:w="7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Kitchen Display System. Pantalla dedicada en cocina para visualizar órdenes en tiempo real.</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QR</w:t>
            </w:r>
          </w:p>
        </w:tc>
        <w:tc>
          <w:tcPr>
            <w:tcW w:type="dxa" w:w="7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Quick Response Code. Código bidimensional que el cliente escanea para acceder al menú digital.</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Offline-first</w:t>
            </w:r>
          </w:p>
        </w:tc>
        <w:tc>
          <w:tcPr>
            <w:tcW w:type="dxa" w:w="7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Filosofía de diseño donde el sistema funciona completamente sin conexión y sincroniza cuando recupera internet.</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IndexedDB</w:t>
            </w:r>
          </w:p>
        </w:tc>
        <w:tc>
          <w:tcPr>
            <w:tcW w:type="dxa" w:w="7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Base de datos local del navegador usada para almacenar datos offline en el cliente.</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JWT</w:t>
            </w:r>
          </w:p>
        </w:tc>
        <w:tc>
          <w:tcPr>
            <w:tcW w:type="dxa" w:w="7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JSON Web Token. Estándar para autenticación y autorización stateless.</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WebSocket</w:t>
            </w:r>
          </w:p>
        </w:tc>
        <w:tc>
          <w:tcPr>
            <w:tcW w:type="dxa" w:w="7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Protocolo de comunicación bidireccional en tiempo real entre cliente y servidor.</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RBAC</w:t>
            </w:r>
          </w:p>
        </w:tc>
        <w:tc>
          <w:tcPr>
            <w:tcW w:type="dxa" w:w="7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Role-Based Access Control. Control de acceso basado en roles.</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RUP</w:t>
            </w:r>
          </w:p>
        </w:tc>
        <w:tc>
          <w:tcPr>
            <w:tcW w:type="dxa" w:w="7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Rational Unified Process. Metodología de ingeniería de software usada como marco para este documento.</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MVP</w:t>
            </w:r>
          </w:p>
        </w:tc>
        <w:tc>
          <w:tcPr>
            <w:tcW w:type="dxa" w:w="7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Minimum Viable Product. Versión mínima del producto con funcionalidades core.</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Tenant</w:t>
            </w:r>
          </w:p>
        </w:tc>
        <w:tc>
          <w:tcPr>
            <w:tcW w:type="dxa" w:w="7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Instancia de un negocio dentro del sistema (en este caso, un solo establecimiento).</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Turno</w:t>
            </w:r>
          </w:p>
        </w:tc>
        <w:tc>
          <w:tcPr>
            <w:tcW w:type="dxa" w:w="7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Período de trabajo de un empleado, con apertura y cierre de caja asociados.</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Merma</w:t>
            </w:r>
          </w:p>
        </w:tc>
        <w:tc>
          <w:tcPr>
            <w:tcW w:type="dxa" w:w="7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Pérdida de inventario por vencimiento, derrame u otros motivos no relacionados a ventas.</w:t>
            </w:r>
          </w:p>
        </w:tc>
      </w:tr>
    </w:tbl>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2. Análisis de la Situación</w:t>
      </w:r>
    </w:p>
    <w:p>
      <w:pPr>
        <w:pStyle w:val="Heading2"/>
        <w:spacing w:after="120" w:before="320"/>
      </w:pPr>
      <w:r>
        <w:rPr>
          <w:rFonts w:ascii="Arial" w:cs="Arial" w:eastAsia="Arial" w:hAnsi="Arial"/>
          <w:b/>
          <w:bCs/>
          <w:color w:val="2E75B6"/>
          <w:sz w:val="28"/>
          <w:szCs w:val="28"/>
        </w:rPr>
        <w:t xml:space="preserve">2.1 Oportunidades del Negocio</w:t>
      </w:r>
    </w:p>
    <w:p>
      <w:pPr>
        <w:spacing w:after="120" w:before="80" w:line="280"/>
        <w:jc w:val="both"/>
      </w:pPr>
      <w:r>
        <w:rPr>
          <w:rFonts w:ascii="Arial" w:cs="Arial" w:eastAsia="Arial" w:hAnsi="Arial"/>
          <w:color w:val="1A1A2E"/>
          <w:sz w:val="22"/>
          <w:szCs w:val="22"/>
        </w:rPr>
        <w:t xml:space="preserve">El sector de restaurantes y establecimientos F&amp;B en Latinoamérica enfrenta una brecha tecnológica significativa. La mayoría de los negocios medianos y pequeños gestionan sus operaciones con herramientas fragmentadas: órdenes en papel, control de inventario en hojas de cálculo, y comunicación entre cocina y sala vía verbal o por mensajería informal. Los sistemas POS comerciales disponibles (como Square, Toast o sistemas locales) suelen ser costosos, difíciles de personalizar, o no contemplan las necesidades específicas del mercado latinoamericano.</w:t>
      </w:r>
    </w:p>
    <w:p>
      <w:pPr>
        <w:spacing w:after="120" w:before="80" w:line="280"/>
        <w:jc w:val="both"/>
      </w:pPr>
      <w:r>
        <w:rPr>
          <w:rFonts w:ascii="Arial" w:cs="Arial" w:eastAsia="Arial" w:hAnsi="Arial"/>
          <w:color w:val="1A1A2E"/>
          <w:sz w:val="22"/>
          <w:szCs w:val="22"/>
        </w:rPr>
        <w:t xml:space="preserve">Las oportunidades identificadas son:</w:t>
      </w:r>
    </w:p>
    <w:p>
      <w:pPr>
        <w:pStyle w:val="ListParagraph"/>
        <w:numPr>
          <w:ilvl w:val="0"/>
          <w:numId w:val="2"/>
        </w:numPr>
        <w:spacing w:after="60" w:before="60"/>
      </w:pPr>
      <w:r>
        <w:rPr>
          <w:rFonts w:ascii="Arial" w:cs="Arial" w:eastAsia="Arial" w:hAnsi="Arial"/>
          <w:color w:val="1A1A2E"/>
          <w:sz w:val="22"/>
          <w:szCs w:val="22"/>
        </w:rPr>
        <w:t xml:space="preserve">Mercado local desatendido: pequeños y medianos establecimientos que no pueden costear sistemas enterprise como Oracle MICROS o Lightspeed.</w:t>
      </w:r>
    </w:p>
    <w:p>
      <w:pPr>
        <w:pStyle w:val="ListParagraph"/>
        <w:numPr>
          <w:ilvl w:val="0"/>
          <w:numId w:val="2"/>
        </w:numPr>
        <w:spacing w:after="60" w:before="60"/>
      </w:pPr>
      <w:r>
        <w:rPr>
          <w:rFonts w:ascii="Arial" w:cs="Arial" w:eastAsia="Arial" w:hAnsi="Arial"/>
          <w:color w:val="1A1A2E"/>
          <w:sz w:val="22"/>
          <w:szCs w:val="22"/>
        </w:rPr>
        <w:t xml:space="preserve">Necesidad de operación continua: los cortes de luz y WiFi son frecuentes en muchas zonas, y los sistemas existentes no están diseñados para tolerarlos.</w:t>
      </w:r>
    </w:p>
    <w:p>
      <w:pPr>
        <w:pStyle w:val="ListParagraph"/>
        <w:numPr>
          <w:ilvl w:val="0"/>
          <w:numId w:val="2"/>
        </w:numPr>
        <w:spacing w:after="60" w:before="60"/>
      </w:pPr>
      <w:r>
        <w:rPr>
          <w:rFonts w:ascii="Arial" w:cs="Arial" w:eastAsia="Arial" w:hAnsi="Arial"/>
          <w:color w:val="1A1A2E"/>
          <w:sz w:val="22"/>
          <w:szCs w:val="22"/>
        </w:rPr>
        <w:t xml:space="preserve">Gestión de roles ineficiente: no existe una solución accesible que permita configurar permisos granulares por rol de manera sencilla.</w:t>
      </w:r>
    </w:p>
    <w:p>
      <w:pPr>
        <w:pStyle w:val="ListParagraph"/>
        <w:numPr>
          <w:ilvl w:val="0"/>
          <w:numId w:val="2"/>
        </w:numPr>
        <w:spacing w:after="60" w:before="60"/>
      </w:pPr>
      <w:r>
        <w:rPr>
          <w:rFonts w:ascii="Arial" w:cs="Arial" w:eastAsia="Arial" w:hAnsi="Arial"/>
          <w:color w:val="1A1A2E"/>
          <w:sz w:val="22"/>
          <w:szCs w:val="22"/>
        </w:rPr>
        <w:t xml:space="preserve">Visibilidad operativa: los dueños carecen de dashboards en tiempo real que les permitan tomar decisiones basadas en datos.</w:t>
      </w:r>
    </w:p>
    <w:p>
      <w:pPr>
        <w:pStyle w:val="ListParagraph"/>
        <w:numPr>
          <w:ilvl w:val="0"/>
          <w:numId w:val="2"/>
        </w:numPr>
        <w:spacing w:after="60" w:before="60"/>
      </w:pPr>
      <w:r>
        <w:rPr>
          <w:rFonts w:ascii="Arial" w:cs="Arial" w:eastAsia="Arial" w:hAnsi="Arial"/>
          <w:color w:val="1A1A2E"/>
          <w:sz w:val="22"/>
          <w:szCs w:val="22"/>
        </w:rPr>
        <w:t xml:space="preserve">Potencial de escalabilidad: un sistema bien arquitectado puede convertirse en un producto SaaS multi-tenant en versiones futuras.</w:t>
      </w:r>
    </w:p>
    <w:p>
      <w:pPr>
        <w:pStyle w:val="Heading2"/>
        <w:spacing w:after="120" w:before="320"/>
      </w:pPr>
      <w:r>
        <w:rPr>
          <w:rFonts w:ascii="Arial" w:cs="Arial" w:eastAsia="Arial" w:hAnsi="Arial"/>
          <w:b/>
          <w:bCs/>
          <w:color w:val="2E75B6"/>
          <w:sz w:val="28"/>
          <w:szCs w:val="28"/>
        </w:rPr>
        <w:t xml:space="preserve">2.2 Informe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El problema de</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 gestión operativa fragmentada y manual de restaurantes, bares y cafeterías que genera errores, pérdidas económicas y mala experiencia al cliente.</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Afecta a</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Dueños de establecimientos F&amp;B, gerentes operativos, personal de caja, meseros, cocineros y clientes finales.</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El impacto es</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Errores en órdenes, discrepancias de inventario, cierres de caja incorrectos, tiempo de atención elevado, incapacidad de operar durante cortes de conectividad y ausencia de datos históricos para toma de decisiones.</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Una solución exitosa sería</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Un sistema web unificado, offline-first, con múltiples vistas adaptadas a cada rol, que centralice todas las operaciones del establecimiento, funcione sin internet y sincronice automáticamente al recuperar la conexión.</w:t>
            </w:r>
          </w:p>
        </w:tc>
      </w:tr>
    </w:tbl>
    <w:p>
      <w:pPr>
        <w:spacing w:after="0" w:before="0"/>
      </w:pPr>
    </w:p>
    <w:p>
      <w:pPr>
        <w:pStyle w:val="Heading2"/>
        <w:spacing w:after="120" w:before="320"/>
      </w:pPr>
      <w:r>
        <w:rPr>
          <w:rFonts w:ascii="Arial" w:cs="Arial" w:eastAsia="Arial" w:hAnsi="Arial"/>
          <w:b/>
          <w:bCs/>
          <w:color w:val="2E75B6"/>
          <w:sz w:val="28"/>
          <w:szCs w:val="28"/>
        </w:rPr>
        <w:t xml:space="preserve">2.3 Informe del Posicionamiento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El LoklFlow</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es una plataforma web de gestión integral para establecimientos de alimentos y bebidas</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Que</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centraliza la operación completa del negocio: órdenes, menú, inventario, caja, roles y reportes en un solo sistema.</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Dirigido a</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Dueños, gerentes y personal operativo de restaurantes, bares y cafeterías de mediano tamaño.</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Quién / quienes</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Necesitan una herramienta accesible, configurable y resistente a fallas de conectividad que reemplace procesos manuales y herramientas dispersas.</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A diferencia de</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Sistemas POS costosos como Oracle MICROS, Toast o Lightspeed, que son caros, rígidos en configuración de roles, y no están diseñados para operar offline.</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LoklFlow</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ofrece una arquitectura offline-first, roles completamente configurables, múltiples vistas especializadas por actor, y un costo de implementación significativamente menor, con código abierto y desplegable en infraestructura propia.</w:t>
            </w:r>
          </w:p>
        </w:tc>
      </w:tr>
    </w:tbl>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3. Descripciones de Usuarios, Afectados y Patrocinadores</w:t>
      </w:r>
    </w:p>
    <w:p>
      <w:pPr>
        <w:pStyle w:val="Heading2"/>
        <w:spacing w:after="120" w:before="320"/>
      </w:pPr>
      <w:r>
        <w:rPr>
          <w:rFonts w:ascii="Arial" w:cs="Arial" w:eastAsia="Arial" w:hAnsi="Arial"/>
          <w:b/>
          <w:bCs/>
          <w:color w:val="2E75B6"/>
          <w:sz w:val="28"/>
          <w:szCs w:val="28"/>
        </w:rPr>
        <w:t xml:space="preserve">3.1 Resumen de Patrocinadores y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w:t>
            </w:r>
          </w:p>
        </w:tc>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Cargo / Tipo</w:t>
            </w:r>
          </w:p>
        </w:tc>
        <w:tc>
          <w:tcPr>
            <w:tcW w:type="dxa" w:w="49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Responsabilidad</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Super Admin (Dueño)</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Directo</w:t>
            </w:r>
          </w:p>
        </w:tc>
        <w:tc>
          <w:tcPr>
            <w:tcW w:type="dxa" w:w="4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Configura el sistema, gestiona empleados y roles, visualiza reportes y tiene acceso total a todas las funcionalidades.</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Gerente</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Directo</w:t>
            </w:r>
          </w:p>
        </w:tc>
        <w:tc>
          <w:tcPr>
            <w:tcW w:type="dxa" w:w="4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Supervisa turnos, autoriza descuentos y devoluciones, gestiona inventario y accede a reportes operativos.</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Cajero</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Directo</w:t>
            </w:r>
          </w:p>
        </w:tc>
        <w:tc>
          <w:tcPr>
            <w:tcW w:type="dxa" w:w="4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Gestiona el POS, procesa pagos, realiza cierre de caja y emite recibos.</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Mesero</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Directo</w:t>
            </w:r>
          </w:p>
        </w:tc>
        <w:tc>
          <w:tcPr>
            <w:tcW w:type="dxa" w:w="4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Toma órdenes desde dispositivo móvil o tablet, gestiona sus mesas asignadas y se comunica con cocina.</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Cocinero / Cocina</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Directo</w:t>
            </w:r>
          </w:p>
        </w:tc>
        <w:tc>
          <w:tcPr>
            <w:tcW w:type="dxa" w:w="4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Visualiza y gestiona la cola de órdenes en tiempo real desde el KDS, marca ítems listos.</w:t>
            </w:r>
          </w:p>
        </w:tc>
      </w:tr>
      <w:tr>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Cliente Final</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Indirecto</w:t>
            </w:r>
          </w:p>
        </w:tc>
        <w:tc>
          <w:tcPr>
            <w:tcW w:type="dxa" w:w="4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Accede al menú digital vía QR, realiza su orden y puede consultar el estado de la misma.</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Equipo de Desarrollo</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Patrocinador Técnico</w:t>
            </w:r>
          </w:p>
        </w:tc>
        <w:tc>
          <w:tcPr>
            <w:tcW w:type="dxa" w:w="4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Diseña, desarrolla y mantiene el sistema. Toma decisiones técnicas de arquitectura e implementación.</w:t>
            </w:r>
          </w:p>
        </w:tc>
      </w:tr>
    </w:tbl>
    <w:p>
      <w:pPr>
        <w:spacing w:after="0" w:before="0"/>
      </w:pPr>
    </w:p>
    <w:p>
      <w:pPr>
        <w:pStyle w:val="Heading2"/>
        <w:spacing w:after="120" w:before="320"/>
      </w:pPr>
      <w:r>
        <w:rPr>
          <w:rFonts w:ascii="Arial" w:cs="Arial" w:eastAsia="Arial" w:hAnsi="Arial"/>
          <w:b/>
          <w:bCs/>
          <w:color w:val="2E75B6"/>
          <w:sz w:val="28"/>
          <w:szCs w:val="28"/>
        </w:rPr>
        <w:t xml:space="preserve">3.2 Ambiente del Usuario (Situación Actual)</w:t>
      </w:r>
    </w:p>
    <w:p>
      <w:pPr>
        <w:spacing w:after="120" w:before="80" w:line="280"/>
        <w:jc w:val="both"/>
      </w:pPr>
      <w:r>
        <w:rPr>
          <w:rFonts w:ascii="Arial" w:cs="Arial" w:eastAsia="Arial" w:hAnsi="Arial"/>
          <w:color w:val="1A1A2E"/>
          <w:sz w:val="22"/>
          <w:szCs w:val="22"/>
        </w:rPr>
        <w:t xml:space="preserve">El ambiente operativo actual en la mayoría de los establecimientos F&amp;B medianos presenta las siguientes características:</w:t>
      </w:r>
    </w:p>
    <w:p>
      <w:pPr>
        <w:pStyle w:val="ListParagraph"/>
        <w:numPr>
          <w:ilvl w:val="0"/>
          <w:numId w:val="2"/>
        </w:numPr>
        <w:spacing w:after="60" w:before="60"/>
      </w:pPr>
      <w:r>
        <w:rPr>
          <w:rFonts w:ascii="Arial" w:cs="Arial" w:eastAsia="Arial" w:hAnsi="Arial"/>
          <w:color w:val="1A1A2E"/>
          <w:sz w:val="22"/>
          <w:szCs w:val="22"/>
        </w:rPr>
        <w:t xml:space="preserve">Las órdenes se toman en papel o se gritan verbalmente hacia cocina, generando errores frecuentes de comunicación.</w:t>
      </w:r>
    </w:p>
    <w:p>
      <w:pPr>
        <w:pStyle w:val="ListParagraph"/>
        <w:numPr>
          <w:ilvl w:val="0"/>
          <w:numId w:val="2"/>
        </w:numPr>
        <w:spacing w:after="60" w:before="60"/>
      </w:pPr>
      <w:r>
        <w:rPr>
          <w:rFonts w:ascii="Arial" w:cs="Arial" w:eastAsia="Arial" w:hAnsi="Arial"/>
          <w:color w:val="1A1A2E"/>
          <w:sz w:val="22"/>
          <w:szCs w:val="22"/>
        </w:rPr>
        <w:t xml:space="preserve">El control de caja se realiza al final del turno contando manualmente el efectivo, sin registro digital de transacciones individuales.</w:t>
      </w:r>
    </w:p>
    <w:p>
      <w:pPr>
        <w:pStyle w:val="ListParagraph"/>
        <w:numPr>
          <w:ilvl w:val="0"/>
          <w:numId w:val="2"/>
        </w:numPr>
        <w:spacing w:after="60" w:before="60"/>
      </w:pPr>
      <w:r>
        <w:rPr>
          <w:rFonts w:ascii="Arial" w:cs="Arial" w:eastAsia="Arial" w:hAnsi="Arial"/>
          <w:color w:val="1A1A2E"/>
          <w:sz w:val="22"/>
          <w:szCs w:val="22"/>
        </w:rPr>
        <w:t xml:space="preserve">El inventario se revisa de manera periódica (semanal o mensual) sin descuento automático al realizar ventas.</w:t>
      </w:r>
    </w:p>
    <w:p>
      <w:pPr>
        <w:pStyle w:val="ListParagraph"/>
        <w:numPr>
          <w:ilvl w:val="0"/>
          <w:numId w:val="2"/>
        </w:numPr>
        <w:spacing w:after="60" w:before="60"/>
      </w:pPr>
      <w:r>
        <w:rPr>
          <w:rFonts w:ascii="Arial" w:cs="Arial" w:eastAsia="Arial" w:hAnsi="Arial"/>
          <w:color w:val="1A1A2E"/>
          <w:sz w:val="22"/>
          <w:szCs w:val="22"/>
        </w:rPr>
        <w:t xml:space="preserve">La comunicación entre sala y cocina depende de la memoria del personal, WhatsApp o comandas físicas.</w:t>
      </w:r>
    </w:p>
    <w:p>
      <w:pPr>
        <w:pStyle w:val="ListParagraph"/>
        <w:numPr>
          <w:ilvl w:val="0"/>
          <w:numId w:val="2"/>
        </w:numPr>
        <w:spacing w:after="60" w:before="60"/>
      </w:pPr>
      <w:r>
        <w:rPr>
          <w:rFonts w:ascii="Arial" w:cs="Arial" w:eastAsia="Arial" w:hAnsi="Arial"/>
          <w:color w:val="1A1A2E"/>
          <w:sz w:val="22"/>
          <w:szCs w:val="22"/>
        </w:rPr>
        <w:t xml:space="preserve">No existe visibilidad del estado de las mesas en tiempo real para el personal de sala.</w:t>
      </w:r>
    </w:p>
    <w:p>
      <w:pPr>
        <w:pStyle w:val="ListParagraph"/>
        <w:numPr>
          <w:ilvl w:val="0"/>
          <w:numId w:val="2"/>
        </w:numPr>
        <w:spacing w:after="60" w:before="60"/>
      </w:pPr>
      <w:r>
        <w:rPr>
          <w:rFonts w:ascii="Arial" w:cs="Arial" w:eastAsia="Arial" w:hAnsi="Arial"/>
          <w:color w:val="1A1A2E"/>
          <w:sz w:val="22"/>
          <w:szCs w:val="22"/>
        </w:rPr>
        <w:t xml:space="preserve">Los reportes de ventas se generan manualmente en hojas de cálculo o simplemente no existen.</w:t>
      </w:r>
    </w:p>
    <w:p>
      <w:pPr>
        <w:pStyle w:val="ListParagraph"/>
        <w:numPr>
          <w:ilvl w:val="0"/>
          <w:numId w:val="2"/>
        </w:numPr>
        <w:spacing w:after="60" w:before="60"/>
      </w:pPr>
      <w:r>
        <w:rPr>
          <w:rFonts w:ascii="Arial" w:cs="Arial" w:eastAsia="Arial" w:hAnsi="Arial"/>
          <w:color w:val="1A1A2E"/>
          <w:sz w:val="22"/>
          <w:szCs w:val="22"/>
        </w:rPr>
        <w:t xml:space="preserve">El personal usa sus propios dispositivos para consultar listas de precios u otra información operativa.</w:t>
      </w:r>
    </w:p>
    <w:p>
      <w:pPr>
        <w:pStyle w:val="ListParagraph"/>
        <w:numPr>
          <w:ilvl w:val="0"/>
          <w:numId w:val="2"/>
        </w:numPr>
        <w:spacing w:after="60" w:before="60"/>
      </w:pPr>
      <w:r>
        <w:rPr>
          <w:rFonts w:ascii="Arial" w:cs="Arial" w:eastAsia="Arial" w:hAnsi="Arial"/>
          <w:color w:val="1A1A2E"/>
          <w:sz w:val="22"/>
          <w:szCs w:val="22"/>
        </w:rPr>
        <w:t xml:space="preserve">Ante un corte de luz o WiFi, toda la operación se detiene o regresa a modo completamente manual.</w:t>
      </w:r>
    </w:p>
    <w:p>
      <w:pPr>
        <w:pStyle w:val="Heading2"/>
        <w:spacing w:after="120" w:before="320"/>
      </w:pPr>
      <w:r>
        <w:rPr>
          <w:rFonts w:ascii="Arial" w:cs="Arial" w:eastAsia="Arial" w:hAnsi="Arial"/>
          <w:b/>
          <w:bCs/>
          <w:color w:val="2E75B6"/>
          <w:sz w:val="28"/>
          <w:szCs w:val="28"/>
        </w:rPr>
        <w:t xml:space="preserve">3.3 Ambiente Propuesto</w:t>
      </w:r>
    </w:p>
    <w:p>
      <w:pPr>
        <w:spacing w:after="120" w:before="80" w:line="280"/>
        <w:jc w:val="both"/>
      </w:pPr>
      <w:r>
        <w:rPr>
          <w:rFonts w:ascii="Arial" w:cs="Arial" w:eastAsia="Arial" w:hAnsi="Arial"/>
          <w:color w:val="1A1A2E"/>
          <w:sz w:val="22"/>
          <w:szCs w:val="22"/>
        </w:rPr>
        <w:t xml:space="preserve">LoklFlow transforma el ambiente operativo mediante una plataforma web accesible desde cualquier dispositivo con navegador. Cada actor del sistema tendrá una vista especializada y adaptada a su función, con la información que necesita y sin acceso a lo que no le corresponde.</w:t>
      </w:r>
    </w:p>
    <w:p>
      <w:pPr>
        <w:pStyle w:val="ListParagraph"/>
        <w:numPr>
          <w:ilvl w:val="0"/>
          <w:numId w:val="2"/>
        </w:numPr>
        <w:spacing w:after="60" w:before="60"/>
      </w:pPr>
      <w:r>
        <w:rPr>
          <w:rFonts w:ascii="Arial" w:cs="Arial" w:eastAsia="Arial" w:hAnsi="Arial"/>
          <w:color w:val="1A1A2E"/>
          <w:sz w:val="22"/>
          <w:szCs w:val="22"/>
        </w:rPr>
        <w:t xml:space="preserve">El dueño accede al panel de administración desde cualquier dispositivo, en cualquier lugar, con datos en tiempo real.</w:t>
      </w:r>
    </w:p>
    <w:p>
      <w:pPr>
        <w:pStyle w:val="ListParagraph"/>
        <w:numPr>
          <w:ilvl w:val="0"/>
          <w:numId w:val="2"/>
        </w:numPr>
        <w:spacing w:after="60" w:before="60"/>
      </w:pPr>
      <w:r>
        <w:rPr>
          <w:rFonts w:ascii="Arial" w:cs="Arial" w:eastAsia="Arial" w:hAnsi="Arial"/>
          <w:color w:val="1A1A2E"/>
          <w:sz w:val="22"/>
          <w:szCs w:val="22"/>
        </w:rPr>
        <w:t xml:space="preserve">El gerente gestiona turnos y aprueba operaciones sensibles directamente desde el sistema.</w:t>
      </w:r>
    </w:p>
    <w:p>
      <w:pPr>
        <w:pStyle w:val="ListParagraph"/>
        <w:numPr>
          <w:ilvl w:val="0"/>
          <w:numId w:val="2"/>
        </w:numPr>
        <w:spacing w:after="60" w:before="60"/>
      </w:pPr>
      <w:r>
        <w:rPr>
          <w:rFonts w:ascii="Arial" w:cs="Arial" w:eastAsia="Arial" w:hAnsi="Arial"/>
          <w:color w:val="1A1A2E"/>
          <w:sz w:val="22"/>
          <w:szCs w:val="22"/>
        </w:rPr>
        <w:t xml:space="preserve">El cajero opera el POS desde una tablet o PC en el punto de venta.</w:t>
      </w:r>
    </w:p>
    <w:p>
      <w:pPr>
        <w:pStyle w:val="ListParagraph"/>
        <w:numPr>
          <w:ilvl w:val="0"/>
          <w:numId w:val="2"/>
        </w:numPr>
        <w:spacing w:after="60" w:before="60"/>
      </w:pPr>
      <w:r>
        <w:rPr>
          <w:rFonts w:ascii="Arial" w:cs="Arial" w:eastAsia="Arial" w:hAnsi="Arial"/>
          <w:color w:val="1A1A2E"/>
          <w:sz w:val="22"/>
          <w:szCs w:val="22"/>
        </w:rPr>
        <w:t xml:space="preserve">El mesero toma órdenes desde su smartphone o tablet personal asignado, viendo únicamente sus mesas.</w:t>
      </w:r>
    </w:p>
    <w:p>
      <w:pPr>
        <w:pStyle w:val="ListParagraph"/>
        <w:numPr>
          <w:ilvl w:val="0"/>
          <w:numId w:val="2"/>
        </w:numPr>
        <w:spacing w:after="60" w:before="60"/>
      </w:pPr>
      <w:r>
        <w:rPr>
          <w:rFonts w:ascii="Arial" w:cs="Arial" w:eastAsia="Arial" w:hAnsi="Arial"/>
          <w:color w:val="1A1A2E"/>
          <w:sz w:val="22"/>
          <w:szCs w:val="22"/>
        </w:rPr>
        <w:t xml:space="preserve">La cocina visualiza su KDS en una pantalla dedicada, sin necesidad de teclado ni mouse.</w:t>
      </w:r>
    </w:p>
    <w:p>
      <w:pPr>
        <w:pStyle w:val="ListParagraph"/>
        <w:numPr>
          <w:ilvl w:val="0"/>
          <w:numId w:val="2"/>
        </w:numPr>
        <w:spacing w:after="60" w:before="60"/>
      </w:pPr>
      <w:r>
        <w:rPr>
          <w:rFonts w:ascii="Arial" w:cs="Arial" w:eastAsia="Arial" w:hAnsi="Arial"/>
          <w:color w:val="1A1A2E"/>
          <w:sz w:val="22"/>
          <w:szCs w:val="22"/>
        </w:rPr>
        <w:t xml:space="preserve">El cliente escanea un QR en la mesa, ve el menú actualizado en tiempo real y puede ordenar directamente.</w:t>
      </w:r>
    </w:p>
    <w:p>
      <w:pPr>
        <w:pStyle w:val="ListParagraph"/>
        <w:numPr>
          <w:ilvl w:val="0"/>
          <w:numId w:val="2"/>
        </w:numPr>
        <w:spacing w:after="60" w:before="60"/>
      </w:pPr>
      <w:r>
        <w:rPr>
          <w:rFonts w:ascii="Arial" w:cs="Arial" w:eastAsia="Arial" w:hAnsi="Arial"/>
          <w:color w:val="1A1A2E"/>
          <w:sz w:val="22"/>
          <w:szCs w:val="22"/>
        </w:rPr>
        <w:t xml:space="preserve">Si el WiFi se cae, el sistema continúa operando localmente y sincroniza automáticamente al recuperar conexión.</w:t>
      </w:r>
    </w:p>
    <w:p>
      <w:pPr>
        <w:pStyle w:val="Heading2"/>
        <w:spacing w:after="120" w:before="320"/>
      </w:pPr>
      <w:r>
        <w:rPr>
          <w:rFonts w:ascii="Arial" w:cs="Arial" w:eastAsia="Arial" w:hAnsi="Arial"/>
          <w:b/>
          <w:bCs/>
          <w:color w:val="2E75B6"/>
          <w:sz w:val="28"/>
          <w:szCs w:val="28"/>
        </w:rPr>
        <w:t xml:space="preserve">3.4 Perfiles de Usuario</w:t>
      </w:r>
    </w:p>
    <w:p>
      <w:pPr>
        <w:pStyle w:val="Heading3"/>
        <w:spacing w:after="80" w:before="240"/>
      </w:pPr>
      <w:r>
        <w:rPr>
          <w:rFonts w:ascii="Arial" w:cs="Arial" w:eastAsia="Arial" w:hAnsi="Arial"/>
          <w:b/>
          <w:bCs/>
          <w:color w:val="1B3A6B"/>
          <w:sz w:val="24"/>
          <w:szCs w:val="24"/>
        </w:rPr>
        <w:t xml:space="preserve">3.4.1 Super Admin — Dueño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Representante</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Propietario del establecimiento</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Descripción</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Persona con autoridad total sobre el negocio. Puede ser técnico o no técnico, pero requiere información clara y accionable.</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Tipo</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casual a avanzado. Familiaridad con tecnología variable.</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Responsabilidades</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Configurar el sistema, gestionar empleados y roles, revisar reportes de ventas e inventario, definir el menú y precios, configurar mesas.</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Criterios de Éxito</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Acceder en menos de 3 clics a cualquier reporte. Configurar un nuevo empleado en menos de 5 minutos. Ver las ventas del día en tiempo real sin necesidad de estar en el local.</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Comentarios</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Es el stakeholder más crítico. Sus necesidades de reportes y configuración deben ser priorizadas. Requiere alertas proactivas (inventario bajo, órdenes demoradas).</w:t>
            </w:r>
          </w:p>
        </w:tc>
      </w:tr>
    </w:tbl>
    <w:p>
      <w:pPr>
        <w:spacing w:after="0" w:before="0"/>
      </w:pPr>
    </w:p>
    <w:p>
      <w:pPr>
        <w:pStyle w:val="Heading3"/>
        <w:spacing w:after="80" w:before="240"/>
      </w:pPr>
      <w:r>
        <w:rPr>
          <w:rFonts w:ascii="Arial" w:cs="Arial" w:eastAsia="Arial" w:hAnsi="Arial"/>
          <w:b/>
          <w:bCs/>
          <w:color w:val="1B3A6B"/>
          <w:sz w:val="24"/>
          <w:szCs w:val="24"/>
        </w:rPr>
        <w:t xml:space="preserve">3.4.2 Gerente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Descripción</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Empleado de confianza con acceso amplio pero sin capacidad de modificar configuraciones críticas del sistema.</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Tipo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frecuente. Buen manejo de tecnología.</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Responsabilidades</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Abrir y cerrar turnos, autorizar descuentos superiores al umbral del cajero, revisar logs de actividad, gestionar entradas de inventario.</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Criterios de Éxito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Poder aprobar o rechazar una operación sensible en menos de 30 segundos. Tener visibilidad del estado del local sin necesidad de desplazarse físicamente.</w:t>
            </w:r>
          </w:p>
        </w:tc>
      </w:tr>
    </w:tbl>
    <w:p>
      <w:pPr>
        <w:spacing w:after="0" w:before="0"/>
      </w:pPr>
    </w:p>
    <w:p>
      <w:pPr>
        <w:pStyle w:val="Heading3"/>
        <w:spacing w:after="80" w:before="240"/>
      </w:pPr>
      <w:r>
        <w:rPr>
          <w:rFonts w:ascii="Arial" w:cs="Arial" w:eastAsia="Arial" w:hAnsi="Arial"/>
          <w:b/>
          <w:bCs/>
          <w:color w:val="1B3A6B"/>
          <w:sz w:val="24"/>
          <w:szCs w:val="24"/>
        </w:rPr>
        <w:t xml:space="preserve">3.4.3 Cajero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Descripción</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Operador del punto de venta. Su foco es velocidad y precisión en el cobro.</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Tipo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frecuente. Puede tener baja experiencia técnica.</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Responsabilidades</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Registrar pagos, emitir recibos, aplicar descuentos dentro de su límite, realizar cierre de caja al final del turno.</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Criterios de Éxito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Procesar un pago en menos de 60 segundos. El cierre de caja debe generar un resumen automático sin cálculos manuales.</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Comentarios</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Requiere acceso rápido mediante PIN para no bloquear la operación. La interfaz debe ser simple, táctil y sin distractores.</w:t>
            </w:r>
          </w:p>
        </w:tc>
      </w:tr>
    </w:tbl>
    <w:p>
      <w:pPr>
        <w:spacing w:after="0" w:before="0"/>
      </w:pPr>
    </w:p>
    <w:p>
      <w:pPr>
        <w:pStyle w:val="Heading3"/>
        <w:spacing w:after="80" w:before="240"/>
      </w:pPr>
      <w:r>
        <w:rPr>
          <w:rFonts w:ascii="Arial" w:cs="Arial" w:eastAsia="Arial" w:hAnsi="Arial"/>
          <w:b/>
          <w:bCs/>
          <w:color w:val="1B3A6B"/>
          <w:sz w:val="24"/>
          <w:szCs w:val="24"/>
        </w:rPr>
        <w:t xml:space="preserve">3.4.4 Mesero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Descripción</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Personal de sala. Usa el sistema constantemente durante su turno desde un dispositivo móvil.</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Tipo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frecuente. Familiaridad alta con smartphones.</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Responsabilidades</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Tomar órdenes, enviarlas a cocina, gestionar modificaciones, notificar al cajero cuando la mesa está lista para pagar.</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Criterios de Éxito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Crear una orden completa en menos de 2 minutos. Recibir confirmación de cocina sin necesidad de ir físicamente. La app debe funcionar aunque el WiFi falle.</w:t>
            </w:r>
          </w:p>
        </w:tc>
      </w:tr>
    </w:tbl>
    <w:p>
      <w:pPr>
        <w:spacing w:after="0" w:before="0"/>
      </w:pPr>
    </w:p>
    <w:p>
      <w:pPr>
        <w:pStyle w:val="Heading3"/>
        <w:spacing w:after="80" w:before="240"/>
      </w:pPr>
      <w:r>
        <w:rPr>
          <w:rFonts w:ascii="Arial" w:cs="Arial" w:eastAsia="Arial" w:hAnsi="Arial"/>
          <w:b/>
          <w:bCs/>
          <w:color w:val="1B3A6B"/>
          <w:sz w:val="24"/>
          <w:szCs w:val="24"/>
        </w:rPr>
        <w:t xml:space="preserve">3.4.5 Cocinero / Personal de Cocina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Descripción</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de la pantalla KDS. Interacción mínima y esencial — ver órdenes y marcarlas.</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Tipo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frecuente. Puede tener baja experiencia tecnológica.</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Responsabilidades</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Ver órdenes nuevas, marcar ítems como en preparación y como listos, gestionar tiempos de preparación.</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Criterios de Éxito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 pantalla debe ser legible desde 2 metros de distancia. Una orden nueva debe aparecer en menos de 3 segundos. Solo se requieren toques simples — nada de navegación compleja.</w:t>
            </w:r>
          </w:p>
        </w:tc>
      </w:tr>
    </w:tbl>
    <w:p>
      <w:pPr>
        <w:spacing w:after="0" w:before="0"/>
      </w:pPr>
    </w:p>
    <w:p>
      <w:pPr>
        <w:pStyle w:val="Heading3"/>
        <w:spacing w:after="80" w:before="240"/>
      </w:pPr>
      <w:r>
        <w:rPr>
          <w:rFonts w:ascii="Arial" w:cs="Arial" w:eastAsia="Arial" w:hAnsi="Arial"/>
          <w:b/>
          <w:bCs/>
          <w:color w:val="1B3A6B"/>
          <w:sz w:val="24"/>
          <w:szCs w:val="24"/>
        </w:rPr>
        <w:t xml:space="preserve">3.4.6 Cliente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Descripción</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externo que interactúa con el menú digital sin crear cuenta.</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Tipo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Usuario ocasional. Puede ser de cualquier edad y nivel tecnológico.</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Responsabilidades</w:t>
            </w:r>
          </w:p>
        </w:tc>
        <w:tc>
          <w:tcPr>
            <w:tcW w:type="dxa" w:w="6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Explorar el menú, seleccionar productos, personalizar su orden y confirmarla desde su dispositivo personal.</w:t>
            </w:r>
          </w:p>
        </w:tc>
      </w:tr>
      <w:tr>
        <w:tc>
          <w:tcPr>
            <w:tcW w:type="dxa" w:w="24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Criterios de Éxito</w:t>
            </w:r>
          </w:p>
        </w:tc>
        <w:tc>
          <w:tcPr>
            <w:tcW w:type="dxa" w:w="6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menú debe cargar en menos de 2 segundos. No se requiere descarga de aplicación ni registro. El proceso de ordenar debe completarse en menos de 3 minutos.</w:t>
            </w:r>
          </w:p>
        </w:tc>
      </w:tr>
    </w:tbl>
    <w:p>
      <w:pPr>
        <w:spacing w:after="0" w:before="0"/>
      </w:pPr>
    </w:p>
    <w:p>
      <w:pPr>
        <w:pStyle w:val="Heading2"/>
        <w:spacing w:after="120" w:before="320"/>
      </w:pPr>
      <w:r>
        <w:rPr>
          <w:rFonts w:ascii="Arial" w:cs="Arial" w:eastAsia="Arial" w:hAnsi="Arial"/>
          <w:b/>
          <w:bCs/>
          <w:color w:val="2E75B6"/>
          <w:sz w:val="28"/>
          <w:szCs w:val="28"/>
        </w:rPr>
        <w:t xml:space="preserve">3.5 Necesidades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800"/>
        <w:gridCol w:w="2200"/>
        <w:gridCol w:w="2860"/>
      </w:tblGrid>
      <w:tr>
        <w:tc>
          <w:tcPr>
            <w:tcW w:type="dxa" w:w="1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Necesidad</w:t>
            </w:r>
          </w:p>
        </w:tc>
        <w:tc>
          <w:tcPr>
            <w:tcW w:type="dxa" w:w="7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w:t>
            </w:r>
          </w:p>
        </w:tc>
        <w:tc>
          <w:tcPr>
            <w:tcW w:type="dxa" w:w="1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Concierne a</w:t>
            </w:r>
          </w:p>
        </w:tc>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Método Actual</w:t>
            </w:r>
          </w:p>
        </w:tc>
        <w:tc>
          <w:tcPr>
            <w:tcW w:type="dxa" w:w="28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Solución Propuesta</w:t>
            </w:r>
          </w:p>
        </w:tc>
      </w:tr>
      <w:tr>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Gestionar órdenes sin errores de comunicación</w:t>
            </w:r>
          </w:p>
        </w:tc>
        <w:tc>
          <w:tcPr>
            <w:tcW w:type="dxa" w:w="700"/>
            <w:tcBorders>
              <w:top w:val="single" w:color="C0CCE0" w:sz="1"/>
              <w:left w:val="single" w:color="C0CCE0" w:sz="1"/>
              <w:bottom w:val="single" w:color="C0CCE0" w:sz="1"/>
              <w:right w:val="single" w:color="C0CCE0" w:sz="1"/>
            </w:tcBorders>
            <w:shd w:fill="FFE5E5" w:val="clear"/>
            <w:tcMar>
              <w:top w:type="dxa" w:w="80"/>
              <w:left w:type="dxa" w:w="140"/>
              <w:bottom w:type="dxa" w:w="80"/>
              <w:right w:type="dxa" w:w="140"/>
            </w:tcMar>
          </w:tcPr>
          <w:p>
            <w:pPr>
              <w:spacing w:after="40" w:before="40"/>
              <w:jc w:val="center"/>
            </w:pPr>
            <w:r>
              <w:rPr>
                <w:rFonts w:ascii="Arial" w:cs="Arial" w:eastAsia="Arial" w:hAnsi="Arial"/>
                <w:b/>
                <w:bCs/>
                <w:color w:val="CC0000"/>
                <w:sz w:val="19"/>
                <w:szCs w:val="19"/>
              </w:rPr>
              <w:t xml:space="preserve">Alta</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Meseros, Cocina, Cajero</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Comandas en papel o comunicación verbal</w:t>
            </w:r>
          </w:p>
        </w:tc>
        <w:tc>
          <w:tcPr>
            <w:tcW w:type="dxa" w:w="2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Órdenes digitales con confirmación automática en KDS</w:t>
            </w:r>
          </w:p>
        </w:tc>
      </w:tr>
      <w:tr>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Operar sin internet</w:t>
            </w:r>
          </w:p>
        </w:tc>
        <w:tc>
          <w:tcPr>
            <w:tcW w:type="dxa" w:w="700"/>
            <w:tcBorders>
              <w:top w:val="single" w:color="C0CCE0" w:sz="1"/>
              <w:left w:val="single" w:color="C0CCE0" w:sz="1"/>
              <w:bottom w:val="single" w:color="C0CCE0" w:sz="1"/>
              <w:right w:val="single" w:color="C0CCE0" w:sz="1"/>
            </w:tcBorders>
            <w:shd w:fill="FFE5E5" w:val="clear"/>
            <w:tcMar>
              <w:top w:type="dxa" w:w="80"/>
              <w:left w:type="dxa" w:w="140"/>
              <w:bottom w:type="dxa" w:w="80"/>
              <w:right w:type="dxa" w:w="140"/>
            </w:tcMar>
          </w:tcPr>
          <w:p>
            <w:pPr>
              <w:spacing w:after="40" w:before="40"/>
              <w:jc w:val="center"/>
            </w:pPr>
            <w:r>
              <w:rPr>
                <w:rFonts w:ascii="Arial" w:cs="Arial" w:eastAsia="Arial" w:hAnsi="Arial"/>
                <w:b/>
                <w:bCs/>
                <w:color w:val="CC0000"/>
                <w:sz w:val="19"/>
                <w:szCs w:val="19"/>
              </w:rPr>
              <w:t xml:space="preserve">Alta</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Todo el personal</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Se detiene la operación</w:t>
            </w:r>
          </w:p>
        </w:tc>
        <w:tc>
          <w:tcPr>
            <w:tcW w:type="dxa" w:w="2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Modo offline con IndexedDB y cola de sincronización</w:t>
            </w:r>
          </w:p>
        </w:tc>
      </w:tr>
      <w:tr>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Control de inventario en tiempo real</w:t>
            </w:r>
          </w:p>
        </w:tc>
        <w:tc>
          <w:tcPr>
            <w:tcW w:type="dxa" w:w="700"/>
            <w:tcBorders>
              <w:top w:val="single" w:color="C0CCE0" w:sz="1"/>
              <w:left w:val="single" w:color="C0CCE0" w:sz="1"/>
              <w:bottom w:val="single" w:color="C0CCE0" w:sz="1"/>
              <w:right w:val="single" w:color="C0CCE0" w:sz="1"/>
            </w:tcBorders>
            <w:shd w:fill="FFE5E5" w:val="clear"/>
            <w:tcMar>
              <w:top w:type="dxa" w:w="80"/>
              <w:left w:type="dxa" w:w="140"/>
              <w:bottom w:type="dxa" w:w="80"/>
              <w:right w:type="dxa" w:w="140"/>
            </w:tcMar>
          </w:tcPr>
          <w:p>
            <w:pPr>
              <w:spacing w:after="40" w:before="40"/>
              <w:jc w:val="center"/>
            </w:pPr>
            <w:r>
              <w:rPr>
                <w:rFonts w:ascii="Arial" w:cs="Arial" w:eastAsia="Arial" w:hAnsi="Arial"/>
                <w:b/>
                <w:bCs/>
                <w:color w:val="CC0000"/>
                <w:sz w:val="19"/>
                <w:szCs w:val="19"/>
              </w:rPr>
              <w:t xml:space="preserve">Alta</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Dueño, Gerente</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Revisiones manuales periódicas</w:t>
            </w:r>
          </w:p>
        </w:tc>
        <w:tc>
          <w:tcPr>
            <w:tcW w:type="dxa" w:w="2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Descuento automático por venta y alertas de stock mínimo</w:t>
            </w:r>
          </w:p>
        </w:tc>
      </w:tr>
      <w:tr>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Cierre de caja automatizado</w:t>
            </w:r>
          </w:p>
        </w:tc>
        <w:tc>
          <w:tcPr>
            <w:tcW w:type="dxa" w:w="700"/>
            <w:tcBorders>
              <w:top w:val="single" w:color="C0CCE0" w:sz="1"/>
              <w:left w:val="single" w:color="C0CCE0" w:sz="1"/>
              <w:bottom w:val="single" w:color="C0CCE0" w:sz="1"/>
              <w:right w:val="single" w:color="C0CCE0" w:sz="1"/>
            </w:tcBorders>
            <w:shd w:fill="FFE5E5" w:val="clear"/>
            <w:tcMar>
              <w:top w:type="dxa" w:w="80"/>
              <w:left w:type="dxa" w:w="140"/>
              <w:bottom w:type="dxa" w:w="80"/>
              <w:right w:type="dxa" w:w="140"/>
            </w:tcMar>
          </w:tcPr>
          <w:p>
            <w:pPr>
              <w:spacing w:after="40" w:before="40"/>
              <w:jc w:val="center"/>
            </w:pPr>
            <w:r>
              <w:rPr>
                <w:rFonts w:ascii="Arial" w:cs="Arial" w:eastAsia="Arial" w:hAnsi="Arial"/>
                <w:b/>
                <w:bCs/>
                <w:color w:val="CC0000"/>
                <w:sz w:val="19"/>
                <w:szCs w:val="19"/>
              </w:rPr>
              <w:t xml:space="preserve">Alta</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Cajero, Gerente</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Conteo manual y hojas de cálculo</w:t>
            </w:r>
          </w:p>
        </w:tc>
        <w:tc>
          <w:tcPr>
            <w:tcW w:type="dxa" w:w="2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Cierre generado automáticamente con resumen del turno</w:t>
            </w:r>
          </w:p>
        </w:tc>
      </w:tr>
      <w:tr>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Visibilidad de ventas en tiempo real</w:t>
            </w:r>
          </w:p>
        </w:tc>
        <w:tc>
          <w:tcPr>
            <w:tcW w:type="dxa" w:w="700"/>
            <w:tcBorders>
              <w:top w:val="single" w:color="C0CCE0" w:sz="1"/>
              <w:left w:val="single" w:color="C0CCE0" w:sz="1"/>
              <w:bottom w:val="single" w:color="C0CCE0" w:sz="1"/>
              <w:right w:val="single" w:color="C0CCE0" w:sz="1"/>
            </w:tcBorders>
            <w:shd w:fill="FFE5E5" w:val="clear"/>
            <w:tcMar>
              <w:top w:type="dxa" w:w="80"/>
              <w:left w:type="dxa" w:w="140"/>
              <w:bottom w:type="dxa" w:w="80"/>
              <w:right w:type="dxa" w:w="140"/>
            </w:tcMar>
          </w:tcPr>
          <w:p>
            <w:pPr>
              <w:spacing w:after="40" w:before="40"/>
              <w:jc w:val="center"/>
            </w:pPr>
            <w:r>
              <w:rPr>
                <w:rFonts w:ascii="Arial" w:cs="Arial" w:eastAsia="Arial" w:hAnsi="Arial"/>
                <w:b/>
                <w:bCs/>
                <w:color w:val="CC0000"/>
                <w:sz w:val="19"/>
                <w:szCs w:val="19"/>
              </w:rPr>
              <w:t xml:space="preserve">Alta</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Dueño, Gerente</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Reportes manuales o sin reportes</w:t>
            </w:r>
          </w:p>
        </w:tc>
        <w:tc>
          <w:tcPr>
            <w:tcW w:type="dxa" w:w="2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Dashboard en tiempo real con métricas clave</w:t>
            </w:r>
          </w:p>
        </w:tc>
      </w:tr>
      <w:tr>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Control de acceso por rol</w:t>
            </w:r>
          </w:p>
        </w:tc>
        <w:tc>
          <w:tcPr>
            <w:tcW w:type="dxa" w:w="700"/>
            <w:tcBorders>
              <w:top w:val="single" w:color="C0CCE0" w:sz="1"/>
              <w:left w:val="single" w:color="C0CCE0" w:sz="1"/>
              <w:bottom w:val="single" w:color="C0CCE0" w:sz="1"/>
              <w:right w:val="single" w:color="C0CCE0" w:sz="1"/>
            </w:tcBorders>
            <w:shd w:fill="FFE5E5" w:val="clear"/>
            <w:tcMar>
              <w:top w:type="dxa" w:w="80"/>
              <w:left w:type="dxa" w:w="140"/>
              <w:bottom w:type="dxa" w:w="80"/>
              <w:right w:type="dxa" w:w="140"/>
            </w:tcMar>
          </w:tcPr>
          <w:p>
            <w:pPr>
              <w:spacing w:after="40" w:before="40"/>
              <w:jc w:val="center"/>
            </w:pPr>
            <w:r>
              <w:rPr>
                <w:rFonts w:ascii="Arial" w:cs="Arial" w:eastAsia="Arial" w:hAnsi="Arial"/>
                <w:b/>
                <w:bCs/>
                <w:color w:val="CC0000"/>
                <w:sz w:val="19"/>
                <w:szCs w:val="19"/>
              </w:rPr>
              <w:t xml:space="preserve">Alta</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Dueño, Gerente</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Acceso compartido a sistemas sin restricciones</w:t>
            </w:r>
          </w:p>
        </w:tc>
        <w:tc>
          <w:tcPr>
            <w:tcW w:type="dxa" w:w="2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RBAC con permisos granulares configurables</w:t>
            </w:r>
          </w:p>
        </w:tc>
      </w:tr>
      <w:tr>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Menú digital actualizable sin impresión</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center"/>
            </w:pPr>
            <w:r>
              <w:rPr>
                <w:rFonts w:ascii="Arial" w:cs="Arial" w:eastAsia="Arial" w:hAnsi="Arial"/>
                <w:b/>
                <w:bCs/>
                <w:color w:val="1A1A2E"/>
                <w:sz w:val="19"/>
                <w:szCs w:val="19"/>
              </w:rPr>
              <w:t xml:space="preserve">Media</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Dueño, Gerente</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Menús impresos desactualizados</w:t>
            </w:r>
          </w:p>
        </w:tc>
        <w:tc>
          <w:tcPr>
            <w:tcW w:type="dxa" w:w="2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Menú digital editable en tiempo real con QR por mesa</w:t>
            </w:r>
          </w:p>
        </w:tc>
      </w:tr>
      <w:tr>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Comunicación en tiempo real entre roles</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center"/>
            </w:pPr>
            <w:r>
              <w:rPr>
                <w:rFonts w:ascii="Arial" w:cs="Arial" w:eastAsia="Arial" w:hAnsi="Arial"/>
                <w:b/>
                <w:bCs/>
                <w:color w:val="1A1A2E"/>
                <w:sz w:val="19"/>
                <w:szCs w:val="19"/>
              </w:rPr>
              <w:t xml:space="preserve">Media</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Todo el personal</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WhatsApp o comunicación verbal</w:t>
            </w:r>
          </w:p>
        </w:tc>
        <w:tc>
          <w:tcPr>
            <w:tcW w:type="dxa" w:w="2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Notificaciones internas vía WebSocket</w:t>
            </w:r>
          </w:p>
        </w:tc>
      </w:tr>
      <w:tr>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Gestión de mesas visual</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center"/>
            </w:pPr>
            <w:r>
              <w:rPr>
                <w:rFonts w:ascii="Arial" w:cs="Arial" w:eastAsia="Arial" w:hAnsi="Arial"/>
                <w:b/>
                <w:bCs/>
                <w:color w:val="1A1A2E"/>
                <w:sz w:val="19"/>
                <w:szCs w:val="19"/>
              </w:rPr>
              <w:t xml:space="preserve">Media</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Meseros, Cajero</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Ninguno o pizarrón físico</w:t>
            </w:r>
          </w:p>
        </w:tc>
        <w:tc>
          <w:tcPr>
            <w:tcW w:type="dxa" w:w="2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Mapa de mesas interactivo con estado en tiempo real</w:t>
            </w:r>
          </w:p>
        </w:tc>
      </w:tr>
      <w:tr>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bCs/>
                <w:color w:val="1A1A2E"/>
                <w:sz w:val="19"/>
                <w:szCs w:val="19"/>
              </w:rPr>
              <w:t xml:space="preserve">Reportes exportables</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center"/>
            </w:pPr>
            <w:r>
              <w:rPr>
                <w:rFonts w:ascii="Arial" w:cs="Arial" w:eastAsia="Arial" w:hAnsi="Arial"/>
                <w:b/>
                <w:bCs/>
                <w:color w:val="1A1A2E"/>
                <w:sz w:val="19"/>
                <w:szCs w:val="19"/>
              </w:rPr>
              <w:t xml:space="preserve">Media</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Dueño, Gerente</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Ninguno o Excel manual</w:t>
            </w:r>
          </w:p>
        </w:tc>
        <w:tc>
          <w:tcPr>
            <w:tcW w:type="dxa" w:w="2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tcPr>
          <w:p>
            <w:pPr>
              <w:spacing w:after="40" w:before="40"/>
              <w:jc w:val="left"/>
            </w:pPr>
            <w:r>
              <w:rPr>
                <w:rFonts w:ascii="Arial" w:cs="Arial" w:eastAsia="Arial" w:hAnsi="Arial"/>
                <w:b w:val="false"/>
                <w:bCs w:val="false"/>
                <w:color w:val="1A1A2E"/>
                <w:sz w:val="19"/>
                <w:szCs w:val="19"/>
              </w:rPr>
              <w:t xml:space="preserve">Exportación a PDF y Excel desde el dashboard</w:t>
            </w:r>
          </w:p>
        </w:tc>
      </w:tr>
    </w:tbl>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4. Perspectiva del Producto</w:t>
      </w:r>
    </w:p>
    <w:p>
      <w:pPr>
        <w:pStyle w:val="Heading2"/>
        <w:spacing w:after="120" w:before="320"/>
      </w:pPr>
      <w:r>
        <w:rPr>
          <w:rFonts w:ascii="Arial" w:cs="Arial" w:eastAsia="Arial" w:hAnsi="Arial"/>
          <w:b/>
          <w:bCs/>
          <w:color w:val="2E75B6"/>
          <w:sz w:val="28"/>
          <w:szCs w:val="28"/>
        </w:rPr>
        <w:t xml:space="preserve">4.1 Perspectiva del Producto</w:t>
      </w:r>
    </w:p>
    <w:p>
      <w:pPr>
        <w:spacing w:after="120" w:before="80" w:line="280"/>
        <w:jc w:val="both"/>
      </w:pPr>
      <w:r>
        <w:rPr>
          <w:rFonts w:ascii="Arial" w:cs="Arial" w:eastAsia="Arial" w:hAnsi="Arial"/>
          <w:color w:val="1A1A2E"/>
          <w:sz w:val="22"/>
          <w:szCs w:val="22"/>
        </w:rPr>
        <w:t xml:space="preserve">LoklFlow es una aplicación web standalone que no depende de sistemas externos para su funcionamiento core. El sistema se compone de tres capas principales: un backend API en NestJS, un frontend en Next.js con TypeScript, y una capa de datos con PostgreSQL como base de datos principal y Redis para caché y gestión de sesiones en tiempo real.</w:t>
      </w:r>
    </w:p>
    <w:p>
      <w:pPr>
        <w:spacing w:after="120" w:before="80" w:line="280"/>
        <w:jc w:val="both"/>
      </w:pPr>
      <w:r>
        <w:rPr>
          <w:rFonts w:ascii="Arial" w:cs="Arial" w:eastAsia="Arial" w:hAnsi="Arial"/>
          <w:color w:val="1A1A2E"/>
          <w:sz w:val="22"/>
          <w:szCs w:val="22"/>
        </w:rPr>
        <w:t xml:space="preserve">Desde la perspectiva del usuario, LoklFlow se presenta como múltiples vistas especializadas servidas desde la misma plataforma web, adaptadas al rol de cada actor. No requiere instalación de software adicional — solo un navegador web moderno. La arquitectura está diseñada de manera que una futura migración a multi-tenant requiera cambios mínimos, ya que toda la data lleva identificadores de tenant desde la versión inicial.</w:t>
      </w:r>
    </w:p>
    <w:p>
      <w:pPr>
        <w:spacing w:after="120" w:before="80" w:line="280"/>
        <w:jc w:val="left"/>
      </w:pPr>
      <w:r>
        <w:rPr>
          <w:rFonts w:ascii="Arial" w:cs="Arial" w:eastAsia="Arial" w:hAnsi="Arial"/>
          <w:color w:val="1A1A2E"/>
          <w:sz w:val="22"/>
          <w:szCs w:val="22"/>
        </w:rPr>
        <w:t xml:space="preserve">Componentes del sistema:</w:t>
      </w:r>
    </w:p>
    <w:p>
      <w:pPr>
        <w:pStyle w:val="ListParagraph"/>
        <w:numPr>
          <w:ilvl w:val="0"/>
          <w:numId w:val="2"/>
        </w:numPr>
        <w:spacing w:after="60" w:before="60"/>
      </w:pPr>
      <w:r>
        <w:rPr>
          <w:rFonts w:ascii="Arial" w:cs="Arial" w:eastAsia="Arial" w:hAnsi="Arial"/>
          <w:color w:val="1A1A2E"/>
          <w:sz w:val="22"/>
          <w:szCs w:val="22"/>
        </w:rPr>
        <w:t xml:space="preserve">Backend API (NestJS + PostgreSQL + Redis): lógica de negocio, autenticación, WebSockets.</w:t>
      </w:r>
    </w:p>
    <w:p>
      <w:pPr>
        <w:pStyle w:val="ListParagraph"/>
        <w:numPr>
          <w:ilvl w:val="0"/>
          <w:numId w:val="2"/>
        </w:numPr>
        <w:spacing w:after="60" w:before="60"/>
      </w:pPr>
      <w:r>
        <w:rPr>
          <w:rFonts w:ascii="Arial" w:cs="Arial" w:eastAsia="Arial" w:hAnsi="Arial"/>
          <w:color w:val="1A1A2E"/>
          <w:sz w:val="22"/>
          <w:szCs w:val="22"/>
        </w:rPr>
        <w:t xml:space="preserve">Frontend Web (Next.js + TypeScript): UI adaptativa según el rol autenticado.</w:t>
      </w:r>
    </w:p>
    <w:p>
      <w:pPr>
        <w:pStyle w:val="ListParagraph"/>
        <w:numPr>
          <w:ilvl w:val="0"/>
          <w:numId w:val="2"/>
        </w:numPr>
        <w:spacing w:after="60" w:before="60"/>
      </w:pPr>
      <w:r>
        <w:rPr>
          <w:rFonts w:ascii="Arial" w:cs="Arial" w:eastAsia="Arial" w:hAnsi="Arial"/>
          <w:color w:val="1A1A2E"/>
          <w:sz w:val="22"/>
          <w:szCs w:val="22"/>
        </w:rPr>
        <w:t xml:space="preserve">Capa Offline (IndexedDB + Service Worker): persistencia local y cola de sincronización.</w:t>
      </w:r>
    </w:p>
    <w:p>
      <w:pPr>
        <w:pStyle w:val="ListParagraph"/>
        <w:numPr>
          <w:ilvl w:val="0"/>
          <w:numId w:val="2"/>
        </w:numPr>
        <w:spacing w:after="60" w:before="60"/>
      </w:pPr>
      <w:r>
        <w:rPr>
          <w:rFonts w:ascii="Arial" w:cs="Arial" w:eastAsia="Arial" w:hAnsi="Arial"/>
          <w:color w:val="1A1A2E"/>
          <w:sz w:val="22"/>
          <w:szCs w:val="22"/>
        </w:rPr>
        <w:t xml:space="preserve">KDS (Kitchen Display System): vista dedicada para cocina, tiempo real vía WebSocket.</w:t>
      </w:r>
    </w:p>
    <w:p>
      <w:pPr>
        <w:pStyle w:val="ListParagraph"/>
        <w:numPr>
          <w:ilvl w:val="0"/>
          <w:numId w:val="2"/>
        </w:numPr>
        <w:spacing w:after="60" w:before="60"/>
      </w:pPr>
      <w:r>
        <w:rPr>
          <w:rFonts w:ascii="Arial" w:cs="Arial" w:eastAsia="Arial" w:hAnsi="Arial"/>
          <w:color w:val="1A1A2E"/>
          <w:sz w:val="22"/>
          <w:szCs w:val="22"/>
        </w:rPr>
        <w:t xml:space="preserve">Menú QR (Web pública): accesible sin autenticación, consumida por el cliente final.</w:t>
      </w:r>
    </w:p>
    <w:p>
      <w:pPr>
        <w:pStyle w:val="ListParagraph"/>
        <w:numPr>
          <w:ilvl w:val="0"/>
          <w:numId w:val="2"/>
        </w:numPr>
        <w:spacing w:after="60" w:before="60"/>
      </w:pPr>
      <w:r>
        <w:rPr>
          <w:rFonts w:ascii="Arial" w:cs="Arial" w:eastAsia="Arial" w:hAnsi="Arial"/>
          <w:color w:val="1A1A2E"/>
          <w:sz w:val="22"/>
          <w:szCs w:val="22"/>
        </w:rPr>
        <w:t xml:space="preserve">Panel de Administración: configuración del sistema, roles, menú, mesas y reportes.</w:t>
      </w:r>
    </w:p>
    <w:p>
      <w:pPr>
        <w:pStyle w:val="Heading2"/>
        <w:spacing w:after="120" w:before="320"/>
      </w:pPr>
      <w:r>
        <w:rPr>
          <w:rFonts w:ascii="Arial" w:cs="Arial" w:eastAsia="Arial" w:hAnsi="Arial"/>
          <w:b/>
          <w:bCs/>
          <w:color w:val="2E75B6"/>
          <w:sz w:val="28"/>
          <w:szCs w:val="28"/>
        </w:rPr>
        <w:t xml:space="preserve">4.2 Resumen de Capacidades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Beneficio del Negocio</w:t>
            </w:r>
          </w:p>
        </w:tc>
        <w:tc>
          <w:tcPr>
            <w:tcW w:type="dxa" w:w="55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Capacidad que lo Soporta</w:t>
            </w:r>
          </w:p>
        </w:tc>
      </w:tr>
      <w:tr>
        <w:tc>
          <w:tcPr>
            <w:tcW w:type="dxa" w:w="3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Reducción de errores en órdenes</w:t>
            </w:r>
          </w:p>
        </w:tc>
        <w:tc>
          <w:tcPr>
            <w:tcW w:type="dxa" w:w="55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Sistema digital de órdenes con confirmación bidireccional entre sala y cocina vía WebSocket.</w:t>
            </w:r>
          </w:p>
        </w:tc>
      </w:tr>
      <w:tr>
        <w:tc>
          <w:tcPr>
            <w:tcW w:type="dxa" w:w="3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Operación continua ante fallos de red</w:t>
            </w:r>
          </w:p>
        </w:tc>
        <w:tc>
          <w:tcPr>
            <w:tcW w:type="dxa" w:w="55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Arquitectura offline-first con IndexedDB y cola de sincronización automática.</w:t>
            </w:r>
          </w:p>
        </w:tc>
      </w:tr>
      <w:tr>
        <w:tc>
          <w:tcPr>
            <w:tcW w:type="dxa" w:w="3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Control financiero en tiempo real</w:t>
            </w:r>
          </w:p>
        </w:tc>
        <w:tc>
          <w:tcPr>
            <w:tcW w:type="dxa" w:w="55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POS digital con cierre de turno automatizado, múltiples métodos de pago y log auditable de transacciones.</w:t>
            </w:r>
          </w:p>
        </w:tc>
      </w:tr>
      <w:tr>
        <w:tc>
          <w:tcPr>
            <w:tcW w:type="dxa" w:w="3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Visibilidad operativa completa</w:t>
            </w:r>
          </w:p>
        </w:tc>
        <w:tc>
          <w:tcPr>
            <w:tcW w:type="dxa" w:w="55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Dashboard en tiempo real con ventas, órdenes activas, estado de mesas e inventario.</w:t>
            </w:r>
          </w:p>
        </w:tc>
      </w:tr>
      <w:tr>
        <w:tc>
          <w:tcPr>
            <w:tcW w:type="dxa" w:w="3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Control de acceso seguro y flexible</w:t>
            </w:r>
          </w:p>
        </w:tc>
        <w:tc>
          <w:tcPr>
            <w:tcW w:type="dxa" w:w="55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RBAC configurable con roles predefinidos y roles personalizados por el dueño.</w:t>
            </w:r>
          </w:p>
        </w:tc>
      </w:tr>
      <w:tr>
        <w:tc>
          <w:tcPr>
            <w:tcW w:type="dxa" w:w="3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Gestión dinámica del menú</w:t>
            </w:r>
          </w:p>
        </w:tc>
        <w:tc>
          <w:tcPr>
            <w:tcW w:type="dxa" w:w="55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Editor de menú en tiempo real con categorías, modificadores, disponibilidad y precio.</w:t>
            </w:r>
          </w:p>
        </w:tc>
      </w:tr>
      <w:tr>
        <w:tc>
          <w:tcPr>
            <w:tcW w:type="dxa" w:w="3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Reducción de desperdicio</w:t>
            </w:r>
          </w:p>
        </w:tc>
        <w:tc>
          <w:tcPr>
            <w:tcW w:type="dxa" w:w="55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Inventario con recetas vinculadas a productos, descuento automático y alertas de stock mínimo.</w:t>
            </w:r>
          </w:p>
        </w:tc>
      </w:tr>
      <w:tr>
        <w:tc>
          <w:tcPr>
            <w:tcW w:type="dxa" w:w="3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Experiencia moderna para el cliente</w:t>
            </w:r>
          </w:p>
        </w:tc>
        <w:tc>
          <w:tcPr>
            <w:tcW w:type="dxa" w:w="55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Menú QR sin descarga, con imágenes y opción de ordenar directamente desde la mesa.</w:t>
            </w:r>
          </w:p>
        </w:tc>
      </w:tr>
      <w:tr>
        <w:tc>
          <w:tcPr>
            <w:tcW w:type="dxa" w:w="3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Trazabilidad total de operaciones</w:t>
            </w:r>
          </w:p>
        </w:tc>
        <w:tc>
          <w:tcPr>
            <w:tcW w:type="dxa" w:w="55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Log de auditoría de todas las acciones críticas con usuario, timestamp y detalle.</w:t>
            </w:r>
          </w:p>
        </w:tc>
      </w:tr>
      <w:tr>
        <w:tc>
          <w:tcPr>
            <w:tcW w:type="dxa" w:w="3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Escalabilidad futura</w:t>
            </w:r>
          </w:p>
        </w:tc>
        <w:tc>
          <w:tcPr>
            <w:tcW w:type="dxa" w:w="55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Arquitectura preparada para multi-tenancy desde la primera versión (tenant_id en todas las entidades).</w:t>
            </w:r>
          </w:p>
        </w:tc>
      </w:tr>
    </w:tbl>
    <w:p>
      <w:pPr>
        <w:spacing w:after="0" w:before="0"/>
      </w:pPr>
    </w:p>
    <w:p>
      <w:pPr>
        <w:pStyle w:val="Heading2"/>
        <w:spacing w:after="120" w:before="320"/>
      </w:pPr>
      <w:r>
        <w:rPr>
          <w:rFonts w:ascii="Arial" w:cs="Arial" w:eastAsia="Arial" w:hAnsi="Arial"/>
          <w:b/>
          <w:bCs/>
          <w:color w:val="2E75B6"/>
          <w:sz w:val="28"/>
          <w:szCs w:val="28"/>
        </w:rPr>
        <w:t xml:space="preserve">4.3 Supuestos y Dependencias</w:t>
      </w:r>
    </w:p>
    <w:p>
      <w:pPr>
        <w:spacing w:after="120" w:before="80" w:line="280"/>
        <w:jc w:val="left"/>
      </w:pPr>
      <w:r>
        <w:rPr>
          <w:rFonts w:ascii="Arial" w:cs="Arial" w:eastAsia="Arial" w:hAnsi="Arial"/>
          <w:color w:val="1A1A2E"/>
          <w:sz w:val="22"/>
          <w:szCs w:val="22"/>
        </w:rPr>
        <w:t xml:space="preserve">Los siguientes supuestos se asumen verdaderos para el alcance de esta versión:</w:t>
      </w:r>
    </w:p>
    <w:p>
      <w:pPr>
        <w:pStyle w:val="ListParagraph"/>
        <w:numPr>
          <w:ilvl w:val="0"/>
          <w:numId w:val="2"/>
        </w:numPr>
        <w:spacing w:after="60" w:before="60"/>
      </w:pPr>
      <w:r>
        <w:rPr>
          <w:rFonts w:ascii="Arial" w:cs="Arial" w:eastAsia="Arial" w:hAnsi="Arial"/>
          <w:color w:val="1A1A2E"/>
          <w:sz w:val="22"/>
          <w:szCs w:val="22"/>
        </w:rPr>
        <w:t xml:space="preserve">El establecimiento cuenta con al menos una tablet o PC para el punto de venta.</w:t>
      </w:r>
    </w:p>
    <w:p>
      <w:pPr>
        <w:pStyle w:val="ListParagraph"/>
        <w:numPr>
          <w:ilvl w:val="0"/>
          <w:numId w:val="2"/>
        </w:numPr>
        <w:spacing w:after="60" w:before="60"/>
      </w:pPr>
      <w:r>
        <w:rPr>
          <w:rFonts w:ascii="Arial" w:cs="Arial" w:eastAsia="Arial" w:hAnsi="Arial"/>
          <w:color w:val="1A1A2E"/>
          <w:sz w:val="22"/>
          <w:szCs w:val="22"/>
        </w:rPr>
        <w:t xml:space="preserve">El personal de cocina cuenta con una pantalla o monitor dedicado para el KDS.</w:t>
      </w:r>
    </w:p>
    <w:p>
      <w:pPr>
        <w:pStyle w:val="ListParagraph"/>
        <w:numPr>
          <w:ilvl w:val="0"/>
          <w:numId w:val="2"/>
        </w:numPr>
        <w:spacing w:after="60" w:before="60"/>
      </w:pPr>
      <w:r>
        <w:rPr>
          <w:rFonts w:ascii="Arial" w:cs="Arial" w:eastAsia="Arial" w:hAnsi="Arial"/>
          <w:color w:val="1A1A2E"/>
          <w:sz w:val="22"/>
          <w:szCs w:val="22"/>
        </w:rPr>
        <w:t xml:space="preserve">El establecimiento tiene acceso a internet, aunque sea intermitente.</w:t>
      </w:r>
    </w:p>
    <w:p>
      <w:pPr>
        <w:pStyle w:val="ListParagraph"/>
        <w:numPr>
          <w:ilvl w:val="0"/>
          <w:numId w:val="2"/>
        </w:numPr>
        <w:spacing w:after="60" w:before="60"/>
      </w:pPr>
      <w:r>
        <w:rPr>
          <w:rFonts w:ascii="Arial" w:cs="Arial" w:eastAsia="Arial" w:hAnsi="Arial"/>
          <w:color w:val="1A1A2E"/>
          <w:sz w:val="22"/>
          <w:szCs w:val="22"/>
        </w:rPr>
        <w:t xml:space="preserve">Los clientes que usan el flujo QR cuentan con smartphones con navegador moderno.</w:t>
      </w:r>
    </w:p>
    <w:p>
      <w:pPr>
        <w:pStyle w:val="ListParagraph"/>
        <w:numPr>
          <w:ilvl w:val="0"/>
          <w:numId w:val="2"/>
        </w:numPr>
        <w:spacing w:after="60" w:before="60"/>
      </w:pPr>
      <w:r>
        <w:rPr>
          <w:rFonts w:ascii="Arial" w:cs="Arial" w:eastAsia="Arial" w:hAnsi="Arial"/>
          <w:color w:val="1A1A2E"/>
          <w:sz w:val="22"/>
          <w:szCs w:val="22"/>
        </w:rPr>
        <w:t xml:space="preserve">El sistema se desplegará en un servidor cloud (AWS, Railway, Render o similar).</w:t>
      </w:r>
    </w:p>
    <w:p>
      <w:pPr>
        <w:pStyle w:val="ListParagraph"/>
        <w:numPr>
          <w:ilvl w:val="0"/>
          <w:numId w:val="2"/>
        </w:numPr>
        <w:spacing w:after="60" w:before="60"/>
      </w:pPr>
      <w:r>
        <w:rPr>
          <w:rFonts w:ascii="Arial" w:cs="Arial" w:eastAsia="Arial" w:hAnsi="Arial"/>
          <w:color w:val="1A1A2E"/>
          <w:sz w:val="22"/>
          <w:szCs w:val="22"/>
        </w:rPr>
        <w:t xml:space="preserve">Se dispondrá de acceso a una impresora de tickets compatible con protocolo ESC/POS para recibos físicos.</w:t>
      </w:r>
    </w:p>
    <w:p>
      <w:pPr>
        <w:spacing w:after="120" w:before="80" w:line="280"/>
        <w:jc w:val="left"/>
      </w:pPr>
      <w:r>
        <w:rPr>
          <w:rFonts w:ascii="Arial" w:cs="Arial" w:eastAsia="Arial" w:hAnsi="Arial"/>
          <w:color w:val="1A1A2E"/>
          <w:sz w:val="22"/>
          <w:szCs w:val="22"/>
        </w:rPr>
        <w:t xml:space="preserve">Dependencias externas identificadas:</w:t>
      </w:r>
    </w:p>
    <w:p>
      <w:pPr>
        <w:pStyle w:val="ListParagraph"/>
        <w:numPr>
          <w:ilvl w:val="0"/>
          <w:numId w:val="2"/>
        </w:numPr>
        <w:spacing w:after="60" w:before="60"/>
      </w:pPr>
      <w:r>
        <w:rPr>
          <w:rFonts w:ascii="Arial" w:cs="Arial" w:eastAsia="Arial" w:hAnsi="Arial"/>
          <w:color w:val="1A1A2E"/>
          <w:sz w:val="22"/>
          <w:szCs w:val="22"/>
        </w:rPr>
        <w:t xml:space="preserve">PostgreSQL 15+ como motor de base de datos relacional.</w:t>
      </w:r>
    </w:p>
    <w:p>
      <w:pPr>
        <w:pStyle w:val="ListParagraph"/>
        <w:numPr>
          <w:ilvl w:val="0"/>
          <w:numId w:val="2"/>
        </w:numPr>
        <w:spacing w:after="60" w:before="60"/>
      </w:pPr>
      <w:r>
        <w:rPr>
          <w:rFonts w:ascii="Arial" w:cs="Arial" w:eastAsia="Arial" w:hAnsi="Arial"/>
          <w:color w:val="1A1A2E"/>
          <w:sz w:val="22"/>
          <w:szCs w:val="22"/>
        </w:rPr>
        <w:t xml:space="preserve">Redis 7+ para gestión de sesiones, caché de menú y pub/sub de WebSockets.</w:t>
      </w:r>
    </w:p>
    <w:p>
      <w:pPr>
        <w:pStyle w:val="ListParagraph"/>
        <w:numPr>
          <w:ilvl w:val="0"/>
          <w:numId w:val="2"/>
        </w:numPr>
        <w:spacing w:after="60" w:before="60"/>
      </w:pPr>
      <w:r>
        <w:rPr>
          <w:rFonts w:ascii="Arial" w:cs="Arial" w:eastAsia="Arial" w:hAnsi="Arial"/>
          <w:color w:val="1A1A2E"/>
          <w:sz w:val="22"/>
          <w:szCs w:val="22"/>
        </w:rPr>
        <w:t xml:space="preserve">NestJS 10+ como framework backend.</w:t>
      </w:r>
    </w:p>
    <w:p>
      <w:pPr>
        <w:pStyle w:val="ListParagraph"/>
        <w:numPr>
          <w:ilvl w:val="0"/>
          <w:numId w:val="2"/>
        </w:numPr>
        <w:spacing w:after="60" w:before="60"/>
      </w:pPr>
      <w:r>
        <w:rPr>
          <w:rFonts w:ascii="Arial" w:cs="Arial" w:eastAsia="Arial" w:hAnsi="Arial"/>
          <w:color w:val="1A1A2E"/>
          <w:sz w:val="22"/>
          <w:szCs w:val="22"/>
        </w:rPr>
        <w:t xml:space="preserve">Next.js 14+ con App Router para el frontend.</w:t>
      </w:r>
    </w:p>
    <w:p>
      <w:pPr>
        <w:pStyle w:val="ListParagraph"/>
        <w:numPr>
          <w:ilvl w:val="0"/>
          <w:numId w:val="2"/>
        </w:numPr>
        <w:spacing w:after="60" w:before="60"/>
      </w:pPr>
      <w:r>
        <w:rPr>
          <w:rFonts w:ascii="Arial" w:cs="Arial" w:eastAsia="Arial" w:hAnsi="Arial"/>
          <w:color w:val="1A1A2E"/>
          <w:sz w:val="22"/>
          <w:szCs w:val="22"/>
        </w:rPr>
        <w:t xml:space="preserve">Socket.io para comunicación en tiempo real.</w:t>
      </w:r>
    </w:p>
    <w:p>
      <w:pPr>
        <w:pStyle w:val="ListParagraph"/>
        <w:numPr>
          <w:ilvl w:val="0"/>
          <w:numId w:val="2"/>
        </w:numPr>
        <w:spacing w:after="60" w:before="60"/>
      </w:pPr>
      <w:r>
        <w:rPr>
          <w:rFonts w:ascii="Arial" w:cs="Arial" w:eastAsia="Arial" w:hAnsi="Arial"/>
          <w:color w:val="1A1A2E"/>
          <w:sz w:val="22"/>
          <w:szCs w:val="22"/>
        </w:rPr>
        <w:t xml:space="preserve">AWS S3 o equivalente para almacenamiento de imágenes del menú.</w:t>
      </w:r>
    </w:p>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5. Características del Producto</w:t>
      </w:r>
    </w:p>
    <w:p>
      <w:pPr>
        <w:spacing w:after="120" w:before="80" w:line="280"/>
        <w:jc w:val="both"/>
      </w:pPr>
      <w:r>
        <w:rPr>
          <w:rFonts w:ascii="Arial" w:cs="Arial" w:eastAsia="Arial" w:hAnsi="Arial"/>
          <w:color w:val="1A1A2E"/>
          <w:sz w:val="22"/>
          <w:szCs w:val="22"/>
        </w:rPr>
        <w:t xml:space="preserve">A continuación se listan las características de alto nivel del sistema LoklFlow. Cada característica representa una capacidad externamente visible que aporta valor a uno o más usuarios del sistema. Estas características servirán como base para la elaboración de los casos de uso detallados en fases posteriores.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800"/>
        <w:gridCol w:w="5160"/>
      </w:tblGrid>
      <w:tr>
        <w:tc>
          <w:tcPr>
            <w:tcW w:type="dxa" w:w="9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5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Característica</w:t>
            </w:r>
          </w:p>
        </w:tc>
        <w:tc>
          <w:tcPr>
            <w:tcW w:type="dxa" w:w="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w:t>
            </w:r>
          </w:p>
        </w:tc>
        <w:tc>
          <w:tcPr>
            <w:tcW w:type="dxa" w:w="51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F-01</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Autenticación y Gestión de Sesiones</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provee autenticación segura mediante JWT con refresh tokens. Soporta sesiones simultáneas en múltiples dispositivos y permite login rápido por PIN para roles operativos (cajero, mesero) sin cerrar la sesión principal.</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F-02</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Control de Acceso Basado en Roles (RBAC)</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implementa un modelo de roles con permisos granulares por módulo (crear, leer, actualizar, eliminar). Los roles predefinidos son: Super Admin, Gerente, Cajero, Mesero y Cocinero. El Super Admin puede crear roles personalizados y asignar permisos de manera individual.</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F-03</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Gestión de Empleados</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Super Admin y el Gerente pueden crear, editar y desactivar empleados. Cada empleado tiene un perfil con datos básicos, rol asignado, historial de turnos y log de actividad.</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F-04</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Gestión del Menú</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permite crear y gestionar categorías, productos, modificadores y combos. Cada producto puede tener imagen, descripción, precio, disponibilidad horaria y relación con ingredientes del inventario. La disponibilidad puede togglearse en tiempo real desde cocina o administración.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F-05</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Gestión de Mesas y Sectores</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incluye un editor visual de mapa de mesas con capacidad de configurar sectores (salón, barra, terraza). Cada mesa tiene estado en tiempo real (disponible, ocupada, reservada, en limpieza) y capacidad definida. Se permite fusión de mesas para órdenes grupales.</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F-06</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Toma de Órdenes por Mesero</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mesero accede a su lista de mesas asignadas, selecciona una, y construye la orden ítem por ítem con modificadores y notas. Al confirmar, la orden se envía en tiempo real a cocina. Se permiten modificaciones mientras la orden no haya sido marcada como en preparación.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F-07</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Menú QR para Cliente</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Cada mesa tiene un código QR único. Al escanearlo, el cliente accede a una vista pública del menú, puede explorar categorías, ver imágenes, seleccionar productos con modificadores y enviar su orden. La orden llega tanto al mesero asignado como a cocina.</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F-08</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Kitchen Display System (KDS)</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Vista dedicada para el personal de cocina. Muestra las órdenes activas agrupadas por mesa, con timer de tiempo transcurrido desde la confirmación. El cocinero marca ítems individuales como en preparación y como listos. Al completar todos los ítems de una orden, se notifica al mesero y al cajero.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F-09</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Gestión de Estados de Orden</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Cada orden sigue el flujo: Pendiente → En Preparación → Lista → Entregada → Cerrada. Las transiciones de estado generan notificaciones en tiempo real a los roles correspondientes. El sistema registra el timestamp de cada transición para métricas de tiempo de servicio.</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F-10</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Modo Offline y Sincronización</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detecta la pérdida de conexión y activa el modo offline automáticamente. Las acciones realizadas sin conexión (nuevas órdenes, pagos, modificaciones) se almacenan en IndexedDB en el navegador y se sincronizan con el servidor al recuperar la conectividad mediante una cola ordenada de operaciones.</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F-11</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Punto de Venta (POS) y Cobro</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cajero accede al POS con vista de todas las órdenes listas para cobrar. Puede procesar pagos en efectivo, tarjeta o transferencia QR. Soporta pagos parciales y split entre múltiples comensales. Aplica descuentos dentro de su límite de autorización. Genera ticket impreso o digital.</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F-12</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Descuentos y Autorizaciones</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permite descuentos por ítem o por total de cuenta. Los descuentos superiores al umbral configurado requieren aprobación del Gerente o Super Admin en tiempo real mediante notificación y confirmación en el sistema.</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F-13</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Gestión de Turnos y Caja</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turno inicia con la apertura de caja (monto inicial declarado) y cierra con el conteo final. El sistema genera automáticamente el resumen del turno: ventas totales por método de pago, descuentos aplicados, número de órdenes, y diferencia entre efectivo declarado y calculado.</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F-14</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Gestión de Inventario</w:t>
            </w:r>
          </w:p>
        </w:tc>
        <w:tc>
          <w:tcPr>
            <w:tcW w:type="dxa" w:w="800"/>
            <w:tcBorders>
              <w:top w:val="single" w:color="C0CCE0" w:sz="1"/>
              <w:left w:val="single" w:color="C0CCE0" w:sz="1"/>
              <w:bottom w:val="single" w:color="C0CCE0" w:sz="1"/>
              <w:right w:val="single" w:color="C0CCE0" w:sz="1"/>
            </w:tcBorders>
            <w:shd w:fill="FFF8E1" w:val="clear"/>
            <w:tcMar>
              <w:top w:type="dxa" w:w="80"/>
              <w:left w:type="dxa" w:w="80"/>
              <w:bottom w:type="dxa" w:w="80"/>
              <w:right w:type="dxa" w:w="80"/>
            </w:tcMar>
          </w:tcPr>
          <w:p>
            <w:pPr>
              <w:jc w:val="center"/>
            </w:pPr>
            <w:r>
              <w:rPr>
                <w:rFonts w:ascii="Arial" w:cs="Arial" w:eastAsia="Arial" w:hAnsi="Arial"/>
                <w:b/>
                <w:bCs/>
                <w:color w:val="8B6914"/>
                <w:sz w:val="18"/>
                <w:szCs w:val="18"/>
              </w:rPr>
              <w:t xml:space="preserve">Media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mantiene un catálogo de ingredientes con unidad de medida, stock actual y stock mínimo. Cada producto del menú puede tener una receta que define el consumo de ingredientes por unidad vendida. Al cerrar una orden, el sistema descuenta automáticamente del inventario.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F-15</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Alertas de Inventario</w:t>
            </w:r>
          </w:p>
        </w:tc>
        <w:tc>
          <w:tcPr>
            <w:tcW w:type="dxa" w:w="800"/>
            <w:tcBorders>
              <w:top w:val="single" w:color="C0CCE0" w:sz="1"/>
              <w:left w:val="single" w:color="C0CCE0" w:sz="1"/>
              <w:bottom w:val="single" w:color="C0CCE0" w:sz="1"/>
              <w:right w:val="single" w:color="C0CCE0" w:sz="1"/>
            </w:tcBorders>
            <w:shd w:fill="FFF8E1" w:val="clear"/>
            <w:tcMar>
              <w:top w:type="dxa" w:w="80"/>
              <w:left w:type="dxa" w:w="80"/>
              <w:bottom w:type="dxa" w:w="80"/>
              <w:right w:type="dxa" w:w="80"/>
            </w:tcMar>
          </w:tcPr>
          <w:p>
            <w:pPr>
              <w:jc w:val="center"/>
            </w:pPr>
            <w:r>
              <w:rPr>
                <w:rFonts w:ascii="Arial" w:cs="Arial" w:eastAsia="Arial" w:hAnsi="Arial"/>
                <w:b/>
                <w:bCs/>
                <w:color w:val="8B6914"/>
                <w:sz w:val="18"/>
                <w:szCs w:val="18"/>
              </w:rPr>
              <w:t xml:space="preserve">Media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Cuando un ingrediente llega a su stock mínimo, el sistema genera una alerta visible en el dashboard del Gerente y Super Admin. Las alertas persisten hasta que el stock sea repuesto mediante un registro de entrada de mercancía.</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F-16</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Registro de Entradas de Inventario</w:t>
            </w:r>
          </w:p>
        </w:tc>
        <w:tc>
          <w:tcPr>
            <w:tcW w:type="dxa" w:w="800"/>
            <w:tcBorders>
              <w:top w:val="single" w:color="C0CCE0" w:sz="1"/>
              <w:left w:val="single" w:color="C0CCE0" w:sz="1"/>
              <w:bottom w:val="single" w:color="C0CCE0" w:sz="1"/>
              <w:right w:val="single" w:color="C0CCE0" w:sz="1"/>
            </w:tcBorders>
            <w:shd w:fill="FFF8E1" w:val="clear"/>
            <w:tcMar>
              <w:top w:type="dxa" w:w="80"/>
              <w:left w:type="dxa" w:w="80"/>
              <w:bottom w:type="dxa" w:w="80"/>
              <w:right w:type="dxa" w:w="80"/>
            </w:tcMar>
          </w:tcPr>
          <w:p>
            <w:pPr>
              <w:jc w:val="center"/>
            </w:pPr>
            <w:r>
              <w:rPr>
                <w:rFonts w:ascii="Arial" w:cs="Arial" w:eastAsia="Arial" w:hAnsi="Arial"/>
                <w:b/>
                <w:bCs/>
                <w:color w:val="8B6914"/>
                <w:sz w:val="18"/>
                <w:szCs w:val="18"/>
              </w:rPr>
              <w:t xml:space="preserve">Media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Gerente puede registrar entradas de mercancía especificando ingrediente, cantidad, proveedor y costo unitario. El sistema actualiza el stock en tiempo real y registra el movimiento en el historial de inventario.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F-17</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Registro de Merma</w:t>
            </w:r>
          </w:p>
        </w:tc>
        <w:tc>
          <w:tcPr>
            <w:tcW w:type="dxa" w:w="800"/>
            <w:tcBorders>
              <w:top w:val="single" w:color="C0CCE0" w:sz="1"/>
              <w:left w:val="single" w:color="C0CCE0" w:sz="1"/>
              <w:bottom w:val="single" w:color="C0CCE0" w:sz="1"/>
              <w:right w:val="single" w:color="C0CCE0" w:sz="1"/>
            </w:tcBorders>
            <w:shd w:fill="FFF8E1" w:val="clear"/>
            <w:tcMar>
              <w:top w:type="dxa" w:w="80"/>
              <w:left w:type="dxa" w:w="80"/>
              <w:bottom w:type="dxa" w:w="80"/>
              <w:right w:type="dxa" w:w="80"/>
            </w:tcMar>
          </w:tcPr>
          <w:p>
            <w:pPr>
              <w:jc w:val="center"/>
            </w:pPr>
            <w:r>
              <w:rPr>
                <w:rFonts w:ascii="Arial" w:cs="Arial" w:eastAsia="Arial" w:hAnsi="Arial"/>
                <w:b/>
                <w:bCs/>
                <w:color w:val="8B6914"/>
                <w:sz w:val="18"/>
                <w:szCs w:val="18"/>
              </w:rPr>
              <w:t xml:space="preserve">Media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permite registrar pérdidas de inventario por motivos no relacionados a ventas (vencimiento, accidentes, devoluciones). Cada registro incluye ingrediente, cantidad, motivo y usuario responsable.</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F-18</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Dashboard de Métricas en Tiempo Real</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Super Admin y el Gerente tienen acceso a un dashboard con: ventas del día, semana y mes; número de órdenes activas; tiempo promedio de servicio; productos más vendidos; estado actual de mesas; e inventario crítico. Los datos se actualizan en tiempo real.</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F-19</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Reportes Históricos</w:t>
            </w:r>
          </w:p>
        </w:tc>
        <w:tc>
          <w:tcPr>
            <w:tcW w:type="dxa" w:w="800"/>
            <w:tcBorders>
              <w:top w:val="single" w:color="C0CCE0" w:sz="1"/>
              <w:left w:val="single" w:color="C0CCE0" w:sz="1"/>
              <w:bottom w:val="single" w:color="C0CCE0" w:sz="1"/>
              <w:right w:val="single" w:color="C0CCE0" w:sz="1"/>
            </w:tcBorders>
            <w:shd w:fill="FFF8E1" w:val="clear"/>
            <w:tcMar>
              <w:top w:type="dxa" w:w="80"/>
              <w:left w:type="dxa" w:w="80"/>
              <w:bottom w:type="dxa" w:w="80"/>
              <w:right w:type="dxa" w:w="80"/>
            </w:tcMar>
          </w:tcPr>
          <w:p>
            <w:pPr>
              <w:jc w:val="center"/>
            </w:pPr>
            <w:r>
              <w:rPr>
                <w:rFonts w:ascii="Arial" w:cs="Arial" w:eastAsia="Arial" w:hAnsi="Arial"/>
                <w:b/>
                <w:bCs/>
                <w:color w:val="8B6914"/>
                <w:sz w:val="18"/>
                <w:szCs w:val="18"/>
              </w:rPr>
              <w:t xml:space="preserve">Media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genera reportes de ventas filtrables por rango de fechas, con agrupación por día, semana o mes. Incluye métricas de rendimiento por mesero, productos más vendidos, horas pico y comparativa de períodos. Los reportes son exportables a PDF y Excel.</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F-20</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Log de Auditoría</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registra todas las acciones críticas: login/logout, creación/edición/eliminación de órdenes, pagos, descuentos, cambios de configuración, modificaciones de inventario. Cada registro incluye usuario, timestamp, acción y datos previos/posteriores.</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F-21</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Notificaciones en Tiempo Real</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envía notificaciones internas a los roles correspondientes ante eventos relevantes: orden lista para recoger (mesero), orden nueva (cocina), mesa lista para cobrar (cajero), descuento pendiente de autorización (gerente), inventario bajo (gerente/admin).</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F-22</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Configuración General del Negocio</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Super Admin puede configurar: nombre del establecimiento, logo, dirección, horarios de atención, zonas horarias, umbrales de descuento por rol, configuración de impresora de tickets y datos de contacto.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F-23</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Gestión de Reservas de Mesa</w:t>
            </w:r>
          </w:p>
        </w:tc>
        <w:tc>
          <w:tcPr>
            <w:tcW w:type="dxa" w:w="800"/>
            <w:tcBorders>
              <w:top w:val="single" w:color="C0CCE0" w:sz="1"/>
              <w:left w:val="single" w:color="C0CCE0" w:sz="1"/>
              <w:bottom w:val="single" w:color="C0CCE0" w:sz="1"/>
              <w:right w:val="single" w:color="C0CCE0" w:sz="1"/>
            </w:tcBorders>
            <w:shd w:fill="E8F5E9" w:val="clear"/>
            <w:tcMar>
              <w:top w:type="dxa" w:w="80"/>
              <w:left w:type="dxa" w:w="80"/>
              <w:bottom w:type="dxa" w:w="80"/>
              <w:right w:type="dxa" w:w="80"/>
            </w:tcMar>
          </w:tcPr>
          <w:p>
            <w:pPr>
              <w:jc w:val="center"/>
            </w:pPr>
            <w:r>
              <w:rPr>
                <w:rFonts w:ascii="Arial" w:cs="Arial" w:eastAsia="Arial" w:hAnsi="Arial"/>
                <w:b/>
                <w:bCs/>
                <w:color w:val="2E7D32"/>
                <w:sz w:val="18"/>
                <w:szCs w:val="18"/>
              </w:rPr>
              <w:t xml:space="preserve">Baja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permite registrar reservas de mesas con nombre del cliente, fecha, hora y número de personas. Las mesas reservadas se muestran en el mapa con estado diferenciado. El sistema genera recordatorio interno cuando la hora de la reserva se aproxima.</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F-24</w:t>
            </w:r>
          </w:p>
        </w:tc>
        <w:tc>
          <w:tcPr>
            <w:tcW w:type="dxa" w:w="250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r>
              <w:rPr>
                <w:rFonts w:ascii="Arial" w:cs="Arial" w:eastAsia="Arial" w:hAnsi="Arial"/>
                <w:b/>
                <w:bCs/>
                <w:color w:val="1A1A2E"/>
                <w:sz w:val="19"/>
                <w:szCs w:val="19"/>
              </w:rPr>
              <w:t xml:space="preserve">Propina Digital</w:t>
            </w:r>
          </w:p>
        </w:tc>
        <w:tc>
          <w:tcPr>
            <w:tcW w:type="dxa" w:w="800"/>
            <w:tcBorders>
              <w:top w:val="single" w:color="C0CCE0" w:sz="1"/>
              <w:left w:val="single" w:color="C0CCE0" w:sz="1"/>
              <w:bottom w:val="single" w:color="C0CCE0" w:sz="1"/>
              <w:right w:val="single" w:color="C0CCE0" w:sz="1"/>
            </w:tcBorders>
            <w:shd w:fill="FFF8E1" w:val="clear"/>
            <w:tcMar>
              <w:top w:type="dxa" w:w="80"/>
              <w:left w:type="dxa" w:w="80"/>
              <w:bottom w:type="dxa" w:w="80"/>
              <w:right w:type="dxa" w:w="80"/>
            </w:tcMar>
          </w:tcPr>
          <w:p>
            <w:pPr>
              <w:jc w:val="center"/>
            </w:pPr>
            <w:r>
              <w:rPr>
                <w:rFonts w:ascii="Arial" w:cs="Arial" w:eastAsia="Arial" w:hAnsi="Arial"/>
                <w:b/>
                <w:bCs/>
                <w:color w:val="8B6914"/>
                <w:sz w:val="18"/>
                <w:szCs w:val="18"/>
              </w:rPr>
              <w:t xml:space="preserve">Media</w:t>
            </w:r>
          </w:p>
        </w:tc>
        <w:tc>
          <w:tcPr>
            <w:tcW w:type="dxa" w:w="5160"/>
            <w:tcBorders>
              <w:top w:val="single" w:color="C0CCE0" w:sz="1"/>
              <w:left w:val="single" w:color="C0CCE0" w:sz="1"/>
              <w:bottom w:val="single" w:color="C0CCE0" w:sz="1"/>
              <w:right w:val="single" w:color="C0CCE0" w:sz="1"/>
            </w:tcBorders>
            <w:shd w:fill="F5F8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Al momento del cobro, el sistema presenta al cliente o cajero opciones de propina sugerida (10%, 15%, 20%) o monto personalizado. La propina se registra por separado en el cierre de turno para transparencia.</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F-25</w:t>
            </w:r>
          </w:p>
        </w:tc>
        <w:tc>
          <w:tcPr>
            <w:tcW w:type="dxa" w:w="25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Soporte Multi-dispositivo y Responsive</w:t>
            </w:r>
          </w:p>
        </w:tc>
        <w:tc>
          <w:tcPr>
            <w:tcW w:type="dxa" w:w="800"/>
            <w:tcBorders>
              <w:top w:val="single" w:color="C0CCE0" w:sz="1"/>
              <w:left w:val="single" w:color="C0CCE0" w:sz="1"/>
              <w:bottom w:val="single" w:color="C0CCE0" w:sz="1"/>
              <w:right w:val="single" w:color="C0CCE0" w:sz="1"/>
            </w:tcBorders>
            <w:shd w:fill="FFE5E5" w:val="clear"/>
            <w:tcMar>
              <w:top w:type="dxa" w:w="80"/>
              <w:left w:type="dxa" w:w="80"/>
              <w:bottom w:type="dxa" w:w="80"/>
              <w:right w:type="dxa" w:w="80"/>
            </w:tcMar>
          </w:tcPr>
          <w:p>
            <w:pPr>
              <w:jc w:val="center"/>
            </w:pPr>
            <w:r>
              <w:rPr>
                <w:rFonts w:ascii="Arial" w:cs="Arial" w:eastAsia="Arial" w:hAnsi="Arial"/>
                <w:b/>
                <w:bCs/>
                <w:color w:val="CC0000"/>
                <w:sz w:val="18"/>
                <w:szCs w:val="18"/>
              </w:rPr>
              <w:t xml:space="preserve">Alta</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spacing w:after="40" w:before="40"/>
            </w:pPr>
            <w:r>
              <w:rPr>
                <w:rFonts w:ascii="Arial" w:cs="Arial" w:eastAsia="Arial" w:hAnsi="Arial"/>
                <w:color w:val="1A1A2E"/>
                <w:sz w:val="19"/>
                <w:szCs w:val="19"/>
              </w:rPr>
              <w:t xml:space="preserve">El sistema es completamente funcional en desktop, tablet y smartphone. Cada vista está optimizada para el dispositivo del rol: POS en tablet/desktop, toma de órdenes en smartphone, KDS en pantalla de TV o monitor dedicado, dashboard en desktop.</w:t>
            </w:r>
          </w:p>
        </w:tc>
      </w:tr>
    </w:tbl>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6. Requerimientos Funcionales y No Funcionales</w:t>
      </w:r>
    </w:p>
    <w:p>
      <w:pPr>
        <w:pStyle w:val="Heading2"/>
        <w:spacing w:after="120" w:before="320"/>
      </w:pPr>
      <w:r>
        <w:rPr>
          <w:rFonts w:ascii="Arial" w:cs="Arial" w:eastAsia="Arial" w:hAnsi="Arial"/>
          <w:b/>
          <w:bCs/>
          <w:color w:val="2E75B6"/>
          <w:sz w:val="28"/>
          <w:szCs w:val="28"/>
        </w:rPr>
        <w:t xml:space="preserve">6.1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c>
          <w:tcPr>
            <w:tcW w:type="dxa" w:w="9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14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w:t>
            </w:r>
          </w:p>
        </w:tc>
        <w:tc>
          <w:tcPr>
            <w:tcW w:type="dxa" w:w="70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RF-01</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Auth</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autenticar usuarios con email/contraseña y JWT con expiración configurable.</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RF-02</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Auth</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soportar refresh tokens con rotación automática al renovar sesión.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RF-03</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Auth</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permitir login por PIN de 4-6 dígitos para roles operativos en el mismo dispositivo sin cerrar sesión.</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RF-04</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Roles</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implementar RBAC con permisos granulares: READ, WRITE, DELETE por cada módulo del sistema.</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RF-05</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Roles</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Super Admin debe poder crear roles personalizados asignando permisos individuales por módulo.</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RF-06</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Órdenes</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permitir crear, modificar y cancelar órdenes con registro del usuario responsable de cada acción.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RF-07</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Órdenes</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transmitir cada nueva orden o modificación al KDS en un tiempo máximo de 3 segundos.</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RF-08</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Órdenes</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gestionar el ciclo de vida completo de una orden: Pendiente → En Preparación → Lista → Entregada → Cerrada.</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RF-09</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Offline</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detectar automáticamente la pérdida de conectividad y activar el modo offline sin intervención del usuario.</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RF-10</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Offline</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Las operaciones realizadas en modo offline deben almacenarse en IndexedDB y sincronizarse al recuperar conectividad en el orden en que fueron realizadas.</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RF-11</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Offline</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resolver conflictos de sincronización usando timestamp de creación y dando precedencia a la operación más reciente sobre la misma entidad.</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RF-12</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POS</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soportar pagos en efectivo, tarjeta y transferencia, con registro del método por transacción.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RF-13</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POS</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permitir split de cuenta entre múltiples comensales de una misma mesa.</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RF-14</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POS</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Los descuentos superiores al umbral configurado del rol de cajero deben requerir aprobación explícita de Gerente o Admin.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RF-15</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Inventario</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Al cerrar una orden, el sistema debe descontar automáticamente los ingredientes correspondientes según la receta de cada producto vendido.</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RF-16</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Inventario</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generar una alerta visible cuando cualquier ingrediente alcance o caiga por debajo de su stock mínimo.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RF-17</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Reportes</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generar reportes de ventas por rango de fechas, exportables en PDF y Excel.</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RF-18</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Auditoría</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registrar toda acción crítica con usuario, timestamp y payload de cambio (estado anterior y nuevo).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RF-19</w:t>
            </w:r>
          </w:p>
        </w:tc>
        <w:tc>
          <w:tcPr>
            <w:tcW w:type="dxa" w:w="1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QR</w:t>
            </w:r>
          </w:p>
        </w:tc>
        <w:tc>
          <w:tcPr>
            <w:tcW w:type="dxa" w:w="70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Cada mesa debe tener un código QR único que direccione a la vista pública del menú de esa mesa.</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RF-20</w:t>
            </w:r>
          </w:p>
        </w:tc>
        <w:tc>
          <w:tcPr>
            <w:tcW w:type="dxa" w:w="1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Notificaciones</w:t>
            </w:r>
          </w:p>
        </w:tc>
        <w:tc>
          <w:tcPr>
            <w:tcW w:type="dxa" w:w="70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enviar notificaciones en tiempo real vía WebSocket a los roles correspondientes ante cambios de estado de órdenes.</w:t>
            </w:r>
          </w:p>
        </w:tc>
      </w:tr>
    </w:tbl>
    <w:p>
      <w:pPr>
        <w:spacing w:after="0" w:before="0"/>
      </w:pPr>
    </w:p>
    <w:p>
      <w:pPr>
        <w:pStyle w:val="Heading2"/>
        <w:spacing w:after="120" w:before="320"/>
      </w:pPr>
      <w:r>
        <w:rPr>
          <w:rFonts w:ascii="Arial" w:cs="Arial" w:eastAsia="Arial" w:hAnsi="Arial"/>
          <w:b/>
          <w:bCs/>
          <w:color w:val="2E75B6"/>
          <w:sz w:val="28"/>
          <w:szCs w:val="28"/>
        </w:rPr>
        <w:t xml:space="preserve">6.2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c>
          <w:tcPr>
            <w:tcW w:type="dxa" w:w="9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16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Categoría</w:t>
            </w:r>
          </w:p>
        </w:tc>
        <w:tc>
          <w:tcPr>
            <w:tcW w:type="dxa" w:w="68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RNF-01</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Rendimiento</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responder a peticiones API en menos de 500ms bajo carga normal (hasta 50 usuarios concurrentes).</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RNF-02</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Rendimiento</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 vista KDS debe actualizar órdenes en tiempo real con latencia máxima de 3 segundos desde la confirmación.</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RNF-03</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Disponibilidad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funcionar en modo offline de manera completa para las operaciones de toma de órdenes y cobro.</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RNF-04</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Disponibilidad</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tener una disponibilidad objetivo del 99.5% en horario operativo del establecimiento.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RNF-05</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Seguridad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Las contraseñas deben almacenarse con hashing bcrypt con salt de mínimo 12 rounds.</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RNF-06</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Seguridad</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Todas las comunicaciones deben realizarse sobre HTTPS. El tráfico HTTP debe redirigirse automáticamente a HTTPS.</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RNF-07</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Seguridad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implementar rate limiting en los endpoints de autenticación (máximo 5 intentos fallidos por IP en 15 minutos).</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RNF-08</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Seguridad</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Los tokens JWT deben tener expiración máxima de 15 minutos para access tokens y 7 días para refresh tokens.</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RNF-09</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Usabilidad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 interfaz del KDS debe ser legible y operable desde una distancia de 2 metros con elementos táctiles mínimos de 60x60px.</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RNF-10</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Usabilidad</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 vista de toma de órdenes del mesero debe ser completamente funcional en pantallas de 5 pulgadas o más.</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RNF-11</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Usabilidad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menú QR del cliente debe cargar completamente en menos de 2 segundos en conexión 4G.</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RNF-12</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Escalabilidad</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Toda entidad de la base de datos debe incluir un campo tenant_id para soportar migración a arquitectura multi-tenant en el futuro.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RNF-13</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Escalabilidad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 arquitectura debe soportar hasta 500 órdenes diarias sin degradación de rendimiento.</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RNF-14</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Mantenibilidad</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código debe mantener una cobertura de pruebas unitarias mínima del 70% en la capa de servicios del backend.</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RNF-15</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Mantenibilidad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contar con documentación de API generada automáticamente con Swagger/OpenAPI.</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RNF-16</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Compatibilidad</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frontend debe funcionar correctamente en Chrome 100+, Firefox 100+, Safari 15+ y Edge 100+.</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RNF-17</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Compatibilidad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ser compatible con impresoras de tickets ESC/POS conectadas vía red local.</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RNF-18</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Recuperación</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Ante una falla del servidor, el sistema debe recuperarse y restablecer las conexiones WebSocket automáticamente en menos de 30 segundos.</w:t>
            </w:r>
          </w:p>
        </w:tc>
      </w:tr>
    </w:tbl>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7. Matriz de Trazabilidad</w:t>
      </w:r>
    </w:p>
    <w:p>
      <w:pPr>
        <w:spacing w:after="120" w:before="80" w:line="280"/>
        <w:jc w:val="both"/>
      </w:pPr>
      <w:r>
        <w:rPr>
          <w:rFonts w:ascii="Arial" w:cs="Arial" w:eastAsia="Arial" w:hAnsi="Arial"/>
          <w:color w:val="1A1A2E"/>
          <w:sz w:val="22"/>
          <w:szCs w:val="22"/>
        </w:rPr>
        <w:t xml:space="preserve">La siguiente matriz relaciona las características del producto (Features) con los requerimientos funcionales y no funcionales que las sustentan, asegurando cobertura completa de las necesidades identificadas.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Características</w:t>
            </w:r>
          </w:p>
        </w:tc>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RF Relacionados</w:t>
            </w:r>
          </w:p>
        </w:tc>
        <w:tc>
          <w:tcPr>
            <w:tcW w:type="dxa" w:w="24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RNF Relacionados</w:t>
            </w:r>
          </w:p>
        </w:tc>
        <w:tc>
          <w:tcPr>
            <w:tcW w:type="dxa" w:w="31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Necesidad de Negocio</w:t>
            </w:r>
          </w:p>
        </w:tc>
      </w:tr>
      <w:tr>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F-01, F-02, F-03</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RF-01, RF-02, RF-03</w:t>
            </w:r>
          </w:p>
        </w:tc>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RNF-05, RNF-06, RNF-07, RNF-08</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Autenticación segura y gestión de sesiones</w:t>
            </w:r>
          </w:p>
        </w:tc>
      </w:tr>
      <w:tr>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F-02, F-03</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RF-04, RF-05</w:t>
            </w:r>
          </w:p>
        </w:tc>
        <w:tc>
          <w:tcPr>
            <w:tcW w:type="dxa" w:w="2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RNF-12</w:t>
            </w:r>
          </w:p>
        </w:tc>
        <w:tc>
          <w:tcPr>
            <w:tcW w:type="dxa" w:w="3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Control de acceso por rol (RBAC)</w:t>
            </w:r>
          </w:p>
        </w:tc>
      </w:tr>
      <w:tr>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F-06, F-07, F-09</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RF-06, RF-07, RF-08</w:t>
            </w:r>
          </w:p>
        </w:tc>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RNF-01, RNF-02</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Gestión del ciclo de vida de órdenes</w:t>
            </w:r>
          </w:p>
        </w:tc>
      </w:tr>
      <w:tr>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F-08</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RF-07</w:t>
            </w:r>
          </w:p>
        </w:tc>
        <w:tc>
          <w:tcPr>
            <w:tcW w:type="dxa" w:w="2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RNF-02, RNF-09</w:t>
            </w:r>
          </w:p>
        </w:tc>
        <w:tc>
          <w:tcPr>
            <w:tcW w:type="dxa" w:w="3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Kitchen Display System en tiempo real</w:t>
            </w:r>
          </w:p>
        </w:tc>
      </w:tr>
      <w:tr>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F-10</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RF-09, RF-10, RF-11</w:t>
            </w:r>
          </w:p>
        </w:tc>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RNF-03</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Modo offline y sincronización</w:t>
            </w:r>
          </w:p>
        </w:tc>
      </w:tr>
      <w:tr>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F-11, F-12, F-13</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RF-12, RF-13, RF-14</w:t>
            </w:r>
          </w:p>
        </w:tc>
        <w:tc>
          <w:tcPr>
            <w:tcW w:type="dxa" w:w="2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RNF-01</w:t>
            </w:r>
          </w:p>
        </w:tc>
        <w:tc>
          <w:tcPr>
            <w:tcW w:type="dxa" w:w="3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POS, cobro y cierre de turno</w:t>
            </w:r>
          </w:p>
        </w:tc>
      </w:tr>
      <w:tr>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F-14, F-15, F-16, F-17</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RF-15, RF-16</w:t>
            </w:r>
          </w:p>
        </w:tc>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RNF-13</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Control de inventario automático</w:t>
            </w:r>
          </w:p>
        </w:tc>
      </w:tr>
      <w:tr>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F-18, F-19</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RF-17</w:t>
            </w:r>
          </w:p>
        </w:tc>
        <w:tc>
          <w:tcPr>
            <w:tcW w:type="dxa" w:w="2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RNF-01</w:t>
            </w:r>
          </w:p>
        </w:tc>
        <w:tc>
          <w:tcPr>
            <w:tcW w:type="dxa" w:w="3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Dashboard y reportes exportables</w:t>
            </w:r>
          </w:p>
        </w:tc>
      </w:tr>
      <w:tr>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F-20</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RF-18</w:t>
            </w:r>
          </w:p>
        </w:tc>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RNF-14</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Log de auditoría completo</w:t>
            </w:r>
          </w:p>
        </w:tc>
      </w:tr>
      <w:tr>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F-07</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RF-19</w:t>
            </w:r>
          </w:p>
        </w:tc>
        <w:tc>
          <w:tcPr>
            <w:tcW w:type="dxa" w:w="2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RNF-11, RNF-16</w:t>
            </w:r>
          </w:p>
        </w:tc>
        <w:tc>
          <w:tcPr>
            <w:tcW w:type="dxa" w:w="3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Menú QR para cliente final</w:t>
            </w:r>
          </w:p>
        </w:tc>
      </w:tr>
      <w:tr>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F-21</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RF-20</w:t>
            </w:r>
          </w:p>
        </w:tc>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RNF-02</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Notificaciones en tiempo real</w:t>
            </w:r>
          </w:p>
        </w:tc>
      </w:tr>
      <w:tr>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F-25</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w:t>
            </w:r>
          </w:p>
        </w:tc>
        <w:tc>
          <w:tcPr>
            <w:tcW w:type="dxa" w:w="2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RNF-10, RNF-11, RNF-16</w:t>
            </w:r>
          </w:p>
        </w:tc>
        <w:tc>
          <w:tcPr>
            <w:tcW w:type="dxa" w:w="3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Soporte multi-dispositivo y responsive</w:t>
            </w:r>
          </w:p>
        </w:tc>
      </w:tr>
    </w:tbl>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A1. Apéndice Uno — Glosario de Términos</w:t>
      </w:r>
    </w:p>
    <w:p>
      <w:pPr>
        <w:spacing w:after="120" w:before="80" w:line="280"/>
        <w:jc w:val="left"/>
      </w:pPr>
      <w:r>
        <w:rPr>
          <w:rFonts w:ascii="Arial" w:cs="Arial" w:eastAsia="Arial" w:hAnsi="Arial"/>
          <w:color w:val="1A1A2E"/>
          <w:sz w:val="22"/>
          <w:szCs w:val="22"/>
        </w:rPr>
        <w:t xml:space="preserve">Definiciones de términos técnicos y de negocio utilizados en este documento.</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Término</w:t>
            </w:r>
          </w:p>
        </w:tc>
        <w:tc>
          <w:tcPr>
            <w:tcW w:type="dxa" w:w="67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Definición</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Establecimiento F&amp;B</w:t>
            </w:r>
          </w:p>
        </w:tc>
        <w:tc>
          <w:tcPr>
            <w:tcW w:type="dxa" w:w="67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Negocio dedicado a la preparación y venta de alimentos y bebidas. Incluye restaurantes, bares, cafeterías y similares.</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Orden</w:t>
            </w:r>
          </w:p>
        </w:tc>
        <w:tc>
          <w:tcPr>
            <w:tcW w:type="dxa" w:w="67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Conjunto de productos solicitados por uno o más clientes en una mesa o canal de venta determinado.</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Comanda</w:t>
            </w:r>
          </w:p>
        </w:tc>
        <w:tc>
          <w:tcPr>
            <w:tcW w:type="dxa" w:w="67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Documento físico o digital que registra los productos solicitados por una mesa y se envía a cocina.</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Turno</w:t>
            </w:r>
          </w:p>
        </w:tc>
        <w:tc>
          <w:tcPr>
            <w:tcW w:type="dxa" w:w="67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Período de trabajo de un empleado, delimitado por apertura y cierre de caja.</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Cierre de Caja</w:t>
            </w:r>
          </w:p>
        </w:tc>
        <w:tc>
          <w:tcPr>
            <w:tcW w:type="dxa" w:w="67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Proceso al final de un turno donde se contabiliza el efectivo y se genera el resumen de ventas del turno.</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Modificador</w:t>
            </w:r>
          </w:p>
        </w:tc>
        <w:tc>
          <w:tcPr>
            <w:tcW w:type="dxa" w:w="67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Personalización adicional aplicada a un producto (ej: sin cebolla, extra queso, término de cocción).</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Combo</w:t>
            </w:r>
          </w:p>
        </w:tc>
        <w:tc>
          <w:tcPr>
            <w:tcW w:type="dxa" w:w="67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Agrupación de dos o más productos del menú ofrecidos a un precio especial conjunto.</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Stock Mínimo</w:t>
            </w:r>
          </w:p>
        </w:tc>
        <w:tc>
          <w:tcPr>
            <w:tcW w:type="dxa" w:w="67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Umbral de inventario de un ingrediente por debajo del cual el sistema genera una alerta de reposición.</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Merma</w:t>
            </w:r>
          </w:p>
        </w:tc>
        <w:tc>
          <w:tcPr>
            <w:tcW w:type="dxa" w:w="67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Pérdida de inventario no relacionada a ventas, causada por vencimiento, derrame, robo u otros factores.</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Receta</w:t>
            </w:r>
          </w:p>
        </w:tc>
        <w:tc>
          <w:tcPr>
            <w:tcW w:type="dxa" w:w="67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Definición de los ingredientes y cantidades que componen un producto del menú, usada para el descuento automático de inventario.</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Sector</w:t>
            </w:r>
          </w:p>
        </w:tc>
        <w:tc>
          <w:tcPr>
            <w:tcW w:type="dxa" w:w="67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División física del establecimiento (salón principal, terraza, barra) para organización de mesas.</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Split de Cuenta</w:t>
            </w:r>
          </w:p>
        </w:tc>
        <w:tc>
          <w:tcPr>
            <w:tcW w:type="dxa" w:w="67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División del total de una cuenta entre múltiples comensales de la misma mesa.</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Propina</w:t>
            </w:r>
          </w:p>
        </w:tc>
        <w:tc>
          <w:tcPr>
            <w:tcW w:type="dxa" w:w="67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Monto adicional opcional que el cliente paga al personal de servicio, registrado por separado del total de la venta.</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Refresh Token</w:t>
            </w:r>
          </w:p>
        </w:tc>
        <w:tc>
          <w:tcPr>
            <w:tcW w:type="dxa" w:w="67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Token de larga duración usado para obtener nuevos access tokens sin requerir re-autenticación del usuario.</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Tenant ID</w:t>
            </w:r>
          </w:p>
        </w:tc>
        <w:tc>
          <w:tcPr>
            <w:tcW w:type="dxa" w:w="67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Identificador único de un establecimiento dentro del sistema, preparado para futura arquitectura multi-tenant.</w:t>
            </w:r>
          </w:p>
        </w:tc>
      </w:tr>
      <w:tr>
        <w:tc>
          <w:tcPr>
            <w:tcW w:type="dxa" w:w="2600"/>
            <w:tcBorders>
              <w:top w:val="single" w:color="C0CCE0" w:sz="1"/>
              <w:left w:val="single" w:color="C0CCE0" w:sz="1"/>
              <w:bottom w:val="single" w:color="C0CCE0" w:sz="1"/>
              <w:right w:val="single" w:color="C0CCE0" w:sz="1"/>
            </w:tcBorders>
            <w:shd w:fill="E8F0FB" w:val="clear"/>
            <w:tcMar>
              <w:top w:type="dxa" w:w="80"/>
              <w:left w:type="dxa" w:w="140"/>
              <w:bottom w:type="dxa" w:w="80"/>
              <w:right w:type="dxa" w:w="140"/>
            </w:tcMar>
            <w:vAlign w:val="center"/>
          </w:tcPr>
          <w:p>
            <w:r>
              <w:rPr>
                <w:rFonts w:ascii="Arial" w:cs="Arial" w:eastAsia="Arial" w:hAnsi="Arial"/>
                <w:b/>
                <w:bCs/>
                <w:color w:val="1B3A6B"/>
                <w:sz w:val="20"/>
                <w:szCs w:val="20"/>
              </w:rPr>
              <w:t xml:space="preserve">Spike Técnico</w:t>
            </w:r>
          </w:p>
        </w:tc>
        <w:tc>
          <w:tcPr>
            <w:tcW w:type="dxa" w:w="67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Prototipo de validación rápida para evaluar la viabilidad técnica de una funcionalidad compleja antes de su implementación formal.</w:t>
            </w:r>
          </w:p>
        </w:tc>
      </w:tr>
    </w:tbl>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A2. Apéndice Dos — Análisis de Riesgos</w:t>
      </w:r>
    </w:p>
    <w:p>
      <w:pPr>
        <w:spacing w:after="120" w:before="80" w:line="280"/>
        <w:jc w:val="both"/>
      </w:pPr>
      <w:r>
        <w:rPr>
          <w:rFonts w:ascii="Arial" w:cs="Arial" w:eastAsia="Arial" w:hAnsi="Arial"/>
          <w:color w:val="1A1A2E"/>
          <w:sz w:val="22"/>
          <w:szCs w:val="22"/>
        </w:rPr>
        <w:t xml:space="preserve">Se identifican los principales riesgos del proyecto con su probabilidad, impacto y estrategia de mitigación.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700"/>
        <w:gridCol w:w="900"/>
        <w:gridCol w:w="1800"/>
        <w:gridCol w:w="2200"/>
        <w:gridCol w:w="2460"/>
      </w:tblGrid>
      <w:tr>
        <w:tc>
          <w:tcPr>
            <w:tcW w:type="dxa" w:w="6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7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w:t>
            </w:r>
          </w:p>
        </w:tc>
        <w:tc>
          <w:tcPr>
            <w:tcW w:type="dxa" w:w="7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w:t>
            </w:r>
          </w:p>
        </w:tc>
        <w:tc>
          <w:tcPr>
            <w:tcW w:type="dxa" w:w="9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Nivel</w:t>
            </w:r>
          </w:p>
        </w:tc>
        <w:tc>
          <w:tcPr>
            <w:tcW w:type="dxa" w:w="1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Riesgo</w:t>
            </w:r>
          </w:p>
        </w:tc>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4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Mitigación</w:t>
            </w:r>
          </w:p>
        </w:tc>
      </w:tr>
      <w:tr>
        <w:tc>
          <w:tcPr>
            <w:tcW w:type="dxa" w:w="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R-01</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Alta</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Alta</w:t>
            </w:r>
          </w:p>
        </w:tc>
        <w:tc>
          <w:tcPr>
            <w:tcW w:type="dxa" w:w="900"/>
            <w:tcBorders>
              <w:top w:val="single" w:color="C0CCE0" w:sz="1"/>
              <w:left w:val="single" w:color="C0CCE0" w:sz="1"/>
              <w:bottom w:val="single" w:color="C0CCE0" w:sz="1"/>
              <w:right w:val="single" w:color="C0CCE0" w:sz="1"/>
            </w:tcBorders>
            <w:shd w:fill="FFD0D0" w:val="clear"/>
            <w:tcMar>
              <w:top w:type="dxa" w:w="80"/>
              <w:left w:type="dxa" w:w="80"/>
              <w:bottom w:type="dxa" w:w="80"/>
              <w:right w:type="dxa" w:w="80"/>
            </w:tcMar>
          </w:tcPr>
          <w:p>
            <w:pPr>
              <w:jc w:val="center"/>
            </w:pPr>
            <w:r>
              <w:rPr>
                <w:rFonts w:ascii="Arial" w:cs="Arial" w:eastAsia="Arial" w:hAnsi="Arial"/>
                <w:b/>
                <w:bCs/>
                <w:color w:val="CC0000"/>
                <w:sz w:val="18"/>
                <w:szCs w:val="18"/>
              </w:rPr>
              <w:t xml:space="preserve">Crítico</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Complejidad del modo offline subestimada</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 implementación de sincronización offline puede ser más compleja de lo previsto, especialmente la resolución de conflictos.</w:t>
            </w:r>
          </w:p>
        </w:tc>
        <w:tc>
          <w:tcPr>
            <w:tcW w:type="dxa" w:w="24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Definir casos de conflicto desde el inicio. Usar una librería probada como Dexie.js para IndexedDB. Realizar pruebas de sincronización desde las primeras iteraciones.</w:t>
            </w:r>
          </w:p>
        </w:tc>
      </w:tr>
      <w:tr>
        <w:tc>
          <w:tcPr>
            <w:tcW w:type="dxa" w:w="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R-02</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Media</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Alta</w:t>
            </w:r>
          </w:p>
        </w:tc>
        <w:tc>
          <w:tcPr>
            <w:tcW w:type="dxa" w:w="900"/>
            <w:tcBorders>
              <w:top w:val="single" w:color="C0CCE0" w:sz="1"/>
              <w:left w:val="single" w:color="C0CCE0" w:sz="1"/>
              <w:bottom w:val="single" w:color="C0CCE0" w:sz="1"/>
              <w:right w:val="single" w:color="C0CCE0" w:sz="1"/>
            </w:tcBorders>
            <w:shd w:fill="FFE8CC" w:val="clear"/>
            <w:tcMar>
              <w:top w:type="dxa" w:w="80"/>
              <w:left w:type="dxa" w:w="80"/>
              <w:bottom w:type="dxa" w:w="80"/>
              <w:right w:type="dxa" w:w="80"/>
            </w:tcMar>
          </w:tcPr>
          <w:p>
            <w:pPr>
              <w:jc w:val="center"/>
            </w:pPr>
            <w:r>
              <w:rPr>
                <w:rFonts w:ascii="Arial" w:cs="Arial" w:eastAsia="Arial" w:hAnsi="Arial"/>
                <w:b/>
                <w:bCs/>
                <w:color w:val="8B4513"/>
                <w:sz w:val="18"/>
                <w:szCs w:val="18"/>
              </w:rPr>
              <w:t xml:space="preserve">Alto</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Scope creep — expansión descontrolada del alcance</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 riqueza del dominio F&amp;B puede llevar a agregar funcionalidades no planificadas que retrasen la entrega.</w:t>
            </w:r>
          </w:p>
        </w:tc>
        <w:tc>
          <w:tcPr>
            <w:tcW w:type="dxa" w:w="24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Documentar el alcance claramente en este documento. Usar backlog priorizado. Revisar en cada sprint si una nueva feature entra en esta versión o en la siguiente.</w:t>
            </w:r>
          </w:p>
        </w:tc>
      </w:tr>
      <w:tr>
        <w:tc>
          <w:tcPr>
            <w:tcW w:type="dxa" w:w="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R-03</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Media</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Alta</w:t>
            </w:r>
          </w:p>
        </w:tc>
        <w:tc>
          <w:tcPr>
            <w:tcW w:type="dxa" w:w="900"/>
            <w:tcBorders>
              <w:top w:val="single" w:color="C0CCE0" w:sz="1"/>
              <w:left w:val="single" w:color="C0CCE0" w:sz="1"/>
              <w:bottom w:val="single" w:color="C0CCE0" w:sz="1"/>
              <w:right w:val="single" w:color="C0CCE0" w:sz="1"/>
            </w:tcBorders>
            <w:shd w:fill="FFE8CC" w:val="clear"/>
            <w:tcMar>
              <w:top w:type="dxa" w:w="80"/>
              <w:left w:type="dxa" w:w="80"/>
              <w:bottom w:type="dxa" w:w="80"/>
              <w:right w:type="dxa" w:w="80"/>
            </w:tcMar>
          </w:tcPr>
          <w:p>
            <w:pPr>
              <w:jc w:val="center"/>
            </w:pPr>
            <w:r>
              <w:rPr>
                <w:rFonts w:ascii="Arial" w:cs="Arial" w:eastAsia="Arial" w:hAnsi="Arial"/>
                <w:b/>
                <w:bCs/>
                <w:color w:val="8B4513"/>
                <w:sz w:val="18"/>
                <w:szCs w:val="18"/>
              </w:rPr>
              <w:t xml:space="preserve">Alto</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Latencia inaceptable en WebSockets bajo carga</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Si el servidor no está correctamente configurado, la comunicación en tiempo real puede degradarse con múltiples conexiones simultáneas.</w:t>
            </w:r>
          </w:p>
        </w:tc>
        <w:tc>
          <w:tcPr>
            <w:tcW w:type="dxa" w:w="24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Hacer pruebas de carga con herramientas como Artillery desde etapas tempranas. Configurar Redis como adaptador de Socket.io desde el inicio.</w:t>
            </w:r>
          </w:p>
        </w:tc>
      </w:tr>
      <w:tr>
        <w:tc>
          <w:tcPr>
            <w:tcW w:type="dxa" w:w="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R-04</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Alta</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Media</w:t>
            </w:r>
          </w:p>
        </w:tc>
        <w:tc>
          <w:tcPr>
            <w:tcW w:type="dxa" w:w="900"/>
            <w:tcBorders>
              <w:top w:val="single" w:color="C0CCE0" w:sz="1"/>
              <w:left w:val="single" w:color="C0CCE0" w:sz="1"/>
              <w:bottom w:val="single" w:color="C0CCE0" w:sz="1"/>
              <w:right w:val="single" w:color="C0CCE0" w:sz="1"/>
            </w:tcBorders>
            <w:shd w:fill="FFE8CC" w:val="clear"/>
            <w:tcMar>
              <w:top w:type="dxa" w:w="80"/>
              <w:left w:type="dxa" w:w="80"/>
              <w:bottom w:type="dxa" w:w="80"/>
              <w:right w:type="dxa" w:w="80"/>
            </w:tcMar>
          </w:tcPr>
          <w:p>
            <w:pPr>
              <w:jc w:val="center"/>
            </w:pPr>
            <w:r>
              <w:rPr>
                <w:rFonts w:ascii="Arial" w:cs="Arial" w:eastAsia="Arial" w:hAnsi="Arial"/>
                <w:b/>
                <w:bCs/>
                <w:color w:val="8B4513"/>
                <w:sz w:val="18"/>
                <w:szCs w:val="18"/>
              </w:rPr>
              <w:t xml:space="preserve">Alto</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Curva de aprendizaje en tecnologías nuevas</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Si el desarrollador no tiene experiencia con WebSockets, IndexedDB o arquitecturas multi-vista, el tiempo de desarrollo puede excederse.</w:t>
            </w:r>
          </w:p>
        </w:tc>
        <w:tc>
          <w:tcPr>
            <w:tcW w:type="dxa" w:w="24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Hacer spikes técnicos (prototipos de validación) de las partes más complejas antes de iniciar el desarrollo formal.</w:t>
            </w:r>
          </w:p>
        </w:tc>
      </w:tr>
      <w:tr>
        <w:tc>
          <w:tcPr>
            <w:tcW w:type="dxa" w:w="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R-05</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Baja</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Alta</w:t>
            </w:r>
          </w:p>
        </w:tc>
        <w:tc>
          <w:tcPr>
            <w:tcW w:type="dxa" w:w="900"/>
            <w:tcBorders>
              <w:top w:val="single" w:color="C0CCE0" w:sz="1"/>
              <w:left w:val="single" w:color="C0CCE0" w:sz="1"/>
              <w:bottom w:val="single" w:color="C0CCE0" w:sz="1"/>
              <w:right w:val="single" w:color="C0CCE0" w:sz="1"/>
            </w:tcBorders>
            <w:shd w:fill="FFFACD" w:val="clear"/>
            <w:tcMar>
              <w:top w:type="dxa" w:w="80"/>
              <w:left w:type="dxa" w:w="80"/>
              <w:bottom w:type="dxa" w:w="80"/>
              <w:right w:type="dxa" w:w="80"/>
            </w:tcMar>
          </w:tcPr>
          <w:p>
            <w:pPr>
              <w:jc w:val="center"/>
            </w:pPr>
            <w:r>
              <w:rPr>
                <w:rFonts w:ascii="Arial" w:cs="Arial" w:eastAsia="Arial" w:hAnsi="Arial"/>
                <w:b/>
                <w:bCs/>
                <w:color w:val="8B7500"/>
                <w:sz w:val="18"/>
                <w:szCs w:val="18"/>
              </w:rPr>
              <w:t xml:space="preserve">Moderado</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Pérdida de datos durante sincronización offline</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Un error en la cola de sincronización podría causar pérdida de órdenes o pagos registrados en modo offline.</w:t>
            </w:r>
          </w:p>
        </w:tc>
        <w:tc>
          <w:tcPr>
            <w:tcW w:type="dxa" w:w="24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Implementar la cola de sincronización con confirmación del servidor. Nunca eliminar del IndexedDB hasta confirmar que el servidor procesó la operación.</w:t>
            </w:r>
          </w:p>
        </w:tc>
      </w:tr>
      <w:tr>
        <w:tc>
          <w:tcPr>
            <w:tcW w:type="dxa" w:w="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R-06</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Media</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Media</w:t>
            </w:r>
          </w:p>
        </w:tc>
        <w:tc>
          <w:tcPr>
            <w:tcW w:type="dxa" w:w="900"/>
            <w:tcBorders>
              <w:top w:val="single" w:color="C0CCE0" w:sz="1"/>
              <w:left w:val="single" w:color="C0CCE0" w:sz="1"/>
              <w:bottom w:val="single" w:color="C0CCE0" w:sz="1"/>
              <w:right w:val="single" w:color="C0CCE0" w:sz="1"/>
            </w:tcBorders>
            <w:shd w:fill="FFFACD" w:val="clear"/>
            <w:tcMar>
              <w:top w:type="dxa" w:w="80"/>
              <w:left w:type="dxa" w:w="80"/>
              <w:bottom w:type="dxa" w:w="80"/>
              <w:right w:type="dxa" w:w="80"/>
            </w:tcMar>
          </w:tcPr>
          <w:p>
            <w:pPr>
              <w:jc w:val="center"/>
            </w:pPr>
            <w:r>
              <w:rPr>
                <w:rFonts w:ascii="Arial" w:cs="Arial" w:eastAsia="Arial" w:hAnsi="Arial"/>
                <w:b/>
                <w:bCs/>
                <w:color w:val="8B7500"/>
                <w:sz w:val="18"/>
                <w:szCs w:val="18"/>
              </w:rPr>
              <w:t xml:space="preserve">Moderado</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Incompatibilidad con impresoras de tickets</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No todas las impresoras ESC/POS tienen el mismo nivel de compatibilidad con navegadores web modernos.</w:t>
            </w:r>
          </w:p>
        </w:tc>
        <w:tc>
          <w:tcPr>
            <w:tcW w:type="dxa" w:w="24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Definir desde el inicio las impresoras compatibles. Usar una librería de ESC/POS probada. Considerar un microservicio local si la impresión directa falla.</w:t>
            </w:r>
          </w:p>
        </w:tc>
      </w:tr>
      <w:tr>
        <w:tc>
          <w:tcPr>
            <w:tcW w:type="dxa" w:w="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R-07</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Baja</w:t>
            </w:r>
          </w:p>
        </w:tc>
        <w:tc>
          <w:tcPr>
            <w:tcW w:type="dxa" w:w="7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Media</w:t>
            </w:r>
          </w:p>
        </w:tc>
        <w:tc>
          <w:tcPr>
            <w:tcW w:type="dxa" w:w="900"/>
            <w:tcBorders>
              <w:top w:val="single" w:color="C0CCE0" w:sz="1"/>
              <w:left w:val="single" w:color="C0CCE0" w:sz="1"/>
              <w:bottom w:val="single" w:color="C0CCE0" w:sz="1"/>
              <w:right w:val="single" w:color="C0CCE0" w:sz="1"/>
            </w:tcBorders>
            <w:shd w:fill="D4EDDA" w:val="clear"/>
            <w:tcMar>
              <w:top w:type="dxa" w:w="80"/>
              <w:left w:type="dxa" w:w="80"/>
              <w:bottom w:type="dxa" w:w="80"/>
              <w:right w:type="dxa" w:w="80"/>
            </w:tcMar>
          </w:tcPr>
          <w:p>
            <w:pPr>
              <w:jc w:val="center"/>
            </w:pPr>
            <w:r>
              <w:rPr>
                <w:rFonts w:ascii="Arial" w:cs="Arial" w:eastAsia="Arial" w:hAnsi="Arial"/>
                <w:b/>
                <w:bCs/>
                <w:color w:val="2E7D32"/>
                <w:sz w:val="18"/>
                <w:szCs w:val="18"/>
              </w:rPr>
              <w:t xml:space="preserve">Bajo</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Adopción lenta por parte del personal no técnico</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personal de cocina o meseros con baja experiencia tecnológica puede resistirse al cambio.</w:t>
            </w:r>
          </w:p>
        </w:tc>
        <w:tc>
          <w:tcPr>
            <w:tcW w:type="dxa" w:w="24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Diseñar interfaces KDS y de mesero extremadamente simples. Proveer un modo de demostración/entrenamiento. Documentar flujos con capturas de pantalla.</w:t>
            </w:r>
          </w:p>
        </w:tc>
      </w:tr>
      <w:tr>
        <w:tc>
          <w:tcPr>
            <w:tcW w:type="dxa" w:w="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R-08</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Baja</w:t>
            </w:r>
          </w:p>
        </w:tc>
        <w:tc>
          <w:tcPr>
            <w:tcW w:type="dxa" w:w="7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Alta</w:t>
            </w:r>
          </w:p>
        </w:tc>
        <w:tc>
          <w:tcPr>
            <w:tcW w:type="dxa" w:w="900"/>
            <w:tcBorders>
              <w:top w:val="single" w:color="C0CCE0" w:sz="1"/>
              <w:left w:val="single" w:color="C0CCE0" w:sz="1"/>
              <w:bottom w:val="single" w:color="C0CCE0" w:sz="1"/>
              <w:right w:val="single" w:color="C0CCE0" w:sz="1"/>
            </w:tcBorders>
            <w:shd w:fill="FFFACD" w:val="clear"/>
            <w:tcMar>
              <w:top w:type="dxa" w:w="80"/>
              <w:left w:type="dxa" w:w="80"/>
              <w:bottom w:type="dxa" w:w="80"/>
              <w:right w:type="dxa" w:w="80"/>
            </w:tcMar>
          </w:tcPr>
          <w:p>
            <w:pPr>
              <w:jc w:val="center"/>
            </w:pPr>
            <w:r>
              <w:rPr>
                <w:rFonts w:ascii="Arial" w:cs="Arial" w:eastAsia="Arial" w:hAnsi="Arial"/>
                <w:b/>
                <w:bCs/>
                <w:color w:val="8B7500"/>
                <w:sz w:val="18"/>
                <w:szCs w:val="18"/>
              </w:rPr>
              <w:t xml:space="preserve">Moderado</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Vulnerabilidades de seguridad en el RBAC</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Una implementación incorrecta del control de acceso podría permitir que un cajero acceda a configuraciones del admin.</w:t>
            </w:r>
          </w:p>
        </w:tc>
        <w:tc>
          <w:tcPr>
            <w:tcW w:type="dxa" w:w="24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Implementar validación de permisos en el backend, no solo en el frontend. Realizar pruebas de penetración básicas de los endpoints críticos.</w:t>
            </w:r>
          </w:p>
        </w:tc>
      </w:tr>
    </w:tbl>
    <w:p>
      <w:r>
        <w:br w:type="page"/>
      </w:r>
    </w:p>
    <w:p>
      <w:pPr>
        <w:pStyle w:val="Heading1"/>
        <w:pBdr>
          <w:bottom w:val="single" w:color="2E75B6" w:sz="6" w:space="4"/>
        </w:pBdr>
        <w:spacing w:after="200" w:before="480"/>
      </w:pPr>
      <w:r>
        <w:rPr>
          <w:rFonts w:ascii="Arial" w:cs="Arial" w:eastAsia="Arial" w:hAnsi="Arial"/>
          <w:b/>
          <w:bCs/>
          <w:color w:val="1B3A6B"/>
          <w:sz w:val="36"/>
          <w:szCs w:val="36"/>
        </w:rPr>
        <w:t xml:space="preserve">A3. Apéndice Tres — Arquitectura de Infraestructura y Resiliencia</w:t>
      </w:r>
    </w:p>
    <w:p>
      <w:pPr>
        <w:spacing w:after="120" w:before="80" w:line="280"/>
        <w:jc w:val="both"/>
      </w:pPr>
      <w:r>
        <w:rPr>
          <w:rFonts w:ascii="Arial" w:cs="Arial" w:eastAsia="Arial" w:hAnsi="Arial"/>
          <w:color w:val="1A1A2E"/>
          <w:sz w:val="22"/>
          <w:szCs w:val="22"/>
        </w:rPr>
        <w:t xml:space="preserve">Esta sección documenta las decisiones de infraestructura física y de red que garantizan la disponibilidad continua del sistema LoklFlow ante fallos de conectividad a internet o cortes de energía eléctrica. Esta arquitectura es fundamental para el correcto funcionamiento del sistema y debe considerarse como un requisito base, no como una mejora opcional.</w:t>
      </w:r>
    </w:p>
    <w:p>
      <w:pPr>
        <w:pStyle w:val="Heading2"/>
        <w:spacing w:after="120" w:before="320"/>
      </w:pPr>
      <w:r>
        <w:rPr>
          <w:rFonts w:ascii="Arial" w:cs="Arial" w:eastAsia="Arial" w:hAnsi="Arial"/>
          <w:b/>
          <w:bCs/>
          <w:color w:val="2E75B6"/>
          <w:sz w:val="28"/>
          <w:szCs w:val="28"/>
        </w:rPr>
        <w:t xml:space="preserve">A3.1 Principio de Diseño: Servidor Local + Sincronización en la Nube</w:t>
      </w:r>
    </w:p>
    <w:p>
      <w:pPr>
        <w:spacing w:after="120" w:before="80" w:line="280"/>
        <w:jc w:val="both"/>
      </w:pPr>
      <w:r>
        <w:rPr>
          <w:rFonts w:ascii="Arial" w:cs="Arial" w:eastAsia="Arial" w:hAnsi="Arial"/>
          <w:color w:val="1A1A2E"/>
          <w:sz w:val="22"/>
          <w:szCs w:val="22"/>
        </w:rPr>
        <w:t xml:space="preserve">LoklFlow adopta una arquitectura híbrida que combina un servidor físico instalado dentro del establecimiento con un servidor en la nube. Esta decisión arquitectónica es la respuesta directa al requisito de operación continua ante fallos de conectividad. El servidor local es la fuente de verdad durante la operación diaria; la nube es el respaldo, el canal de acceso remoto y el sistema de sincronización.</w:t>
      </w:r>
    </w:p>
    <w:p>
      <w:pPr>
        <w:spacing w:after="120" w:before="80" w:line="280"/>
        <w:jc w:val="left"/>
      </w:pPr>
      <w:r>
        <w:rPr>
          <w:rFonts w:ascii="Arial" w:cs="Arial" w:eastAsia="Arial" w:hAnsi="Arial"/>
          <w:color w:val="1A1A2E"/>
          <w:sz w:val="22"/>
          <w:szCs w:val="22"/>
        </w:rPr>
        <w:t xml:space="preserve">Los principios que guían esta decisión son:</w:t>
      </w:r>
    </w:p>
    <w:p>
      <w:pPr>
        <w:pStyle w:val="ListParagraph"/>
        <w:numPr>
          <w:ilvl w:val="0"/>
          <w:numId w:val="2"/>
        </w:numPr>
        <w:spacing w:after="60" w:before="60"/>
      </w:pPr>
      <w:r>
        <w:rPr>
          <w:rFonts w:ascii="Arial" w:cs="Arial" w:eastAsia="Arial" w:hAnsi="Arial"/>
          <w:color w:val="1A1A2E"/>
          <w:sz w:val="22"/>
          <w:szCs w:val="22"/>
        </w:rPr>
        <w:t xml:space="preserve">Disponibilidad operativa: el sistema debe funcionar aunque no haya internet.</w:t>
      </w:r>
    </w:p>
    <w:p>
      <w:pPr>
        <w:pStyle w:val="ListParagraph"/>
        <w:numPr>
          <w:ilvl w:val="0"/>
          <w:numId w:val="2"/>
        </w:numPr>
        <w:spacing w:after="60" w:before="60"/>
      </w:pPr>
      <w:r>
        <w:rPr>
          <w:rFonts w:ascii="Arial" w:cs="Arial" w:eastAsia="Arial" w:hAnsi="Arial"/>
          <w:color w:val="1A1A2E"/>
          <w:sz w:val="22"/>
          <w:szCs w:val="22"/>
        </w:rPr>
        <w:t xml:space="preserve">Resiliencia ante fallos: la pérdida de luz, WiFi o internet no debe detener la operación del establecimiento.</w:t>
      </w:r>
    </w:p>
    <w:p>
      <w:pPr>
        <w:pStyle w:val="ListParagraph"/>
        <w:numPr>
          <w:ilvl w:val="0"/>
          <w:numId w:val="2"/>
        </w:numPr>
        <w:spacing w:after="60" w:before="60"/>
      </w:pPr>
      <w:r>
        <w:rPr>
          <w:rFonts w:ascii="Arial" w:cs="Arial" w:eastAsia="Arial" w:hAnsi="Arial"/>
          <w:color w:val="1A1A2E"/>
          <w:sz w:val="22"/>
          <w:szCs w:val="22"/>
        </w:rPr>
        <w:t xml:space="preserve">Acceso remoto seguro: el dueño y gerente deben poder consultar datos desde cualquier lugar cuando hay conexión.</w:t>
      </w:r>
    </w:p>
    <w:p>
      <w:pPr>
        <w:pStyle w:val="ListParagraph"/>
        <w:numPr>
          <w:ilvl w:val="0"/>
          <w:numId w:val="2"/>
        </w:numPr>
        <w:spacing w:after="60" w:before="60"/>
      </w:pPr>
      <w:r>
        <w:rPr>
          <w:rFonts w:ascii="Arial" w:cs="Arial" w:eastAsia="Arial" w:hAnsi="Arial"/>
          <w:color w:val="1A1A2E"/>
          <w:sz w:val="22"/>
          <w:szCs w:val="22"/>
        </w:rPr>
        <w:t xml:space="preserve">Consistencia de datos: ninguna operación realizada offline debe perderse al recuperar la conexión.</w:t>
      </w:r>
    </w:p>
    <w:p>
      <w:pPr>
        <w:pStyle w:val="ListParagraph"/>
        <w:numPr>
          <w:ilvl w:val="0"/>
          <w:numId w:val="2"/>
        </w:numPr>
        <w:spacing w:after="60" w:before="60"/>
      </w:pPr>
      <w:r>
        <w:rPr>
          <w:rFonts w:ascii="Arial" w:cs="Arial" w:eastAsia="Arial" w:hAnsi="Arial"/>
          <w:color w:val="1A1A2E"/>
          <w:sz w:val="22"/>
          <w:szCs w:val="22"/>
        </w:rPr>
        <w:t xml:space="preserve">Seguridad de red: los dispositivos del cliente externo nunca deben tener acceso directo al servidor interno.</w:t>
      </w:r>
    </w:p>
    <w:p>
      <w:pPr>
        <w:pStyle w:val="Heading2"/>
        <w:spacing w:after="120" w:before="320"/>
      </w:pPr>
      <w:r>
        <w:rPr>
          <w:rFonts w:ascii="Arial" w:cs="Arial" w:eastAsia="Arial" w:hAnsi="Arial"/>
          <w:b/>
          <w:bCs/>
          <w:color w:val="2E75B6"/>
          <w:sz w:val="28"/>
          <w:szCs w:val="28"/>
        </w:rPr>
        <w:t xml:space="preserve">A3.2 Diagrama de Arquitectura de Red</w:t>
      </w:r>
    </w:p>
    <w:p>
      <w:pPr>
        <w:spacing w:after="120" w:before="80" w:line="280"/>
        <w:jc w:val="left"/>
      </w:pPr>
      <w:r>
        <w:rPr>
          <w:rFonts w:ascii="Arial" w:cs="Arial" w:eastAsia="Arial" w:hAnsi="Arial"/>
          <w:color w:val="1A1A2E"/>
          <w:sz w:val="22"/>
          <w:szCs w:val="22"/>
        </w:rPr>
        <w:t xml:space="preserve">La infraestructura se organiza en tres capas: la nube, el servidor local y los dispositivos de usuario.</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0FB" w:val="clear"/>
            <w:tcMar>
              <w:top w:type="dxa" w:w="200"/>
              <w:left w:type="dxa" w:w="300"/>
              <w:bottom w:type="dxa" w:w="200"/>
              <w:right w:type="dxa" w:w="300"/>
            </w:tcMar>
          </w:tcPr>
          <w:p>
            <w:pPr>
              <w:spacing w:after="60" w:before="60"/>
              <w:jc w:val="center"/>
            </w:pPr>
            <w:r>
              <w:rPr>
                <w:rFonts w:ascii="Arial" w:cs="Arial" w:eastAsia="Arial" w:hAnsi="Arial"/>
                <w:b/>
                <w:bCs/>
                <w:color w:val="1B3A6B"/>
                <w:sz w:val="22"/>
                <w:szCs w:val="22"/>
              </w:rPr>
              <w:t xml:space="preserve">☁️  CAPA 1 — NUBE (Cloud)</w:t>
            </w:r>
          </w:p>
          <w:p>
            <w:pPr>
              <w:spacing w:after="120" w:before="40"/>
              <w:jc w:val="center"/>
            </w:pPr>
            <w:r>
              <w:rPr>
                <w:rFonts w:ascii="Arial" w:cs="Arial" w:eastAsia="Arial" w:hAnsi="Arial"/>
                <w:color w:val="555577"/>
                <w:sz w:val="20"/>
                <w:szCs w:val="20"/>
              </w:rPr>
              <w:t xml:space="preserve">Servidor cloud (AWS / Railway / Render)  |  Base de datos de respaldo  |  Dashboard remoto del dueño  |  Menú público QR</w:t>
            </w:r>
          </w:p>
          <w:p>
            <w:pPr>
              <w:spacing w:after="60" w:before="0"/>
              <w:jc w:val="center"/>
            </w:pPr>
            <w:r>
              <w:rPr>
                <w:rFonts w:ascii="Arial" w:cs="Arial" w:eastAsia="Arial" w:hAnsi="Arial"/>
                <w:b/>
                <w:bCs/>
                <w:color w:val="2E75B6"/>
                <w:sz w:val="20"/>
                <w:szCs w:val="20"/>
              </w:rPr>
              <w:t xml:space="preserve">↕  Sincronización automática cuando hay internet  ↕</w:t>
            </w:r>
          </w:p>
          <w:p>
            <w:pPr>
              <w:spacing w:after="60" w:before="60"/>
              <w:jc w:val="center"/>
            </w:pPr>
            <w:r>
              <w:rPr>
                <w:rFonts w:ascii="Arial" w:cs="Arial" w:eastAsia="Arial" w:hAnsi="Arial"/>
                <w:b/>
                <w:bCs/>
                <w:color w:val="1B3A6B"/>
                <w:sz w:val="22"/>
                <w:szCs w:val="22"/>
              </w:rPr>
              <w:t xml:space="preserve">🏠  CAPA 2 — SERVIDOR LOCAL (en el establecimiento)</w:t>
            </w:r>
          </w:p>
          <w:p>
            <w:pPr>
              <w:spacing w:after="60" w:before="40"/>
              <w:jc w:val="center"/>
            </w:pPr>
            <w:r>
              <w:rPr>
                <w:rFonts w:ascii="Arial" w:cs="Arial" w:eastAsia="Arial" w:hAnsi="Arial"/>
                <w:color w:val="555577"/>
                <w:sz w:val="20"/>
                <w:szCs w:val="20"/>
              </w:rPr>
              <w:t xml:space="preserve">Mini PC  |  NestJS API  |  PostgreSQL  |  Redis  |  Conectado a UPS (batería de respaldo)</w:t>
            </w:r>
          </w:p>
          <w:p>
            <w:pPr>
              <w:spacing w:after="60" w:before="0"/>
              <w:jc w:val="center"/>
            </w:pPr>
            <w:r>
              <w:rPr>
                <w:rFonts w:ascii="Arial" w:cs="Arial" w:eastAsia="Arial" w:hAnsi="Arial"/>
                <w:b/>
                <w:bCs/>
                <w:color w:val="2E75B6"/>
                <w:sz w:val="20"/>
                <w:szCs w:val="20"/>
              </w:rPr>
              <w:t xml:space="preserve">↕  Red WiFi interna del establecimiento  ↕</w:t>
            </w:r>
          </w:p>
          <w:p>
            <w:pPr>
              <w:spacing w:after="60" w:before="60"/>
              <w:jc w:val="center"/>
            </w:pPr>
            <w:r>
              <w:rPr>
                <w:rFonts w:ascii="Arial" w:cs="Arial" w:eastAsia="Arial" w:hAnsi="Arial"/>
                <w:b/>
                <w:bCs/>
                <w:color w:val="1B3A6B"/>
                <w:sz w:val="22"/>
                <w:szCs w:val="22"/>
              </w:rPr>
              <w:t xml:space="preserve">📱  CAPA 3 — DISPOSITIVOS DE USUARIO</w:t>
            </w:r>
          </w:p>
          <w:p>
            <w:pPr>
              <w:spacing w:after="80" w:before="40"/>
              <w:jc w:val="center"/>
            </w:pPr>
            <w:r>
              <w:rPr>
                <w:rFonts w:ascii="Arial" w:cs="Arial" w:eastAsia="Arial" w:hAnsi="Arial"/>
                <w:color w:val="555577"/>
                <w:sz w:val="20"/>
                <w:szCs w:val="20"/>
              </w:rPr>
              <w:t xml:space="preserve">POS / Caja (tablet)  |  Mesero (smartphone)  |  Cocina KDS (pantalla dedicada)  |  Cliente con QR (su propio teléfono)</w:t>
            </w:r>
          </w:p>
        </w:tc>
      </w:tr>
    </w:tbl>
    <w:p>
      <w:pPr>
        <w:spacing w:after="0" w:before="0"/>
      </w:pPr>
    </w:p>
    <w:p>
      <w:pPr>
        <w:pStyle w:val="Heading2"/>
        <w:spacing w:after="120" w:before="320"/>
      </w:pPr>
      <w:r>
        <w:rPr>
          <w:rFonts w:ascii="Arial" w:cs="Arial" w:eastAsia="Arial" w:hAnsi="Arial"/>
          <w:b/>
          <w:bCs/>
          <w:color w:val="2E75B6"/>
          <w:sz w:val="28"/>
          <w:szCs w:val="28"/>
        </w:rPr>
        <w:t xml:space="preserve">A3.3 Escenarios de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Escenario</w:t>
            </w:r>
          </w:p>
        </w:tc>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 del sistema</w:t>
            </w:r>
          </w:p>
        </w:tc>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 en el personal</w:t>
            </w:r>
          </w:p>
        </w:tc>
        <w:tc>
          <w:tcPr>
            <w:tcW w:type="dxa" w:w="25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 en el cliente</w:t>
            </w:r>
          </w:p>
        </w:tc>
      </w:tr>
      <w:tr>
        <w:tc>
          <w:tcPr>
            <w:tcW w:type="dxa" w:w="2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bCs/>
                <w:color w:val="1A1A2E"/>
                <w:sz w:val="19"/>
                <w:szCs w:val="19"/>
              </w:rPr>
              <w:t xml:space="preserve">✅ Operación normal
(hay luz e internet)</w:t>
            </w:r>
          </w:p>
        </w:tc>
        <w:tc>
          <w:tcPr>
            <w:tcW w:type="dxa" w:w="22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Servidor local activo. Sincronización en tiempo real con la nube.</w:t>
            </w:r>
          </w:p>
        </w:tc>
        <w:tc>
          <w:tcPr>
            <w:tcW w:type="dxa" w:w="22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Cero impacto. Todas las funcionalidades disponibles.</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Puede ordenar por QR usando WiFi del local o datos móviles.</w:t>
            </w:r>
          </w:p>
        </w:tc>
      </w:tr>
      <w:tr>
        <w:tc>
          <w:tcPr>
            <w:tcW w:type="dxa" w:w="240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bCs/>
                <w:color w:val="1A1A2E"/>
                <w:sz w:val="19"/>
                <w:szCs w:val="19"/>
              </w:rPr>
              <w:t xml:space="preserve">⚠️ Sin internet
(hay luz, cayó la fibra)</w:t>
            </w:r>
          </w:p>
        </w:tc>
        <w:tc>
          <w:tcPr>
            <w:tcW w:type="dxa" w:w="220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Servidor local activo. Sin sincronización. Cola de operaciones pendientes.</w:t>
            </w:r>
          </w:p>
        </w:tc>
        <w:tc>
          <w:tcPr>
            <w:tcW w:type="dxa" w:w="220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Cero impacto. El sistema opera igual en la red WiFi interna del local.</w:t>
            </w:r>
          </w:p>
        </w:tc>
        <w:tc>
          <w:tcPr>
            <w:tcW w:type="dxa" w:w="256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No puede acceder al menú QR desde internet. El mesero toma la orden manualmente.</w:t>
            </w:r>
          </w:p>
        </w:tc>
      </w:tr>
      <w:tr>
        <w:tc>
          <w:tcPr>
            <w:tcW w:type="dxa" w:w="2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bCs/>
                <w:color w:val="1A1A2E"/>
                <w:sz w:val="19"/>
                <w:szCs w:val="19"/>
              </w:rPr>
              <w:t xml:space="preserve">⚠️ Sin WiFi interno
(falla el router)</w:t>
            </w:r>
          </w:p>
        </w:tc>
        <w:tc>
          <w:tcPr>
            <w:tcW w:type="dxa" w:w="22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Servidor local activo pero sin red interna.</w:t>
            </w:r>
          </w:p>
        </w:tc>
        <w:tc>
          <w:tcPr>
            <w:tcW w:type="dxa" w:w="22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Los dispositivos inalámbricos pierden conexión. El POS cableado sigue funcionando.</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Sin acceso al menú QR. Operación manual completa.</w:t>
            </w:r>
          </w:p>
        </w:tc>
      </w:tr>
      <w:tr>
        <w:tc>
          <w:tcPr>
            <w:tcW w:type="dxa" w:w="240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bCs/>
                <w:color w:val="1A1A2E"/>
                <w:sz w:val="19"/>
                <w:szCs w:val="19"/>
              </w:rPr>
              <w:t xml:space="preserve">🔴 Sin luz
(con UPS activo)</w:t>
            </w:r>
          </w:p>
        </w:tc>
        <w:tc>
          <w:tcPr>
            <w:tcW w:type="dxa" w:w="220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Servidor local y router se mantienen encendidos por 1-2 horas mediante UPS.</w:t>
            </w:r>
          </w:p>
        </w:tc>
        <w:tc>
          <w:tcPr>
            <w:tcW w:type="dxa" w:w="220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Cero impacto durante el tiempo de batería. Operación normal.</w:t>
            </w:r>
          </w:p>
        </w:tc>
        <w:tc>
          <w:tcPr>
            <w:tcW w:type="dxa" w:w="256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Depende de si el cliente tiene datos móviles propios.</w:t>
            </w:r>
          </w:p>
        </w:tc>
      </w:tr>
      <w:tr>
        <w:tc>
          <w:tcPr>
            <w:tcW w:type="dxa" w:w="2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bCs/>
                <w:color w:val="1A1A2E"/>
                <w:sz w:val="19"/>
                <w:szCs w:val="19"/>
              </w:rPr>
              <w:t xml:space="preserve">🔴 Sin luz
(UPS agotado)</w:t>
            </w:r>
          </w:p>
        </w:tc>
        <w:tc>
          <w:tcPr>
            <w:tcW w:type="dxa" w:w="22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Servidor local apagado. Sistema no disponible.</w:t>
            </w:r>
          </w:p>
        </w:tc>
        <w:tc>
          <w:tcPr>
            <w:tcW w:type="dxa" w:w="22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Operación completamente manual. Los datos offline en IndexedDB se sincronizan al reiniciar.</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Sin acceso al sistema.</w:t>
            </w:r>
          </w:p>
        </w:tc>
      </w:tr>
      <w:tr>
        <w:tc>
          <w:tcPr>
            <w:tcW w:type="dxa" w:w="240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bCs/>
                <w:color w:val="1A1A2E"/>
                <w:sz w:val="19"/>
                <w:szCs w:val="19"/>
              </w:rPr>
              <w:t xml:space="preserve">💥 Servidor local falla
(hardware dañado)</w:t>
            </w:r>
          </w:p>
        </w:tc>
        <w:tc>
          <w:tcPr>
            <w:tcW w:type="dxa" w:w="220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Sin servidor local. Failover opcional hacia la nube si hay internet.</w:t>
            </w:r>
          </w:p>
        </w:tc>
        <w:tc>
          <w:tcPr>
            <w:tcW w:type="dxa" w:w="220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Si hay internet, pueden operar con latencia mayor desde la nube. Si no, operación manual.</w:t>
            </w:r>
          </w:p>
        </w:tc>
        <w:tc>
          <w:tcPr>
            <w:tcW w:type="dxa" w:w="2560"/>
            <w:tcBorders>
              <w:top w:val="single" w:color="C0CCE0" w:sz="1"/>
              <w:left w:val="single" w:color="C0CCE0" w:sz="1"/>
              <w:bottom w:val="single" w:color="C0CCE0" w:sz="1"/>
              <w:right w:val="single" w:color="C0CCE0" w:sz="1"/>
            </w:tcBorders>
            <w:shd w:fill="F5F8FF" w:val="clear"/>
            <w:tcMar>
              <w:top w:type="dxa" w:w="100"/>
              <w:left w:type="dxa" w:w="140"/>
              <w:bottom w:type="dxa" w:w="100"/>
              <w:right w:type="dxa" w:w="140"/>
            </w:tcMar>
          </w:tcPr>
          <w:p>
            <w:pPr>
              <w:spacing w:after="40" w:before="40"/>
            </w:pPr>
            <w:r>
              <w:rPr>
                <w:rFonts w:ascii="Arial" w:cs="Arial" w:eastAsia="Arial" w:hAnsi="Arial"/>
                <w:b w:val="false"/>
                <w:bCs w:val="false"/>
                <w:color w:val="1A1A2E"/>
                <w:sz w:val="19"/>
                <w:szCs w:val="19"/>
              </w:rPr>
              <w:t xml:space="preserve">Si hay internet, el menú QR sigue disponible desde la nube.</w:t>
            </w:r>
          </w:p>
        </w:tc>
      </w:tr>
    </w:tbl>
    <w:p>
      <w:pPr>
        <w:spacing w:after="0" w:before="0"/>
      </w:pPr>
    </w:p>
    <w:p>
      <w:pPr>
        <w:pStyle w:val="Heading2"/>
        <w:spacing w:after="120" w:before="320"/>
      </w:pPr>
      <w:r>
        <w:rPr>
          <w:rFonts w:ascii="Arial" w:cs="Arial" w:eastAsia="Arial" w:hAnsi="Arial"/>
          <w:b/>
          <w:bCs/>
          <w:color w:val="2E75B6"/>
          <w:sz w:val="28"/>
          <w:szCs w:val="28"/>
        </w:rPr>
        <w:t xml:space="preserve">A3.4 Hardware Requerido en el Establecimiento</w:t>
      </w:r>
    </w:p>
    <w:p>
      <w:pPr>
        <w:spacing w:after="120" w:before="80" w:line="280"/>
        <w:jc w:val="left"/>
      </w:pPr>
      <w:r>
        <w:rPr>
          <w:rFonts w:ascii="Arial" w:cs="Arial" w:eastAsia="Arial" w:hAnsi="Arial"/>
          <w:color w:val="1A1A2E"/>
          <w:sz w:val="22"/>
          <w:szCs w:val="22"/>
        </w:rPr>
        <w:t xml:space="preserve">El siguiente hardware debe estar instalado en el establecimiento para garantizar la operación del sistema:</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800"/>
        <w:gridCol w:w="2000"/>
      </w:tblGrid>
      <w:tr>
        <w:tc>
          <w:tcPr>
            <w:tcW w:type="dxa" w:w="24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31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Función</w:t>
            </w:r>
          </w:p>
        </w:tc>
        <w:tc>
          <w:tcPr>
            <w:tcW w:type="dxa" w:w="1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Ejemplo</w:t>
            </w:r>
          </w:p>
        </w:tc>
        <w:tc>
          <w:tcPr>
            <w:tcW w:type="dxa" w:w="20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Aprox.</w:t>
            </w:r>
          </w:p>
        </w:tc>
      </w:tr>
      <w:tr>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Mini PC / Servidor local</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Ejecuta el servidor NestJS, PostgreSQL y Redis. Es el cerebro de la operación local.</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Intel NUC, Beelink Mini S, Raspberry Pi 5</w:t>
            </w:r>
          </w:p>
        </w:tc>
        <w:tc>
          <w:tcPr>
            <w:tcW w:type="dxa" w:w="20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$150 – $400</w:t>
            </w:r>
          </w:p>
        </w:tc>
      </w:tr>
      <w:tr>
        <w:tc>
          <w:tcPr>
            <w:tcW w:type="dxa" w:w="2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Router WiFi (doble banda)</w:t>
            </w:r>
          </w:p>
        </w:tc>
        <w:tc>
          <w:tcPr>
            <w:tcW w:type="dxa" w:w="3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Provee red interna al personal y red separada para clientes. Conectado al servidor local.</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TP-Link, ASUS, Ubiquiti</w:t>
            </w:r>
          </w:p>
        </w:tc>
        <w:tc>
          <w:tcPr>
            <w:tcW w:type="dxa" w:w="20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$60 – $200</w:t>
            </w:r>
          </w:p>
        </w:tc>
      </w:tr>
      <w:tr>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UPS (Sistema de alimentación ininterrumpida)</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Mantiene encendidos el servidor y el router durante cortes de luz eléctrica por 1-2 horas.</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APC Back-UPS 600VA, CyberPower 850VA</w:t>
            </w:r>
          </w:p>
        </w:tc>
        <w:tc>
          <w:tcPr>
            <w:tcW w:type="dxa" w:w="20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$80 – $200</w:t>
            </w:r>
          </w:p>
        </w:tc>
      </w:tr>
      <w:tr>
        <w:tc>
          <w:tcPr>
            <w:tcW w:type="dxa" w:w="2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Switch de red (opcional)</w:t>
            </w:r>
          </w:p>
        </w:tc>
        <w:tc>
          <w:tcPr>
            <w:tcW w:type="dxa" w:w="3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Permite conectar dispositivos por cable (KDS de cocina, POS) para mayor estabilidad.</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TP-Link 8 puertos</w:t>
            </w:r>
          </w:p>
        </w:tc>
        <w:tc>
          <w:tcPr>
            <w:tcW w:type="dxa" w:w="20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$25 – $60</w:t>
            </w:r>
          </w:p>
        </w:tc>
      </w:tr>
      <w:tr>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Tablet o PC para POS</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Dispositivo del cajero para el punto de venta.</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iPad, tablet Android, PC con pantalla táctil</w:t>
            </w:r>
          </w:p>
        </w:tc>
        <w:tc>
          <w:tcPr>
            <w:tcW w:type="dxa" w:w="20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$150 – $500</w:t>
            </w:r>
          </w:p>
        </w:tc>
      </w:tr>
      <w:tr>
        <w:tc>
          <w:tcPr>
            <w:tcW w:type="dxa" w:w="24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Pantalla dedicada para KDS</w:t>
            </w:r>
          </w:p>
        </w:tc>
        <w:tc>
          <w:tcPr>
            <w:tcW w:type="dxa" w:w="31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Muestra la cola de órdenes en cocina. Solo necesita navegador.</w:t>
            </w:r>
          </w:p>
        </w:tc>
        <w:tc>
          <w:tcPr>
            <w:tcW w:type="dxa" w:w="1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Monitor con HDMI + mini PC o smart TV</w:t>
            </w:r>
          </w:p>
        </w:tc>
        <w:tc>
          <w:tcPr>
            <w:tcW w:type="dxa" w:w="20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$80 – $300</w:t>
            </w:r>
          </w:p>
        </w:tc>
      </w:tr>
      <w:tr>
        <w:tc>
          <w:tcPr>
            <w:tcW w:type="dxa" w:w="24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Impresora de tickets (opcional)</w:t>
            </w:r>
          </w:p>
        </w:tc>
        <w:tc>
          <w:tcPr>
            <w:tcW w:type="dxa" w:w="31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Imprime recibos físicos para clientes. Compatible ESC/POS.</w:t>
            </w:r>
          </w:p>
        </w:tc>
        <w:tc>
          <w:tcPr>
            <w:tcW w:type="dxa" w:w="1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Epson TM-T20, Star TSP100</w:t>
            </w:r>
          </w:p>
        </w:tc>
        <w:tc>
          <w:tcPr>
            <w:tcW w:type="dxa" w:w="20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val="false"/>
                <w:bCs w:val="false"/>
                <w:color w:val="1A1A2E"/>
                <w:sz w:val="20"/>
                <w:szCs w:val="20"/>
              </w:rPr>
              <w:t xml:space="preserve">$100 – $250</w:t>
            </w:r>
          </w:p>
        </w:tc>
      </w:tr>
    </w:tbl>
    <w:p>
      <w:pPr>
        <w:spacing w:after="0" w:before="0"/>
      </w:pPr>
    </w:p>
    <w:p>
      <w:pPr>
        <w:pStyle w:val="Heading2"/>
        <w:spacing w:after="120" w:before="320"/>
      </w:pPr>
      <w:r>
        <w:rPr>
          <w:rFonts w:ascii="Arial" w:cs="Arial" w:eastAsia="Arial" w:hAnsi="Arial"/>
          <w:b/>
          <w:bCs/>
          <w:color w:val="2E75B6"/>
          <w:sz w:val="28"/>
          <w:szCs w:val="28"/>
        </w:rPr>
        <w:t xml:space="preserve">A3.5 Arquitectura de Red WiFi — Separación de Redes</w:t>
      </w:r>
    </w:p>
    <w:p>
      <w:pPr>
        <w:spacing w:after="120" w:before="80" w:line="280"/>
        <w:jc w:val="both"/>
      </w:pPr>
      <w:r>
        <w:rPr>
          <w:rFonts w:ascii="Arial" w:cs="Arial" w:eastAsia="Arial" w:hAnsi="Arial"/>
          <w:color w:val="1A1A2E"/>
          <w:sz w:val="22"/>
          <w:szCs w:val="22"/>
        </w:rPr>
        <w:t xml:space="preserve">El router del establecimiento debe configurarse con dos redes WiFi completamente separadas. Esta separación es un requisito de seguridad que impide que los dispositivos de clientes externos accedan al servidor local.</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Red</w:t>
            </w:r>
          </w:p>
        </w:tc>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Quién la usa</w:t>
            </w:r>
          </w:p>
        </w:tc>
        <w:tc>
          <w:tcPr>
            <w:tcW w:type="dxa" w:w="248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Acceso permitido</w:t>
            </w:r>
          </w:p>
        </w:tc>
        <w:tc>
          <w:tcPr>
            <w:tcW w:type="dxa" w:w="248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Acceso bloqueado</w:t>
            </w:r>
          </w:p>
        </w:tc>
      </w:tr>
      <w:tr>
        <w:tc>
          <w:tcPr>
            <w:tcW w:type="dxa" w:w="2200"/>
            <w:tcBorders>
              <w:top w:val="single" w:color="C0CCE0" w:sz="1"/>
              <w:left w:val="single" w:color="C0CCE0" w:sz="1"/>
              <w:bottom w:val="single" w:color="C0CCE0" w:sz="1"/>
              <w:right w:val="single" w:color="C0CCE0"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loklflow-staff
(Red interna del personal)</w:t>
            </w:r>
          </w:p>
        </w:tc>
        <w:tc>
          <w:tcPr>
            <w:tcW w:type="dxa" w:w="22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Cajero, mesero, cocina, gerente, admin</w:t>
            </w:r>
          </w:p>
        </w:tc>
        <w:tc>
          <w:tcPr>
            <w:tcW w:type="dxa" w:w="248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Servidor local completo, todas las APIs, WebSockets, KDS</w:t>
            </w:r>
          </w:p>
        </w:tc>
        <w:tc>
          <w:tcPr>
            <w:tcW w:type="dxa" w:w="248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Ninguno — acceso total al sistema</w:t>
            </w:r>
          </w:p>
        </w:tc>
      </w:tr>
      <w:tr>
        <w:tc>
          <w:tcPr>
            <w:tcW w:type="dxa" w:w="2200"/>
            <w:tcBorders>
              <w:top w:val="single" w:color="C0CCE0" w:sz="1"/>
              <w:left w:val="single" w:color="C0CCE0" w:sz="1"/>
              <w:bottom w:val="single" w:color="C0CCE0" w:sz="1"/>
              <w:right w:val="single" w:color="C0CCE0" w:sz="1"/>
            </w:tcBorders>
            <w:shd w:fill="FFF3E0" w:val="clear"/>
            <w:tcMar>
              <w:top w:type="dxa" w:w="100"/>
              <w:left w:type="dxa" w:w="140"/>
              <w:bottom w:type="dxa" w:w="100"/>
              <w:right w:type="dxa" w:w="140"/>
            </w:tcMar>
          </w:tcPr>
          <w:p>
            <w:r>
              <w:rPr>
                <w:rFonts w:ascii="Arial" w:cs="Arial" w:eastAsia="Arial" w:hAnsi="Arial"/>
                <w:b/>
                <w:bCs/>
                <w:color w:val="E65100"/>
                <w:sz w:val="20"/>
                <w:szCs w:val="20"/>
              </w:rPr>
              <w:t xml:space="preserve">loklflow-guest
(Red de clientes)</w:t>
            </w:r>
          </w:p>
        </w:tc>
        <w:tc>
          <w:tcPr>
            <w:tcW w:type="dxa" w:w="22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Clientes del establecimiento con QR</w:t>
            </w:r>
          </w:p>
        </w:tc>
        <w:tc>
          <w:tcPr>
            <w:tcW w:type="dxa" w:w="248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Acceso a internet solamente. Menú QR alojado en la nube.</w:t>
            </w:r>
          </w:p>
        </w:tc>
        <w:tc>
          <w:tcPr>
            <w:tcW w:type="dxa" w:w="248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Servidor local, red interna del personal, cualquier dispositivo del staff.</w:t>
            </w:r>
          </w:p>
        </w:tc>
      </w:tr>
    </w:tbl>
    <w:p>
      <w:pPr>
        <w:spacing w:after="0" w:before="0"/>
      </w:pPr>
    </w:p>
    <w:p>
      <w:pPr>
        <w:pStyle w:val="Heading2"/>
        <w:spacing w:after="120" w:before="320"/>
      </w:pPr>
      <w:r>
        <w:rPr>
          <w:rFonts w:ascii="Arial" w:cs="Arial" w:eastAsia="Arial" w:hAnsi="Arial"/>
          <w:b/>
          <w:bCs/>
          <w:color w:val="2E75B6"/>
          <w:sz w:val="28"/>
          <w:szCs w:val="28"/>
        </w:rPr>
        <w:t xml:space="preserve">A3.6 Estrategia de Sincronización Offline → Online</w:t>
      </w:r>
    </w:p>
    <w:p>
      <w:pPr>
        <w:spacing w:after="120" w:before="80" w:line="280"/>
        <w:jc w:val="both"/>
      </w:pPr>
      <w:r>
        <w:rPr>
          <w:rFonts w:ascii="Arial" w:cs="Arial" w:eastAsia="Arial" w:hAnsi="Arial"/>
          <w:color w:val="1A1A2E"/>
          <w:sz w:val="22"/>
          <w:szCs w:val="22"/>
        </w:rPr>
        <w:t xml:space="preserve">Cuando el sistema recupera la conexión a internet después de operar en modo offline, se ejecuta automáticamente el proceso de sincronización. Este proceso es crítico y debe garantizar que ningún dato se pierda ni se duplique.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Paso</w:t>
            </w:r>
          </w:p>
        </w:tc>
        <w:tc>
          <w:tcPr>
            <w:tcW w:type="dxa" w:w="28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Acción</w:t>
            </w:r>
          </w:p>
        </w:tc>
        <w:tc>
          <w:tcPr>
            <w:tcW w:type="dxa" w:w="59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Detalle técnico</w:t>
            </w:r>
          </w:p>
        </w:tc>
      </w:tr>
      <w:tr>
        <w:tc>
          <w:tcPr>
            <w:tcW w:type="dxa" w:w="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bCs/>
                <w:color w:val="1A1A2E"/>
                <w:sz w:val="20"/>
                <w:szCs w:val="20"/>
              </w:rPr>
              <w:t xml:space="preserve">1</w:t>
            </w:r>
          </w:p>
        </w:tc>
        <w:tc>
          <w:tcPr>
            <w:tcW w:type="dxa" w:w="2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Detección de conexión</w:t>
            </w:r>
          </w:p>
        </w:tc>
        <w:tc>
          <w:tcPr>
            <w:tcW w:type="dxa" w:w="5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Service Worker detecta que el navegador recuperó conectividad y notifica al sistema.</w:t>
            </w:r>
          </w:p>
        </w:tc>
      </w:tr>
      <w:tr>
        <w:tc>
          <w:tcPr>
            <w:tcW w:type="dxa" w:w="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bCs/>
                <w:color w:val="1A1A2E"/>
                <w:sz w:val="20"/>
                <w:szCs w:val="20"/>
              </w:rPr>
              <w:t xml:space="preserve">2</w:t>
            </w:r>
          </w:p>
        </w:tc>
        <w:tc>
          <w:tcPr>
            <w:tcW w:type="dxa" w:w="2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Lectura de la cola offline</w:t>
            </w:r>
          </w:p>
        </w:tc>
        <w:tc>
          <w:tcPr>
            <w:tcW w:type="dxa" w:w="5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lee la cola de operaciones almacenada en IndexedDB, ordenada por timestamp de creación.</w:t>
            </w:r>
          </w:p>
        </w:tc>
      </w:tr>
      <w:tr>
        <w:tc>
          <w:tcPr>
            <w:tcW w:type="dxa" w:w="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bCs/>
                <w:color w:val="1A1A2E"/>
                <w:sz w:val="20"/>
                <w:szCs w:val="20"/>
              </w:rPr>
              <w:t xml:space="preserve">3</w:t>
            </w:r>
          </w:p>
        </w:tc>
        <w:tc>
          <w:tcPr>
            <w:tcW w:type="dxa" w:w="2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Validación de conflictos</w:t>
            </w:r>
          </w:p>
        </w:tc>
        <w:tc>
          <w:tcPr>
            <w:tcW w:type="dxa" w:w="5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Por cada operación pendiente, el sistema verifica si la entidad fue modificada en el servidor durante el periodo offline. Si hay conflicto, gana la operación más reciente.</w:t>
            </w:r>
          </w:p>
        </w:tc>
      </w:tr>
      <w:tr>
        <w:tc>
          <w:tcPr>
            <w:tcW w:type="dxa" w:w="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bCs/>
                <w:color w:val="1A1A2E"/>
                <w:sz w:val="20"/>
                <w:szCs w:val="20"/>
              </w:rPr>
              <w:t xml:space="preserve">4</w:t>
            </w:r>
          </w:p>
        </w:tc>
        <w:tc>
          <w:tcPr>
            <w:tcW w:type="dxa" w:w="2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Envío ordenado al servidor</w:t>
            </w:r>
          </w:p>
        </w:tc>
        <w:tc>
          <w:tcPr>
            <w:tcW w:type="dxa" w:w="5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Las operaciones se envían al servidor local (y este a la nube) en el orden original. Cada operación recibe confirmación antes de proceder con la siguiente.</w:t>
            </w:r>
          </w:p>
        </w:tc>
      </w:tr>
      <w:tr>
        <w:tc>
          <w:tcPr>
            <w:tcW w:type="dxa" w:w="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center"/>
            </w:pPr>
            <w:r>
              <w:rPr>
                <w:rFonts w:ascii="Arial" w:cs="Arial" w:eastAsia="Arial" w:hAnsi="Arial"/>
                <w:b/>
                <w:bCs/>
                <w:color w:val="1A1A2E"/>
                <w:sz w:val="20"/>
                <w:szCs w:val="20"/>
              </w:rPr>
              <w:t xml:space="preserve">5</w:t>
            </w:r>
          </w:p>
        </w:tc>
        <w:tc>
          <w:tcPr>
            <w:tcW w:type="dxa" w:w="28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Confirmación y limpieza</w:t>
            </w:r>
          </w:p>
        </w:tc>
        <w:tc>
          <w:tcPr>
            <w:tcW w:type="dxa" w:w="59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Solo cuando el servidor confirma la recepción exitosa, la operación se elimina de la cola de IndexedDB. Nunca antes.</w:t>
            </w:r>
          </w:p>
        </w:tc>
      </w:tr>
      <w:tr>
        <w:tc>
          <w:tcPr>
            <w:tcW w:type="dxa" w:w="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center"/>
            </w:pPr>
            <w:r>
              <w:rPr>
                <w:rFonts w:ascii="Arial" w:cs="Arial" w:eastAsia="Arial" w:hAnsi="Arial"/>
                <w:b/>
                <w:bCs/>
                <w:color w:val="1A1A2E"/>
                <w:sz w:val="20"/>
                <w:szCs w:val="20"/>
              </w:rPr>
              <w:t xml:space="preserve">6</w:t>
            </w:r>
          </w:p>
        </w:tc>
        <w:tc>
          <w:tcPr>
            <w:tcW w:type="dxa" w:w="28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Notificación al usuario</w:t>
            </w:r>
          </w:p>
        </w:tc>
        <w:tc>
          <w:tcPr>
            <w:tcW w:type="dxa" w:w="59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notifica al personal que la sincronización fue exitosa y muestra el número de operaciones sincronizadas.</w:t>
            </w:r>
          </w:p>
        </w:tc>
      </w:tr>
    </w:tbl>
    <w:p>
      <w:pPr>
        <w:spacing w:after="0" w:before="0"/>
      </w:pPr>
    </w:p>
    <w:p>
      <w:pPr>
        <w:pStyle w:val="Heading2"/>
        <w:spacing w:after="120" w:before="320"/>
      </w:pPr>
      <w:r>
        <w:rPr>
          <w:rFonts w:ascii="Arial" w:cs="Arial" w:eastAsia="Arial" w:hAnsi="Arial"/>
          <w:b/>
          <w:bCs/>
          <w:color w:val="2E75B6"/>
          <w:sz w:val="28"/>
          <w:szCs w:val="28"/>
        </w:rPr>
        <w:t xml:space="preserve">A3.7 Requerimientos No Funcionales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c>
          <w:tcPr>
            <w:tcW w:type="dxa" w:w="9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160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Categoría</w:t>
            </w:r>
          </w:p>
        </w:tc>
        <w:tc>
          <w:tcPr>
            <w:tcW w:type="dxa" w:w="6860"/>
            <w:gridSpan w:val="1"/>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Requerimiento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RNF-I-01</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Disponibilidad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servidor local debe operar de manera continua durante el horario de atención del establecimiento, independientemente del estado de la conexión a internet.</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RNF-I-02</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Resiliencia</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sistema debe detectar automáticamente la pérdida de conexión a internet en menos de 5 segundos y activar el modo offline sin intervención del usuario.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RNF-I-03</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Resiliencia</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UPS debe proveer energía suficiente para mantener operativos el servidor local y el router por un mínimo de 60 minutos ante un corte de luz.</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RNF-I-04</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Recuperación</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Al restaurarse la conexión a internet, el proceso de sincronización debe iniciarse automáticamente en menos de 10 segundos.</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RNF-I-05</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Integridad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Ninguna operación confirmada en modo offline debe perderse durante el proceso de sincronización. La cola debe ser persistente y sobrevivir reinicios del navegador.</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RNF-I-06</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Seguridad</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Los dispositivos conectados a la red de clientes no deben tener acceso a ningún recurso del servidor local ni a la red interna del personal.</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RNF-I-07</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Seguridad</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Toda comunicación entre el servidor local y la nube debe realizarse sobre HTTPS con certificado TLS válido.</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RNF-I-08</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Mantenimiento</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servidor local debe poder actualizarse de manera remota desde la nube cuando hay conexión, sin requerir intervención física en el establecimiento.</w:t>
            </w:r>
          </w:p>
        </w:tc>
      </w:tr>
      <w:tr>
        <w:tc>
          <w:tcPr>
            <w:tcW w:type="dxa" w:w="9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RNF-I-09</w:t>
            </w:r>
          </w:p>
        </w:tc>
        <w:tc>
          <w:tcPr>
            <w:tcW w:type="dxa" w:w="160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Rendimiento</w:t>
            </w:r>
          </w:p>
        </w:tc>
        <w:tc>
          <w:tcPr>
            <w:tcW w:type="dxa" w:w="6860"/>
            <w:tcBorders>
              <w:top w:val="single" w:color="C0CCE0" w:sz="1"/>
              <w:left w:val="single" w:color="C0CCE0" w:sz="1"/>
              <w:bottom w:val="single" w:color="C0CCE0" w:sz="1"/>
              <w:right w:val="single" w:color="C0CCE0" w:sz="1"/>
            </w:tcBorders>
            <w:shd w:fill="FFFF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La latencia entre cualquier dispositivo del personal y el servidor local no debe superar los 50ms dentro de la red WiFi interna.</w:t>
            </w:r>
          </w:p>
        </w:tc>
      </w:tr>
      <w:tr>
        <w:tc>
          <w:tcPr>
            <w:tcW w:type="dxa" w:w="9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RNF-I-10</w:t>
            </w:r>
          </w:p>
        </w:tc>
        <w:tc>
          <w:tcPr>
            <w:tcW w:type="dxa" w:w="160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bCs/>
                <w:color w:val="1A1A2E"/>
                <w:sz w:val="20"/>
                <w:szCs w:val="20"/>
              </w:rPr>
              <w:t xml:space="preserve">Respaldo</w:t>
            </w:r>
          </w:p>
        </w:tc>
        <w:tc>
          <w:tcPr>
            <w:tcW w:type="dxa" w:w="6860"/>
            <w:tcBorders>
              <w:top w:val="single" w:color="C0CCE0" w:sz="1"/>
              <w:left w:val="single" w:color="C0CCE0" w:sz="1"/>
              <w:bottom w:val="single" w:color="C0CCE0" w:sz="1"/>
              <w:right w:val="single" w:color="C0CCE0" w:sz="1"/>
            </w:tcBorders>
            <w:shd w:fill="F5F8FF" w:val="clear"/>
            <w:tcMar>
              <w:top w:type="dxa" w:w="80"/>
              <w:left w:type="dxa" w:w="140"/>
              <w:bottom w:type="dxa" w:w="80"/>
              <w:right w:type="dxa" w:w="140"/>
            </w:tcMar>
            <w:vAlign w:val="center"/>
          </w:tcPr>
          <w:p>
            <w:pPr>
              <w:spacing w:after="40" w:before="40"/>
              <w:jc w:val="left"/>
            </w:pPr>
            <w:r>
              <w:rPr>
                <w:rFonts w:ascii="Arial" w:cs="Arial" w:eastAsia="Arial" w:hAnsi="Arial"/>
                <w:b w:val="false"/>
                <w:bCs w:val="false"/>
                <w:color w:val="1A1A2E"/>
                <w:sz w:val="20"/>
                <w:szCs w:val="20"/>
              </w:rPr>
              <w:t xml:space="preserve">El servidor local debe realizar un respaldo automático de la base de datos hacia la nube cada hora cuando hay conexión a internet disponible.</w:t>
            </w:r>
          </w:p>
        </w:tc>
      </w:tr>
    </w:tbl>
    <w:p>
      <w:pPr>
        <w:spacing w:after="0" w:before="0"/>
      </w:pPr>
    </w:p>
    <w:p>
      <w:pPr>
        <w:pStyle w:val="Heading2"/>
        <w:spacing w:after="120" w:before="320"/>
      </w:pPr>
      <w:r>
        <w:rPr>
          <w:rFonts w:ascii="Arial" w:cs="Arial" w:eastAsia="Arial" w:hAnsi="Arial"/>
          <w:b/>
          <w:bCs/>
          <w:color w:val="2E75B6"/>
          <w:sz w:val="28"/>
          <w:szCs w:val="28"/>
        </w:rPr>
        <w:t xml:space="preserve">A3.8 Consideraciones para Implementación Futura</w:t>
      </w:r>
    </w:p>
    <w:p>
      <w:pPr>
        <w:spacing w:after="120" w:before="80" w:line="280"/>
        <w:jc w:val="left"/>
      </w:pPr>
      <w:r>
        <w:rPr>
          <w:rFonts w:ascii="Arial" w:cs="Arial" w:eastAsia="Arial" w:hAnsi="Arial"/>
          <w:color w:val="1A1A2E"/>
          <w:sz w:val="22"/>
          <w:szCs w:val="22"/>
        </w:rPr>
        <w:t xml:space="preserve">Los siguientes aspectos deben considerarse en versiones futuras del sistema a medida que escale:</w:t>
      </w:r>
    </w:p>
    <w:p>
      <w:pPr>
        <w:pStyle w:val="ListParagraph"/>
        <w:numPr>
          <w:ilvl w:val="0"/>
          <w:numId w:val="2"/>
        </w:numPr>
        <w:spacing w:after="60" w:before="60"/>
      </w:pPr>
      <w:r>
        <w:rPr>
          <w:rFonts w:ascii="Arial" w:cs="Arial" w:eastAsia="Arial" w:hAnsi="Arial"/>
          <w:color w:val="1A1A2E"/>
          <w:sz w:val="22"/>
          <w:szCs w:val="22"/>
        </w:rPr>
        <w:t xml:space="preserve">Failover automático: si el servidor local falla y hay internet, el sistema puede redirigir el tráfico del personal hacia el servidor en la nube de forma transparente.</w:t>
      </w:r>
    </w:p>
    <w:p>
      <w:pPr>
        <w:pStyle w:val="ListParagraph"/>
        <w:numPr>
          <w:ilvl w:val="0"/>
          <w:numId w:val="2"/>
        </w:numPr>
        <w:spacing w:after="60" w:before="60"/>
      </w:pPr>
      <w:r>
        <w:rPr>
          <w:rFonts w:ascii="Arial" w:cs="Arial" w:eastAsia="Arial" w:hAnsi="Arial"/>
          <w:color w:val="1A1A2E"/>
          <w:sz w:val="22"/>
          <w:szCs w:val="22"/>
        </w:rPr>
        <w:t xml:space="preserve">Monitoreo remoto: el servidor local debe enviar métricas de salud (CPU, memoria, disco, conectividad) al sistema de monitoreo en la nube para que el equipo técnico pueda detectar problemas antes de que afecten la operación.</w:t>
      </w:r>
    </w:p>
    <w:p>
      <w:pPr>
        <w:pStyle w:val="ListParagraph"/>
        <w:numPr>
          <w:ilvl w:val="0"/>
          <w:numId w:val="2"/>
        </w:numPr>
        <w:spacing w:after="60" w:before="60"/>
      </w:pPr>
      <w:r>
        <w:rPr>
          <w:rFonts w:ascii="Arial" w:cs="Arial" w:eastAsia="Arial" w:hAnsi="Arial"/>
          <w:color w:val="1A1A2E"/>
          <w:sz w:val="22"/>
          <w:szCs w:val="22"/>
        </w:rPr>
        <w:t xml:space="preserve">Actualización OTA (Over the Air): el sistema debe soportar actualizaciones automáticas del software del servidor local desde la nube, programadas fuera del horario de operación.</w:t>
      </w:r>
    </w:p>
    <w:p>
      <w:pPr>
        <w:pStyle w:val="ListParagraph"/>
        <w:numPr>
          <w:ilvl w:val="0"/>
          <w:numId w:val="2"/>
        </w:numPr>
        <w:spacing w:after="60" w:before="60"/>
      </w:pPr>
      <w:r>
        <w:rPr>
          <w:rFonts w:ascii="Arial" w:cs="Arial" w:eastAsia="Arial" w:hAnsi="Arial"/>
          <w:color w:val="1A1A2E"/>
          <w:sz w:val="22"/>
          <w:szCs w:val="22"/>
        </w:rPr>
        <w:t xml:space="preserve">Multi-sucursal: en una versión futura, cada sucursal tendría su propio servidor local sincronizando con el mismo servidor en la nube, permitiendo reportes consolidados del negocio completo.</w:t>
      </w:r>
    </w:p>
    <w:p>
      <w:pPr>
        <w:pStyle w:val="ListParagraph"/>
        <w:numPr>
          <w:ilvl w:val="0"/>
          <w:numId w:val="2"/>
        </w:numPr>
        <w:spacing w:after="60" w:before="60"/>
      </w:pPr>
      <w:r>
        <w:rPr>
          <w:rFonts w:ascii="Arial" w:cs="Arial" w:eastAsia="Arial" w:hAnsi="Arial"/>
          <w:color w:val="1A1A2E"/>
          <w:sz w:val="22"/>
          <w:szCs w:val="22"/>
        </w:rPr>
        <w:t xml:space="preserve">Redundancia de red: el router puede configurarse con una conexión de datos móviles (4G/LTE) como respaldo automático si falla la fibra óptica principal.</w:t>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before="120"/>
    </w:pPr>
    <w:r>
      <w:rPr>
        <w:rFonts w:ascii="Arial" w:cs="Arial" w:eastAsia="Arial" w:hAnsi="Arial"/>
        <w:color w:val="555577"/>
        <w:sz w:val="18"/>
        <w:szCs w:val="18"/>
      </w:rPr>
      <w:t xml:space="preserve">Ingeniería de Software © 2026 LoklFlow    |    Página </w:t>
    </w:r>
    <w:r>
      <w:rPr>
        <w:rFonts w:ascii="Arial" w:cs="Arial" w:eastAsia="Arial" w:hAnsi="Arial"/>
        <w:color w:val="1B3A6B"/>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120"/>
      <w:jc w:val="right"/>
    </w:pPr>
    <w:r>
      <w:rPr>
        <w:rFonts w:ascii="Arial" w:cs="Arial" w:eastAsia="Arial" w:hAnsi="Arial"/>
        <w:i/>
        <w:iCs/>
        <w:color w:val="555577"/>
        <w:sz w:val="18"/>
        <w:szCs w:val="18"/>
      </w:rPr>
      <w:t xml:space="preserve">LoklFlow — Documento de Visión v1.0</w:t>
    </w:r>
    <w:r>
      <w:rPr>
        <w:rFonts w:ascii="Arial" w:cs="Arial" w:eastAsia="Arial" w:hAnsi="Arial"/>
        <w:color w:val="555577"/>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2026-05-21T21:46:03.240Z</dcterms:created>
  <dcterms:modified xsi:type="dcterms:W3CDTF">2026-05-21T21:46:03.255Z</dcterms:modified>
</cp:coreProperties>
</file>

<file path=docProps/custom.xml><?xml version="1.0" encoding="utf-8"?>
<Properties xmlns="http://schemas.openxmlformats.org/officeDocument/2006/custom-properties" xmlns:vt="http://schemas.openxmlformats.org/officeDocument/2006/docPropsVTypes"/>
</file>