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4D8" w:rsidRDefault="001674D8" w:rsidP="001674D8">
      <w:pPr>
        <w:jc w:val="center"/>
        <w:rPr>
          <w:rFonts w:ascii="Arial" w:hAnsi="Arial" w:cs="Arial"/>
          <w:b/>
          <w:sz w:val="28"/>
          <w:shd w:val="clear" w:color="auto" w:fill="FFFFFF"/>
        </w:rPr>
      </w:pPr>
      <w:r w:rsidRPr="001674D8">
        <w:rPr>
          <w:rFonts w:ascii="Arial" w:hAnsi="Arial" w:cs="Arial"/>
          <w:b/>
          <w:sz w:val="28"/>
          <w:shd w:val="clear" w:color="auto" w:fill="FFFFFF"/>
        </w:rPr>
        <w:t xml:space="preserve">MVVM </w:t>
      </w:r>
    </w:p>
    <w:p w:rsidR="001674D8" w:rsidRDefault="001674D8" w:rsidP="001674D8">
      <w:pPr>
        <w:jc w:val="center"/>
        <w:rPr>
          <w:rFonts w:ascii="Arial" w:hAnsi="Arial" w:cs="Arial"/>
          <w:b/>
          <w:sz w:val="28"/>
          <w:shd w:val="clear" w:color="auto" w:fill="FFFFFF"/>
        </w:rPr>
      </w:pPr>
      <w:r w:rsidRPr="001674D8">
        <w:rPr>
          <w:rFonts w:ascii="Arial" w:hAnsi="Arial" w:cs="Arial"/>
          <w:b/>
          <w:sz w:val="28"/>
          <w:shd w:val="clear" w:color="auto" w:fill="FFFFFF"/>
        </w:rPr>
        <w:t>(Modelo-View-</w:t>
      </w:r>
      <w:proofErr w:type="spellStart"/>
      <w:r w:rsidRPr="001674D8">
        <w:rPr>
          <w:rFonts w:ascii="Arial" w:hAnsi="Arial" w:cs="Arial"/>
          <w:b/>
          <w:sz w:val="28"/>
          <w:shd w:val="clear" w:color="auto" w:fill="FFFFFF"/>
        </w:rPr>
        <w:t>ViweModel</w:t>
      </w:r>
      <w:proofErr w:type="spellEnd"/>
      <w:r w:rsidRPr="001674D8">
        <w:rPr>
          <w:rFonts w:ascii="Arial" w:hAnsi="Arial" w:cs="Arial"/>
          <w:b/>
          <w:sz w:val="28"/>
          <w:shd w:val="clear" w:color="auto" w:fill="FFFFFF"/>
        </w:rPr>
        <w:t>)</w:t>
      </w:r>
    </w:p>
    <w:p w:rsidR="001674D8" w:rsidRPr="001674D8" w:rsidRDefault="001674D8" w:rsidP="001674D8">
      <w:pPr>
        <w:jc w:val="center"/>
        <w:rPr>
          <w:rFonts w:ascii="Arial" w:hAnsi="Arial" w:cs="Arial"/>
          <w:b/>
          <w:sz w:val="28"/>
          <w:shd w:val="clear" w:color="auto" w:fill="FFFFFF"/>
        </w:rPr>
      </w:pPr>
    </w:p>
    <w:p w:rsidR="001674D8" w:rsidRPr="00651C56" w:rsidRDefault="001674D8" w:rsidP="001674D8">
      <w:pPr>
        <w:jc w:val="both"/>
        <w:rPr>
          <w:rFonts w:ascii="Arial" w:hAnsi="Arial" w:cs="Arial"/>
          <w:shd w:val="clear" w:color="auto" w:fill="FFFFFF"/>
        </w:rPr>
      </w:pPr>
      <w:r w:rsidRPr="00651C56">
        <w:rPr>
          <w:rFonts w:ascii="Arial" w:hAnsi="Arial" w:cs="Arial"/>
          <w:shd w:val="clear" w:color="auto" w:fill="FFFFFF"/>
        </w:rPr>
        <w:t>El patrón </w:t>
      </w:r>
      <w:r w:rsidRPr="00651C56">
        <w:rPr>
          <w:rFonts w:ascii="Arial" w:hAnsi="Arial" w:cs="Arial"/>
          <w:bCs/>
          <w:shd w:val="clear" w:color="auto" w:fill="FFFFFF"/>
        </w:rPr>
        <w:t>modelo–vista–modelo de vista</w:t>
      </w:r>
      <w:r w:rsidR="00651C56">
        <w:rPr>
          <w:rFonts w:ascii="Arial" w:hAnsi="Arial" w:cs="Arial"/>
          <w:shd w:val="clear" w:color="auto" w:fill="FFFFFF"/>
        </w:rPr>
        <w:t xml:space="preserve">, </w:t>
      </w:r>
      <w:r w:rsidRPr="00651C56">
        <w:rPr>
          <w:rFonts w:ascii="Arial" w:hAnsi="Arial" w:cs="Arial"/>
          <w:shd w:val="clear" w:color="auto" w:fill="FFFFFF"/>
        </w:rPr>
        <w:t>es un patrón de </w:t>
      </w:r>
      <w:hyperlink r:id="rId4" w:history="1">
        <w:r w:rsidRPr="00651C56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arquitectura de software</w:t>
        </w:r>
      </w:hyperlink>
      <w:r w:rsidRPr="00651C56">
        <w:rPr>
          <w:rFonts w:ascii="Arial" w:hAnsi="Arial" w:cs="Arial"/>
          <w:shd w:val="clear" w:color="auto" w:fill="FFFFFF"/>
        </w:rPr>
        <w:t>. Se caracteriza por tratar de desacoplar lo máximo posible la interfaz de usuario de la lógica de la aplicación.</w:t>
      </w:r>
      <w:r w:rsidRPr="00651C56">
        <w:rPr>
          <w:rFonts w:ascii="Arial" w:hAnsi="Arial" w:cs="Arial"/>
          <w:shd w:val="clear" w:color="auto" w:fill="FFFFFF"/>
        </w:rPr>
        <w:t xml:space="preserve"> P</w:t>
      </w:r>
      <w:r w:rsidRPr="00651C56">
        <w:rPr>
          <w:rFonts w:ascii="Arial" w:hAnsi="Arial" w:cs="Arial"/>
          <w:shd w:val="clear" w:color="auto" w:fill="FFFFFF"/>
        </w:rPr>
        <w:t xml:space="preserve">roporciona una separación entre la interfaz gráfica y el desarrollo de la lógica de negocio. El </w:t>
      </w:r>
      <w:proofErr w:type="spellStart"/>
      <w:r w:rsidRPr="00651C56">
        <w:rPr>
          <w:rFonts w:ascii="Arial" w:hAnsi="Arial" w:cs="Arial"/>
          <w:shd w:val="clear" w:color="auto" w:fill="FFFFFF"/>
        </w:rPr>
        <w:t>ViewModel</w:t>
      </w:r>
      <w:proofErr w:type="spellEnd"/>
      <w:r w:rsidRPr="00651C56">
        <w:rPr>
          <w:rFonts w:ascii="Arial" w:hAnsi="Arial" w:cs="Arial"/>
          <w:shd w:val="clear" w:color="auto" w:fill="FFFFFF"/>
        </w:rPr>
        <w:t xml:space="preserve"> del patrón MVVM es el responsable de exponer los objetos del modelo que podrá consumir la vista de manera que estos objetos serán fácilmente manejables y consumidos. </w:t>
      </w:r>
    </w:p>
    <w:p w:rsidR="001674D8" w:rsidRDefault="001674D8" w:rsidP="001674D8">
      <w:pPr>
        <w:jc w:val="both"/>
        <w:rPr>
          <w:rFonts w:ascii="Arial" w:hAnsi="Arial" w:cs="Arial"/>
          <w:shd w:val="clear" w:color="auto" w:fill="FFFFFF"/>
        </w:rPr>
      </w:pPr>
      <w:r w:rsidRPr="00651C56">
        <w:rPr>
          <w:rFonts w:ascii="Arial" w:hAnsi="Arial" w:cs="Arial"/>
          <w:shd w:val="clear" w:color="auto" w:fill="FFFFFF"/>
        </w:rPr>
        <w:t xml:space="preserve">MVVM usa las funciones de </w:t>
      </w:r>
      <w:proofErr w:type="spellStart"/>
      <w:r w:rsidRPr="00651C56">
        <w:rPr>
          <w:rFonts w:ascii="Arial" w:hAnsi="Arial" w:cs="Arial"/>
          <w:shd w:val="clear" w:color="auto" w:fill="FFFFFF"/>
        </w:rPr>
        <w:t>DataBinding</w:t>
      </w:r>
      <w:proofErr w:type="spellEnd"/>
      <w:r w:rsidRPr="00651C56">
        <w:rPr>
          <w:rFonts w:ascii="Arial" w:hAnsi="Arial" w:cs="Arial"/>
          <w:shd w:val="clear" w:color="auto" w:fill="FFFFFF"/>
        </w:rPr>
        <w:t xml:space="preserve"> que nos proporciona XAML, para separar estas dos capas consiguiendo eliminar el </w:t>
      </w:r>
      <w:proofErr w:type="spellStart"/>
      <w:r w:rsidRPr="00651C56">
        <w:rPr>
          <w:rFonts w:ascii="Arial" w:hAnsi="Arial" w:cs="Arial"/>
          <w:shd w:val="clear" w:color="auto" w:fill="FFFFFF"/>
        </w:rPr>
        <w:t>code-behind</w:t>
      </w:r>
      <w:proofErr w:type="spellEnd"/>
      <w:r w:rsidRPr="00651C56">
        <w:rPr>
          <w:rFonts w:ascii="Arial" w:hAnsi="Arial" w:cs="Arial"/>
          <w:shd w:val="clear" w:color="auto" w:fill="FFFFFF"/>
        </w:rPr>
        <w:t xml:space="preserve"> de las vistas y facilitar el </w:t>
      </w:r>
      <w:proofErr w:type="spellStart"/>
      <w:r w:rsidRPr="00651C56">
        <w:rPr>
          <w:rFonts w:ascii="Arial" w:hAnsi="Arial" w:cs="Arial"/>
          <w:shd w:val="clear" w:color="auto" w:fill="FFFFFF"/>
        </w:rPr>
        <w:t>testing</w:t>
      </w:r>
      <w:proofErr w:type="spellEnd"/>
      <w:r w:rsidRPr="00651C56">
        <w:rPr>
          <w:rFonts w:ascii="Arial" w:hAnsi="Arial" w:cs="Arial"/>
          <w:shd w:val="clear" w:color="auto" w:fill="FFFFFF"/>
        </w:rPr>
        <w:t xml:space="preserve"> del código de los eventos que pude lanzar una vista, ya que también se encarga de gestionarlos.</w:t>
      </w:r>
      <w:r w:rsidRPr="00651C56">
        <w:rPr>
          <w:rFonts w:ascii="Arial" w:hAnsi="Arial" w:cs="Arial"/>
          <w:shd w:val="clear" w:color="auto" w:fill="FFFFFF"/>
        </w:rPr>
        <w:t xml:space="preserve"> </w:t>
      </w:r>
      <w:r w:rsidRPr="00651C56">
        <w:rPr>
          <w:rFonts w:ascii="Arial" w:hAnsi="Arial" w:cs="Arial"/>
          <w:shd w:val="clear" w:color="auto" w:fill="FFFFFF"/>
        </w:rPr>
        <w:t xml:space="preserve">Por </w:t>
      </w:r>
      <w:r w:rsidRPr="00651C56">
        <w:rPr>
          <w:rFonts w:ascii="Arial" w:hAnsi="Arial" w:cs="Arial"/>
          <w:shd w:val="clear" w:color="auto" w:fill="FFFFFF"/>
        </w:rPr>
        <w:t>tanto,</w:t>
      </w:r>
      <w:r w:rsidRPr="00651C56">
        <w:rPr>
          <w:rFonts w:ascii="Arial" w:hAnsi="Arial" w:cs="Arial"/>
          <w:shd w:val="clear" w:color="auto" w:fill="FFFFFF"/>
        </w:rPr>
        <w:t xml:space="preserve"> el </w:t>
      </w:r>
      <w:proofErr w:type="spellStart"/>
      <w:r w:rsidRPr="00651C56">
        <w:rPr>
          <w:rFonts w:ascii="Arial" w:hAnsi="Arial" w:cs="Arial"/>
          <w:shd w:val="clear" w:color="auto" w:fill="FFFFFF"/>
        </w:rPr>
        <w:t>ViewModel</w:t>
      </w:r>
      <w:proofErr w:type="spellEnd"/>
      <w:r w:rsidRPr="00651C56">
        <w:rPr>
          <w:rFonts w:ascii="Arial" w:hAnsi="Arial" w:cs="Arial"/>
          <w:shd w:val="clear" w:color="auto" w:fill="FFFFFF"/>
        </w:rPr>
        <w:t xml:space="preserve"> se puede entender como un contenedor de datos y comandos que no sabe de </w:t>
      </w:r>
      <w:r w:rsidRPr="00651C56">
        <w:rPr>
          <w:rFonts w:ascii="Arial" w:hAnsi="Arial" w:cs="Arial"/>
          <w:shd w:val="clear" w:color="auto" w:fill="FFFFFF"/>
        </w:rPr>
        <w:t>dónde</w:t>
      </w:r>
      <w:r w:rsidRPr="00651C56">
        <w:rPr>
          <w:rFonts w:ascii="Arial" w:hAnsi="Arial" w:cs="Arial"/>
          <w:shd w:val="clear" w:color="auto" w:fill="FFFFFF"/>
        </w:rPr>
        <w:t xml:space="preserve"> vienen los datos (aspecto del que se encargará el modelo) y cómo estos serán mostrados (aspecto del que se encargará la vista)</w:t>
      </w:r>
      <w:r w:rsidRPr="00651C56">
        <w:rPr>
          <w:rFonts w:ascii="Arial" w:hAnsi="Arial" w:cs="Arial"/>
          <w:shd w:val="clear" w:color="auto" w:fill="FFFFFF"/>
        </w:rPr>
        <w:t>.</w:t>
      </w:r>
    </w:p>
    <w:p w:rsidR="00CC2E57" w:rsidRPr="00651C56" w:rsidRDefault="001674D8" w:rsidP="001674D8">
      <w:pPr>
        <w:jc w:val="both"/>
        <w:rPr>
          <w:rFonts w:ascii="Arial" w:hAnsi="Arial" w:cs="Arial"/>
          <w:shd w:val="clear" w:color="auto" w:fill="FFFFFF"/>
        </w:rPr>
      </w:pPr>
      <w:r w:rsidRPr="00651C56">
        <w:rPr>
          <w:rFonts w:ascii="Arial" w:hAnsi="Arial" w:cs="Arial"/>
          <w:shd w:val="clear" w:color="auto" w:fill="FFFFFF"/>
        </w:rPr>
        <w:t>Los elementos que tiene</w:t>
      </w:r>
      <w:r w:rsidR="00CC2E57" w:rsidRPr="00651C56">
        <w:rPr>
          <w:rFonts w:ascii="Arial" w:hAnsi="Arial" w:cs="Arial"/>
          <w:shd w:val="clear" w:color="auto" w:fill="FFFFFF"/>
        </w:rPr>
        <w:t>:</w:t>
      </w:r>
    </w:p>
    <w:p w:rsidR="00CC2E57" w:rsidRPr="00651C56" w:rsidRDefault="00CC2E57" w:rsidP="001674D8">
      <w:pPr>
        <w:jc w:val="both"/>
        <w:rPr>
          <w:rFonts w:ascii="Arial" w:hAnsi="Arial" w:cs="Arial"/>
          <w:shd w:val="clear" w:color="auto" w:fill="FFFFFF"/>
        </w:rPr>
      </w:pPr>
      <w:r w:rsidRPr="00651C56">
        <w:rPr>
          <w:rFonts w:ascii="Arial" w:hAnsi="Arial" w:cs="Arial"/>
          <w:shd w:val="clear" w:color="auto" w:fill="FFFFFF"/>
        </w:rPr>
        <w:t>El modelo: Representa la capa de datos y/o la lógica de negocio, también denominado como el objeto del dominio. Contiene la información, pero nunca las acciones o servicios que la manipulan. Jamás depende de la vista.</w:t>
      </w:r>
    </w:p>
    <w:p w:rsidR="00CC2E57" w:rsidRPr="00651C56" w:rsidRDefault="00CC2E57" w:rsidP="001674D8">
      <w:pPr>
        <w:jc w:val="both"/>
        <w:rPr>
          <w:rFonts w:ascii="Arial" w:hAnsi="Arial" w:cs="Arial"/>
          <w:shd w:val="clear" w:color="auto" w:fill="FFFFFF"/>
        </w:rPr>
      </w:pPr>
      <w:r w:rsidRPr="00651C56">
        <w:rPr>
          <w:rFonts w:ascii="Arial" w:hAnsi="Arial" w:cs="Arial"/>
          <w:shd w:val="clear" w:color="auto" w:fill="FFFFFF"/>
        </w:rPr>
        <w:t>La vista: Representa la información a través de los elementos visuales que la componen. La vista en MVVM son activas, contienen comportamientos, eventos y enlaces a datos que necesitan conocimiento del modelo subyacente.</w:t>
      </w:r>
    </w:p>
    <w:p w:rsidR="00CC2E57" w:rsidRDefault="00CC2E57" w:rsidP="001674D8">
      <w:pPr>
        <w:jc w:val="both"/>
        <w:rPr>
          <w:rFonts w:ascii="Arial" w:hAnsi="Arial" w:cs="Arial"/>
          <w:shd w:val="clear" w:color="auto" w:fill="FFFFFF"/>
        </w:rPr>
      </w:pPr>
      <w:r w:rsidRPr="00651C56">
        <w:rPr>
          <w:rFonts w:ascii="Arial" w:hAnsi="Arial" w:cs="Arial"/>
          <w:shd w:val="clear" w:color="auto" w:fill="FFFFFF"/>
        </w:rPr>
        <w:t>Modelo de Vista: Es un intermediario entre el modelo y la vista, contiene toda la lógica de presentación y se comporta como una atracción de la interfaz</w:t>
      </w:r>
      <w:r w:rsidR="00651C56" w:rsidRPr="00651C56">
        <w:rPr>
          <w:rFonts w:ascii="Arial" w:hAnsi="Arial" w:cs="Arial"/>
          <w:shd w:val="clear" w:color="auto" w:fill="FFFFFF"/>
        </w:rPr>
        <w:t>. La comunicación entre la vista y el modelo de vista se realiza por medio de los enlaces de datos.</w:t>
      </w:r>
    </w:p>
    <w:p w:rsidR="002E1975" w:rsidRDefault="002E1975" w:rsidP="002E1975">
      <w:pPr>
        <w:spacing w:after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Beneficios:      </w:t>
      </w:r>
    </w:p>
    <w:p w:rsidR="002E1975" w:rsidRDefault="002E1975" w:rsidP="0044619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 xml:space="preserve">- </w:t>
      </w:r>
      <w:r w:rsidRPr="002E1975">
        <w:rPr>
          <w:rFonts w:ascii="Arial" w:hAnsi="Arial" w:cs="Arial"/>
          <w:sz w:val="22"/>
          <w:szCs w:val="22"/>
        </w:rPr>
        <w:t xml:space="preserve">Este patrón permite tener </w:t>
      </w:r>
      <w:proofErr w:type="spellStart"/>
      <w:r w:rsidRPr="002E1975">
        <w:rPr>
          <w:rFonts w:ascii="Arial" w:hAnsi="Arial" w:cs="Arial"/>
          <w:sz w:val="22"/>
          <w:szCs w:val="22"/>
        </w:rPr>
        <w:t>two-way</w:t>
      </w:r>
      <w:proofErr w:type="spellEnd"/>
      <w:r w:rsidRPr="002E197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2E1975">
        <w:rPr>
          <w:rFonts w:ascii="Arial" w:hAnsi="Arial" w:cs="Arial"/>
          <w:sz w:val="22"/>
          <w:szCs w:val="22"/>
        </w:rPr>
        <w:t>binding</w:t>
      </w:r>
      <w:proofErr w:type="spellEnd"/>
      <w:r w:rsidRPr="002E1975">
        <w:rPr>
          <w:rFonts w:ascii="Arial" w:hAnsi="Arial" w:cs="Arial"/>
          <w:sz w:val="22"/>
          <w:szCs w:val="22"/>
        </w:rPr>
        <w:t xml:space="preserve"> entre el View y el </w:t>
      </w:r>
      <w:proofErr w:type="spellStart"/>
      <w:r w:rsidRPr="002E1975">
        <w:rPr>
          <w:rFonts w:ascii="Arial" w:hAnsi="Arial" w:cs="Arial"/>
          <w:sz w:val="22"/>
          <w:szCs w:val="22"/>
        </w:rPr>
        <w:t>ViewModel</w:t>
      </w:r>
      <w:proofErr w:type="spellEnd"/>
      <w:r w:rsidRPr="002E1975">
        <w:rPr>
          <w:rFonts w:ascii="Arial" w:hAnsi="Arial" w:cs="Arial"/>
          <w:sz w:val="22"/>
          <w:szCs w:val="22"/>
        </w:rPr>
        <w:t>.</w:t>
      </w:r>
    </w:p>
    <w:p w:rsidR="002E1975" w:rsidRPr="002E1975" w:rsidRDefault="002E1975" w:rsidP="0044619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2E1975" w:rsidRDefault="002E1975" w:rsidP="0044619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2E1975">
        <w:rPr>
          <w:rFonts w:ascii="Arial" w:hAnsi="Arial" w:cs="Arial"/>
          <w:sz w:val="22"/>
          <w:szCs w:val="22"/>
        </w:rPr>
        <w:t xml:space="preserve">- </w:t>
      </w:r>
      <w:r w:rsidRPr="002E1975">
        <w:rPr>
          <w:rFonts w:ascii="Arial" w:hAnsi="Arial" w:cs="Arial"/>
          <w:sz w:val="22"/>
          <w:szCs w:val="22"/>
        </w:rPr>
        <w:t xml:space="preserve"> El usuario sólo va a interactuar con el View.</w:t>
      </w:r>
    </w:p>
    <w:p w:rsidR="002E1975" w:rsidRPr="002E1975" w:rsidRDefault="002E1975" w:rsidP="0044619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2E1975" w:rsidRDefault="002E1975" w:rsidP="0044619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2E1975">
        <w:rPr>
          <w:rFonts w:ascii="Arial" w:hAnsi="Arial" w:cs="Arial"/>
          <w:sz w:val="22"/>
          <w:szCs w:val="22"/>
        </w:rPr>
        <w:t xml:space="preserve">- </w:t>
      </w:r>
      <w:r w:rsidRPr="002E1975">
        <w:rPr>
          <w:rFonts w:ascii="Arial" w:hAnsi="Arial" w:cs="Arial"/>
          <w:sz w:val="22"/>
          <w:szCs w:val="22"/>
        </w:rPr>
        <w:t xml:space="preserve"> El View va a tener relación con el </w:t>
      </w:r>
      <w:proofErr w:type="spellStart"/>
      <w:r w:rsidRPr="002E1975">
        <w:rPr>
          <w:rFonts w:ascii="Arial" w:hAnsi="Arial" w:cs="Arial"/>
          <w:sz w:val="22"/>
          <w:szCs w:val="22"/>
        </w:rPr>
        <w:t>ViewModel</w:t>
      </w:r>
      <w:proofErr w:type="spellEnd"/>
      <w:r w:rsidRPr="002E1975">
        <w:rPr>
          <w:rFonts w:ascii="Arial" w:hAnsi="Arial" w:cs="Arial"/>
          <w:sz w:val="22"/>
          <w:szCs w:val="22"/>
        </w:rPr>
        <w:t>.</w:t>
      </w:r>
    </w:p>
    <w:p w:rsidR="002E1975" w:rsidRPr="002E1975" w:rsidRDefault="002E1975" w:rsidP="0044619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2E1975" w:rsidRDefault="002E1975" w:rsidP="0044619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2E1975">
        <w:rPr>
          <w:rFonts w:ascii="Arial" w:hAnsi="Arial" w:cs="Arial"/>
          <w:sz w:val="22"/>
          <w:szCs w:val="22"/>
        </w:rPr>
        <w:t xml:space="preserve">- </w:t>
      </w:r>
      <w:r w:rsidRPr="002E1975">
        <w:rPr>
          <w:rFonts w:ascii="Arial" w:hAnsi="Arial" w:cs="Arial"/>
          <w:sz w:val="22"/>
          <w:szCs w:val="22"/>
        </w:rPr>
        <w:t xml:space="preserve"> El </w:t>
      </w:r>
      <w:proofErr w:type="spellStart"/>
      <w:r w:rsidRPr="002E1975">
        <w:rPr>
          <w:rFonts w:ascii="Arial" w:hAnsi="Arial" w:cs="Arial"/>
          <w:sz w:val="22"/>
          <w:szCs w:val="22"/>
        </w:rPr>
        <w:t>ViewModel</w:t>
      </w:r>
      <w:proofErr w:type="spellEnd"/>
      <w:r w:rsidRPr="002E1975">
        <w:rPr>
          <w:rFonts w:ascii="Arial" w:hAnsi="Arial" w:cs="Arial"/>
          <w:sz w:val="22"/>
          <w:szCs w:val="22"/>
        </w:rPr>
        <w:t xml:space="preserve"> no obtiene información sobre el View.</w:t>
      </w:r>
    </w:p>
    <w:p w:rsidR="002E1975" w:rsidRPr="002E1975" w:rsidRDefault="002E1975" w:rsidP="0044619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2E1975" w:rsidRDefault="002E1975" w:rsidP="0044619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2E1975">
        <w:rPr>
          <w:rFonts w:ascii="Arial" w:hAnsi="Arial" w:cs="Arial"/>
          <w:sz w:val="22"/>
          <w:szCs w:val="22"/>
        </w:rPr>
        <w:t xml:space="preserve">- </w:t>
      </w:r>
      <w:r w:rsidRPr="002E1975">
        <w:rPr>
          <w:rFonts w:ascii="Arial" w:hAnsi="Arial" w:cs="Arial"/>
          <w:sz w:val="22"/>
          <w:szCs w:val="22"/>
        </w:rPr>
        <w:t xml:space="preserve"> Al separar el código de la UI, pueden hacerse pruebas automatizadas sobre el resto del código</w:t>
      </w:r>
    </w:p>
    <w:p w:rsidR="002E1975" w:rsidRPr="002E1975" w:rsidRDefault="002E1975" w:rsidP="0044619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2E1975" w:rsidRPr="002E1975" w:rsidRDefault="002E1975" w:rsidP="0044619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2E1975">
        <w:rPr>
          <w:rFonts w:ascii="Arial" w:hAnsi="Arial" w:cs="Arial"/>
          <w:sz w:val="22"/>
          <w:szCs w:val="22"/>
        </w:rPr>
        <w:t xml:space="preserve">- </w:t>
      </w:r>
      <w:r w:rsidRPr="002E1975">
        <w:rPr>
          <w:rFonts w:ascii="Arial" w:hAnsi="Arial" w:cs="Arial"/>
          <w:sz w:val="22"/>
          <w:szCs w:val="22"/>
        </w:rPr>
        <w:t>Se pueden aislar los cambios y, así, minimizar el impacto de los cambios.</w:t>
      </w:r>
    </w:p>
    <w:p w:rsidR="002E1975" w:rsidRDefault="002E1975" w:rsidP="001674D8">
      <w:pPr>
        <w:jc w:val="both"/>
        <w:rPr>
          <w:rFonts w:ascii="Arial" w:hAnsi="Arial" w:cs="Arial"/>
          <w:shd w:val="clear" w:color="auto" w:fill="FFFFFF"/>
        </w:rPr>
      </w:pPr>
    </w:p>
    <w:p w:rsidR="008D78D9" w:rsidRDefault="008D78D9" w:rsidP="001674D8">
      <w:pPr>
        <w:jc w:val="both"/>
        <w:rPr>
          <w:rFonts w:ascii="Arial" w:hAnsi="Arial" w:cs="Arial"/>
          <w:shd w:val="clear" w:color="auto" w:fill="FFFFFF"/>
        </w:rPr>
      </w:pPr>
    </w:p>
    <w:p w:rsidR="008D78D9" w:rsidRPr="00651C56" w:rsidRDefault="008D78D9" w:rsidP="008D78D9">
      <w:pPr>
        <w:jc w:val="center"/>
        <w:rPr>
          <w:rFonts w:ascii="Arial" w:hAnsi="Arial" w:cs="Arial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3352800" cy="1543050"/>
            <wp:effectExtent l="0" t="0" r="0" b="0"/>
            <wp:docPr id="1" name="Imagen 1" descr="https://fmachadopiriz.files.wordpress.com/2010/06/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machadopiriz.files.wordpress.com/2010/06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4D8" w:rsidRPr="00446192" w:rsidRDefault="00446192" w:rsidP="001674D8">
      <w:pPr>
        <w:jc w:val="both"/>
        <w:rPr>
          <w:rFonts w:ascii="Arial" w:hAnsi="Arial" w:cs="Arial"/>
        </w:rPr>
      </w:pPr>
      <w:r w:rsidRPr="00446192">
        <w:rPr>
          <w:rFonts w:ascii="Arial" w:hAnsi="Arial" w:cs="Arial"/>
        </w:rPr>
        <w:t>Entra en la categoría de patrones de diseño estructural.</w:t>
      </w:r>
      <w:bookmarkStart w:id="0" w:name="_GoBack"/>
      <w:bookmarkEnd w:id="0"/>
    </w:p>
    <w:sectPr w:rsidR="001674D8" w:rsidRPr="004461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D8"/>
    <w:rsid w:val="001674D8"/>
    <w:rsid w:val="002E1975"/>
    <w:rsid w:val="00446192"/>
    <w:rsid w:val="00651C56"/>
    <w:rsid w:val="008D78D9"/>
    <w:rsid w:val="00CA7F21"/>
    <w:rsid w:val="00CC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21CE8"/>
  <w15:chartTrackingRefBased/>
  <w15:docId w15:val="{2E7954C5-5A21-4716-A742-286B54AF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674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674D8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674D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mw-headline">
    <w:name w:val="mw-headline"/>
    <w:basedOn w:val="Fuentedeprrafopredeter"/>
    <w:rsid w:val="001674D8"/>
  </w:style>
  <w:style w:type="character" w:customStyle="1" w:styleId="mw-editsection">
    <w:name w:val="mw-editsection"/>
    <w:basedOn w:val="Fuentedeprrafopredeter"/>
    <w:rsid w:val="001674D8"/>
  </w:style>
  <w:style w:type="character" w:customStyle="1" w:styleId="mw-editsection-bracket">
    <w:name w:val="mw-editsection-bracket"/>
    <w:basedOn w:val="Fuentedeprrafopredeter"/>
    <w:rsid w:val="001674D8"/>
  </w:style>
  <w:style w:type="paragraph" w:styleId="NormalWeb">
    <w:name w:val="Normal (Web)"/>
    <w:basedOn w:val="Normal"/>
    <w:uiPriority w:val="99"/>
    <w:semiHidden/>
    <w:unhideWhenUsed/>
    <w:rsid w:val="00167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8D78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1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es.wikipedia.org/wiki/Arquitectura_de_softwar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349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JavierBuenfil</dc:creator>
  <cp:keywords/>
  <dc:description/>
  <cp:lastModifiedBy>JavierBuenfil</cp:lastModifiedBy>
  <cp:revision>2</cp:revision>
  <dcterms:created xsi:type="dcterms:W3CDTF">2019-02-11T03:46:00Z</dcterms:created>
  <dcterms:modified xsi:type="dcterms:W3CDTF">2019-02-11T04:45:00Z</dcterms:modified>
</cp:coreProperties>
</file>