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993C" w14:textId="77777777" w:rsidR="007033DD" w:rsidRDefault="007033DD">
      <w:pPr>
        <w:tabs>
          <w:tab w:val="left" w:pos="4320"/>
          <w:tab w:val="left" w:pos="4485"/>
          <w:tab w:val="left" w:pos="5445"/>
        </w:tabs>
        <w:spacing w:after="0" w:line="240" w:lineRule="auto"/>
        <w:jc w:val="both"/>
        <w:rPr>
          <w:rFonts w:ascii="Arial" w:eastAsia="Arial" w:hAnsi="Arial" w:cs="Arial"/>
          <w:b/>
          <w:color w:val="538135"/>
          <w:sz w:val="20"/>
          <w:szCs w:val="20"/>
        </w:rPr>
      </w:pPr>
    </w:p>
    <w:p w14:paraId="726D642B" w14:textId="77777777" w:rsidR="007033DD" w:rsidRDefault="003F2751">
      <w:pPr>
        <w:spacing w:after="0" w:line="240" w:lineRule="auto"/>
        <w:ind w:left="1184" w:right="1225"/>
        <w:jc w:val="center"/>
        <w:rPr>
          <w:rFonts w:ascii="Arial" w:eastAsia="Arial" w:hAnsi="Arial" w:cs="Arial"/>
          <w:b/>
          <w:sz w:val="20"/>
          <w:szCs w:val="20"/>
        </w:rPr>
      </w:pPr>
      <w:r>
        <w:rPr>
          <w:rFonts w:ascii="Arial" w:eastAsia="Arial" w:hAnsi="Arial" w:cs="Arial"/>
          <w:b/>
          <w:sz w:val="20"/>
          <w:szCs w:val="20"/>
        </w:rPr>
        <w:t>Centro de Servicios y Gestión Empresarial</w:t>
      </w:r>
    </w:p>
    <w:p w14:paraId="69A8A980" w14:textId="77777777" w:rsidR="007033DD" w:rsidRDefault="003F2751">
      <w:pPr>
        <w:spacing w:after="0" w:line="240" w:lineRule="auto"/>
        <w:ind w:left="1184" w:right="1225"/>
        <w:jc w:val="center"/>
        <w:rPr>
          <w:rFonts w:ascii="Arial" w:eastAsia="Arial" w:hAnsi="Arial" w:cs="Arial"/>
          <w:b/>
          <w:sz w:val="20"/>
          <w:szCs w:val="20"/>
        </w:rPr>
      </w:pPr>
      <w:r>
        <w:rPr>
          <w:rFonts w:ascii="Arial" w:eastAsia="Arial" w:hAnsi="Arial" w:cs="Arial"/>
          <w:b/>
          <w:sz w:val="20"/>
          <w:szCs w:val="20"/>
        </w:rPr>
        <w:t xml:space="preserve">ENRIQUE LOW MURTRA-PRINCIPIOS ÉTICOS PARA LA CONSTRUCCIÓN DE UNA CULTURA DE PAZ </w:t>
      </w:r>
    </w:p>
    <w:p w14:paraId="067B724A" w14:textId="77777777" w:rsidR="007033DD" w:rsidRDefault="003F2751">
      <w:pPr>
        <w:spacing w:after="0" w:line="240" w:lineRule="auto"/>
        <w:ind w:left="1184" w:right="1225"/>
        <w:jc w:val="center"/>
        <w:rPr>
          <w:rFonts w:ascii="Arial" w:eastAsia="Arial" w:hAnsi="Arial" w:cs="Arial"/>
          <w:b/>
          <w:sz w:val="20"/>
          <w:szCs w:val="20"/>
        </w:rPr>
      </w:pPr>
      <w:r>
        <w:rPr>
          <w:rFonts w:ascii="Arial" w:eastAsia="Arial" w:hAnsi="Arial" w:cs="Arial"/>
          <w:b/>
          <w:sz w:val="20"/>
          <w:szCs w:val="20"/>
        </w:rPr>
        <w:t xml:space="preserve">ACTIVIDAD: Ética </w:t>
      </w:r>
      <w:proofErr w:type="spellStart"/>
      <w:r>
        <w:rPr>
          <w:rFonts w:ascii="Arial" w:eastAsia="Arial" w:hAnsi="Arial" w:cs="Arial"/>
          <w:b/>
          <w:sz w:val="20"/>
          <w:szCs w:val="20"/>
        </w:rPr>
        <w:t>y</w:t>
      </w:r>
      <w:proofErr w:type="spellEnd"/>
      <w:r>
        <w:rPr>
          <w:rFonts w:ascii="Arial" w:eastAsia="Arial" w:hAnsi="Arial" w:cs="Arial"/>
          <w:b/>
          <w:sz w:val="20"/>
          <w:szCs w:val="20"/>
        </w:rPr>
        <w:t xml:space="preserve"> Instructora: Kelly Esperanza Páez Paredes</w:t>
      </w:r>
    </w:p>
    <w:p w14:paraId="48DC2BBE" w14:textId="77777777" w:rsidR="007033DD" w:rsidRDefault="007033DD">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4186EDF7" w14:textId="77777777" w:rsidR="007033DD" w:rsidRDefault="007033DD">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2771B98B" w14:textId="77777777" w:rsidR="008F3A85" w:rsidRDefault="003F2751">
      <w:pPr>
        <w:tabs>
          <w:tab w:val="left" w:pos="4440"/>
          <w:tab w:val="left" w:pos="7909"/>
        </w:tabs>
        <w:spacing w:after="0" w:line="240" w:lineRule="auto"/>
        <w:rPr>
          <w:rFonts w:ascii="Arial" w:eastAsia="Arial" w:hAnsi="Arial" w:cs="Arial"/>
          <w:b/>
          <w:sz w:val="20"/>
          <w:szCs w:val="20"/>
        </w:rPr>
      </w:pPr>
      <w:r>
        <w:rPr>
          <w:rFonts w:ascii="Arial" w:eastAsia="Arial" w:hAnsi="Arial" w:cs="Arial"/>
          <w:b/>
          <w:sz w:val="20"/>
          <w:szCs w:val="20"/>
        </w:rPr>
        <w:t>NOMBRE</w:t>
      </w:r>
      <w:r w:rsidR="008F3A85">
        <w:rPr>
          <w:rFonts w:ascii="Arial" w:eastAsia="Arial" w:hAnsi="Arial" w:cs="Arial"/>
          <w:b/>
          <w:sz w:val="20"/>
          <w:szCs w:val="20"/>
        </w:rPr>
        <w:t xml:space="preserve">: </w:t>
      </w:r>
    </w:p>
    <w:p w14:paraId="2B889C53" w14:textId="02FFB93B" w:rsidR="008F3A85" w:rsidRDefault="008F3A85">
      <w:pPr>
        <w:tabs>
          <w:tab w:val="left" w:pos="4440"/>
          <w:tab w:val="left" w:pos="7909"/>
        </w:tabs>
        <w:spacing w:after="0" w:line="240" w:lineRule="auto"/>
        <w:rPr>
          <w:rFonts w:ascii="Arial" w:eastAsia="Arial" w:hAnsi="Arial" w:cs="Arial"/>
          <w:b/>
          <w:sz w:val="20"/>
          <w:szCs w:val="20"/>
        </w:rPr>
      </w:pPr>
      <w:r>
        <w:rPr>
          <w:rFonts w:ascii="Arial" w:eastAsia="Arial" w:hAnsi="Arial" w:cs="Arial"/>
          <w:b/>
          <w:sz w:val="20"/>
          <w:szCs w:val="20"/>
        </w:rPr>
        <w:t>Juan Esteban Londoño Uribe</w:t>
      </w:r>
    </w:p>
    <w:p w14:paraId="484BC0B2" w14:textId="77777777" w:rsidR="008F3A85" w:rsidRDefault="008F3A85">
      <w:pPr>
        <w:tabs>
          <w:tab w:val="left" w:pos="4440"/>
          <w:tab w:val="left" w:pos="7909"/>
        </w:tabs>
        <w:spacing w:after="0" w:line="240" w:lineRule="auto"/>
        <w:rPr>
          <w:rFonts w:ascii="Arial" w:eastAsia="Arial" w:hAnsi="Arial" w:cs="Arial"/>
          <w:b/>
          <w:sz w:val="20"/>
          <w:szCs w:val="20"/>
        </w:rPr>
      </w:pPr>
      <w:r>
        <w:rPr>
          <w:rFonts w:ascii="Arial" w:eastAsia="Arial" w:hAnsi="Arial" w:cs="Arial"/>
          <w:b/>
          <w:sz w:val="20"/>
          <w:szCs w:val="20"/>
        </w:rPr>
        <w:t>Alejandro Granada Muñoz</w:t>
      </w:r>
    </w:p>
    <w:p w14:paraId="6139D726" w14:textId="77777777" w:rsidR="008F3A85" w:rsidRDefault="008F3A85">
      <w:pPr>
        <w:tabs>
          <w:tab w:val="left" w:pos="4440"/>
          <w:tab w:val="left" w:pos="7909"/>
        </w:tabs>
        <w:spacing w:after="0" w:line="240" w:lineRule="auto"/>
        <w:rPr>
          <w:rFonts w:ascii="Arial" w:eastAsia="Arial" w:hAnsi="Arial" w:cs="Arial"/>
          <w:b/>
          <w:sz w:val="20"/>
          <w:szCs w:val="20"/>
        </w:rPr>
      </w:pPr>
      <w:r>
        <w:rPr>
          <w:rFonts w:ascii="Arial" w:eastAsia="Arial" w:hAnsi="Arial" w:cs="Arial"/>
          <w:b/>
          <w:sz w:val="20"/>
          <w:szCs w:val="20"/>
        </w:rPr>
        <w:t>Samuel Mora Franco</w:t>
      </w:r>
    </w:p>
    <w:p w14:paraId="706403AE" w14:textId="48A79CDE" w:rsidR="007033DD" w:rsidRDefault="008F3A85">
      <w:pPr>
        <w:tabs>
          <w:tab w:val="left" w:pos="4440"/>
          <w:tab w:val="left" w:pos="7909"/>
        </w:tabs>
        <w:spacing w:after="0" w:line="240" w:lineRule="auto"/>
        <w:rPr>
          <w:rFonts w:ascii="Arial" w:eastAsia="Arial" w:hAnsi="Arial" w:cs="Arial"/>
          <w:b/>
          <w:sz w:val="20"/>
          <w:szCs w:val="20"/>
        </w:rPr>
      </w:pPr>
      <w:r>
        <w:rPr>
          <w:rFonts w:ascii="Arial" w:eastAsia="Arial" w:hAnsi="Arial" w:cs="Arial"/>
          <w:b/>
          <w:sz w:val="20"/>
          <w:szCs w:val="20"/>
        </w:rPr>
        <w:t>Jose Miguel Arboleda Acosta</w:t>
      </w:r>
      <w:r w:rsidR="003F2751">
        <w:rPr>
          <w:rFonts w:ascii="Arial" w:eastAsia="Arial" w:hAnsi="Arial" w:cs="Arial"/>
          <w:b/>
          <w:sz w:val="20"/>
          <w:szCs w:val="20"/>
        </w:rPr>
        <w:tab/>
        <w:t xml:space="preserve">   FICHA:</w:t>
      </w:r>
      <w:r w:rsidR="003F2751">
        <w:rPr>
          <w:rFonts w:ascii="Arial" w:eastAsia="Arial" w:hAnsi="Arial" w:cs="Arial"/>
          <w:b/>
          <w:sz w:val="20"/>
          <w:szCs w:val="20"/>
        </w:rPr>
        <w:tab/>
        <w:t xml:space="preserve">      FECHA:</w:t>
      </w:r>
    </w:p>
    <w:p w14:paraId="47EE1A14" w14:textId="77777777" w:rsidR="007033DD" w:rsidRDefault="007033DD">
      <w:pPr>
        <w:widowControl w:val="0"/>
        <w:pBdr>
          <w:top w:val="nil"/>
          <w:left w:val="nil"/>
          <w:bottom w:val="nil"/>
          <w:right w:val="nil"/>
          <w:between w:val="nil"/>
        </w:pBdr>
        <w:spacing w:before="1" w:after="0" w:line="240" w:lineRule="auto"/>
        <w:rPr>
          <w:rFonts w:ascii="Arial" w:eastAsia="Arial" w:hAnsi="Arial" w:cs="Arial"/>
          <w:color w:val="000000"/>
          <w:sz w:val="20"/>
          <w:szCs w:val="20"/>
        </w:rPr>
      </w:pPr>
    </w:p>
    <w:p w14:paraId="146B5273" w14:textId="77777777" w:rsidR="007033DD" w:rsidRDefault="003F2751">
      <w:pPr>
        <w:widowControl w:val="0"/>
        <w:pBdr>
          <w:top w:val="nil"/>
          <w:left w:val="nil"/>
          <w:bottom w:val="nil"/>
          <w:right w:val="nil"/>
          <w:between w:val="nil"/>
        </w:pBdr>
        <w:spacing w:after="0"/>
        <w:ind w:right="192"/>
        <w:jc w:val="both"/>
        <w:rPr>
          <w:rFonts w:ascii="Arial" w:eastAsia="Arial" w:hAnsi="Arial" w:cs="Arial"/>
          <w:color w:val="000000"/>
          <w:sz w:val="20"/>
          <w:szCs w:val="20"/>
        </w:rPr>
      </w:pPr>
      <w:r>
        <w:rPr>
          <w:rFonts w:ascii="Arial" w:eastAsia="Arial" w:hAnsi="Arial" w:cs="Arial"/>
          <w:b/>
          <w:color w:val="000000"/>
          <w:sz w:val="20"/>
          <w:szCs w:val="20"/>
        </w:rPr>
        <w:t xml:space="preserve">COMPETENCIA: </w:t>
      </w:r>
      <w:r>
        <w:rPr>
          <w:rFonts w:ascii="Arial" w:eastAsia="Arial" w:hAnsi="Arial" w:cs="Arial"/>
          <w:color w:val="000000"/>
          <w:sz w:val="20"/>
          <w:szCs w:val="20"/>
        </w:rPr>
        <w:t xml:space="preserve">Enrique Low </w:t>
      </w:r>
      <w:proofErr w:type="spellStart"/>
      <w:r>
        <w:rPr>
          <w:rFonts w:ascii="Arial" w:eastAsia="Arial" w:hAnsi="Arial" w:cs="Arial"/>
          <w:color w:val="000000"/>
          <w:sz w:val="20"/>
          <w:szCs w:val="20"/>
        </w:rPr>
        <w:t>Murtra</w:t>
      </w:r>
      <w:proofErr w:type="spellEnd"/>
      <w:r>
        <w:rPr>
          <w:rFonts w:ascii="Arial" w:eastAsia="Arial" w:hAnsi="Arial" w:cs="Arial"/>
          <w:color w:val="000000"/>
          <w:sz w:val="20"/>
          <w:szCs w:val="20"/>
        </w:rPr>
        <w:t>-interactuar en el contexto productivo y social de acuerdo con principios éticos para la construcción de una cultura de paz.</w:t>
      </w:r>
    </w:p>
    <w:p w14:paraId="7446CFCE" w14:textId="77777777" w:rsidR="007033DD" w:rsidRDefault="007033DD">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5B9EFD5B" w14:textId="77777777" w:rsidR="007033DD" w:rsidRDefault="003F2751">
      <w:pPr>
        <w:widowControl w:val="0"/>
        <w:pBdr>
          <w:top w:val="nil"/>
          <w:left w:val="nil"/>
          <w:bottom w:val="nil"/>
          <w:right w:val="nil"/>
          <w:between w:val="nil"/>
        </w:pBdr>
        <w:spacing w:before="1" w:after="0" w:line="273" w:lineRule="auto"/>
        <w:ind w:right="192"/>
        <w:jc w:val="both"/>
        <w:rPr>
          <w:rFonts w:ascii="Arial" w:eastAsia="Arial" w:hAnsi="Arial" w:cs="Arial"/>
          <w:color w:val="000000"/>
          <w:sz w:val="20"/>
          <w:szCs w:val="20"/>
        </w:rPr>
      </w:pPr>
      <w:r>
        <w:rPr>
          <w:rFonts w:ascii="Arial" w:eastAsia="Arial" w:hAnsi="Arial" w:cs="Arial"/>
          <w:b/>
          <w:color w:val="000000"/>
          <w:sz w:val="20"/>
          <w:szCs w:val="20"/>
        </w:rPr>
        <w:t>RESULTADO DE APRENDIZAJE:</w:t>
      </w:r>
      <w:r>
        <w:rPr>
          <w:rFonts w:ascii="Arial" w:eastAsia="Arial" w:hAnsi="Arial" w:cs="Arial"/>
          <w:color w:val="000000"/>
          <w:sz w:val="20"/>
          <w:szCs w:val="20"/>
        </w:rPr>
        <w:t xml:space="preserve"> </w:t>
      </w:r>
    </w:p>
    <w:p w14:paraId="7D6A7F12" w14:textId="77777777" w:rsidR="007033DD" w:rsidRDefault="003F2751">
      <w:pPr>
        <w:widowControl w:val="0"/>
        <w:numPr>
          <w:ilvl w:val="0"/>
          <w:numId w:val="4"/>
        </w:numPr>
        <w:pBdr>
          <w:top w:val="nil"/>
          <w:left w:val="nil"/>
          <w:bottom w:val="nil"/>
          <w:right w:val="nil"/>
          <w:between w:val="nil"/>
        </w:pBdr>
        <w:spacing w:before="1" w:after="0" w:line="273" w:lineRule="auto"/>
        <w:ind w:left="360" w:right="192"/>
        <w:jc w:val="both"/>
        <w:rPr>
          <w:rFonts w:ascii="Arial" w:eastAsia="Arial" w:hAnsi="Arial" w:cs="Arial"/>
          <w:color w:val="000000"/>
          <w:sz w:val="20"/>
          <w:szCs w:val="20"/>
        </w:rPr>
      </w:pPr>
      <w:r>
        <w:rPr>
          <w:rFonts w:ascii="Arial" w:eastAsia="Arial" w:hAnsi="Arial" w:cs="Arial"/>
          <w:color w:val="000000"/>
          <w:sz w:val="20"/>
          <w:szCs w:val="20"/>
        </w:rPr>
        <w:t>Interactuar en los contextos productivos y sociales en función de los principios y valores universales.</w:t>
      </w:r>
    </w:p>
    <w:p w14:paraId="7999CEC5" w14:textId="77777777" w:rsidR="007033DD" w:rsidRDefault="007033DD">
      <w:pPr>
        <w:widowControl w:val="0"/>
        <w:pBdr>
          <w:top w:val="nil"/>
          <w:left w:val="nil"/>
          <w:bottom w:val="nil"/>
          <w:right w:val="nil"/>
          <w:between w:val="nil"/>
        </w:pBdr>
        <w:spacing w:before="1" w:after="0" w:line="273" w:lineRule="auto"/>
        <w:ind w:right="192"/>
        <w:jc w:val="both"/>
        <w:rPr>
          <w:rFonts w:ascii="Arial" w:eastAsia="Arial" w:hAnsi="Arial" w:cs="Arial"/>
          <w:color w:val="000000"/>
          <w:sz w:val="20"/>
          <w:szCs w:val="20"/>
        </w:rPr>
      </w:pPr>
    </w:p>
    <w:p w14:paraId="1C9E57E0" w14:textId="77777777" w:rsidR="007033DD" w:rsidRDefault="003F2751">
      <w:pPr>
        <w:numPr>
          <w:ilvl w:val="0"/>
          <w:numId w:val="4"/>
        </w:numPr>
        <w:pBdr>
          <w:top w:val="nil"/>
          <w:left w:val="nil"/>
          <w:bottom w:val="nil"/>
          <w:right w:val="nil"/>
          <w:between w:val="nil"/>
        </w:pBdr>
        <w:ind w:left="360"/>
        <w:jc w:val="both"/>
        <w:rPr>
          <w:rFonts w:ascii="Arial" w:eastAsia="Arial" w:hAnsi="Arial" w:cs="Arial"/>
          <w:color w:val="000000"/>
          <w:sz w:val="20"/>
          <w:szCs w:val="20"/>
        </w:rPr>
      </w:pPr>
      <w:r>
        <w:rPr>
          <w:rFonts w:ascii="Arial" w:eastAsia="Arial" w:hAnsi="Arial" w:cs="Arial"/>
          <w:color w:val="000000"/>
          <w:sz w:val="20"/>
          <w:szCs w:val="20"/>
        </w:rPr>
        <w:t>Contribuir con el fortalecimiento de la cultura de paz a partir de la dignidad humana y las estrategias para la transformación del conflicto.</w:t>
      </w:r>
    </w:p>
    <w:p w14:paraId="019DED0B" w14:textId="77777777" w:rsidR="007033DD" w:rsidRDefault="007033DD">
      <w:pPr>
        <w:widowControl w:val="0"/>
        <w:pBdr>
          <w:top w:val="nil"/>
          <w:left w:val="nil"/>
          <w:bottom w:val="nil"/>
          <w:right w:val="nil"/>
          <w:between w:val="nil"/>
        </w:pBdr>
        <w:spacing w:before="1" w:after="0" w:line="240" w:lineRule="auto"/>
        <w:rPr>
          <w:rFonts w:ascii="Arial" w:eastAsia="Arial" w:hAnsi="Arial" w:cs="Arial"/>
          <w:color w:val="000000"/>
          <w:sz w:val="20"/>
          <w:szCs w:val="20"/>
        </w:rPr>
      </w:pPr>
    </w:p>
    <w:p w14:paraId="229B691C" w14:textId="77777777" w:rsidR="007033DD" w:rsidRDefault="003F2751">
      <w:pPr>
        <w:rPr>
          <w:rFonts w:ascii="Arial" w:eastAsia="Arial" w:hAnsi="Arial" w:cs="Arial"/>
          <w:b/>
          <w:sz w:val="20"/>
          <w:szCs w:val="20"/>
        </w:rPr>
      </w:pPr>
      <w:r>
        <w:rPr>
          <w:rFonts w:ascii="Arial" w:eastAsia="Arial" w:hAnsi="Arial" w:cs="Arial"/>
          <w:b/>
          <w:sz w:val="20"/>
          <w:szCs w:val="20"/>
        </w:rPr>
        <w:t>INSTRUCCIONES:</w:t>
      </w:r>
    </w:p>
    <w:p w14:paraId="3F1C0DCC" w14:textId="77777777" w:rsidR="007033DD" w:rsidRDefault="003F2751">
      <w:pPr>
        <w:widowControl w:val="0"/>
        <w:pBdr>
          <w:top w:val="nil"/>
          <w:left w:val="nil"/>
          <w:bottom w:val="nil"/>
          <w:right w:val="nil"/>
          <w:between w:val="nil"/>
        </w:pBdr>
        <w:spacing w:before="5" w:after="0" w:line="240" w:lineRule="auto"/>
        <w:jc w:val="both"/>
        <w:rPr>
          <w:rFonts w:ascii="Arial" w:eastAsia="Arial" w:hAnsi="Arial" w:cs="Arial"/>
          <w:color w:val="000000"/>
          <w:sz w:val="20"/>
          <w:szCs w:val="20"/>
        </w:rPr>
      </w:pPr>
      <w:r>
        <w:rPr>
          <w:rFonts w:ascii="Arial" w:eastAsia="Arial" w:hAnsi="Arial" w:cs="Arial"/>
          <w:color w:val="000000"/>
          <w:sz w:val="20"/>
          <w:szCs w:val="20"/>
        </w:rPr>
        <w:t>Atiende la explicación de la instructora y realiza la actividad planteada.</w:t>
      </w:r>
    </w:p>
    <w:p w14:paraId="324A1A0C" w14:textId="77777777" w:rsidR="007033DD" w:rsidRDefault="007033DD">
      <w:pPr>
        <w:widowControl w:val="0"/>
        <w:pBdr>
          <w:top w:val="nil"/>
          <w:left w:val="nil"/>
          <w:bottom w:val="nil"/>
          <w:right w:val="nil"/>
          <w:between w:val="nil"/>
        </w:pBdr>
        <w:spacing w:before="5" w:after="0" w:line="240" w:lineRule="auto"/>
        <w:rPr>
          <w:rFonts w:ascii="Arial" w:eastAsia="Arial" w:hAnsi="Arial" w:cs="Arial"/>
          <w:color w:val="000000"/>
          <w:sz w:val="24"/>
          <w:szCs w:val="24"/>
        </w:rPr>
      </w:pPr>
    </w:p>
    <w:p w14:paraId="5FD612BA" w14:textId="77777777" w:rsidR="007033DD" w:rsidRDefault="003F2751">
      <w:pPr>
        <w:tabs>
          <w:tab w:val="left" w:pos="4320"/>
          <w:tab w:val="left" w:pos="4485"/>
          <w:tab w:val="left" w:pos="5445"/>
        </w:tabs>
        <w:spacing w:after="0" w:line="240" w:lineRule="auto"/>
        <w:jc w:val="both"/>
        <w:rPr>
          <w:rFonts w:ascii="Arial" w:eastAsia="Arial" w:hAnsi="Arial" w:cs="Arial"/>
          <w:b/>
          <w:color w:val="538135"/>
          <w:sz w:val="20"/>
          <w:szCs w:val="20"/>
        </w:rPr>
      </w:pPr>
      <w:r>
        <w:rPr>
          <w:rFonts w:ascii="Arial" w:eastAsia="Arial" w:hAnsi="Arial" w:cs="Arial"/>
          <w:b/>
          <w:color w:val="538135"/>
          <w:sz w:val="20"/>
          <w:szCs w:val="20"/>
        </w:rPr>
        <w:t>3.3.2 Concepto de Ética</w:t>
      </w:r>
      <w:r>
        <w:rPr>
          <w:noProof/>
        </w:rPr>
        <w:drawing>
          <wp:anchor distT="0" distB="0" distL="114300" distR="114300" simplePos="0" relativeHeight="251658240" behindDoc="0" locked="0" layoutInCell="1" hidden="0" allowOverlap="1" wp14:anchorId="0D13B00F" wp14:editId="4755E2ED">
            <wp:simplePos x="0" y="0"/>
            <wp:positionH relativeFrom="column">
              <wp:posOffset>-85724</wp:posOffset>
            </wp:positionH>
            <wp:positionV relativeFrom="paragraph">
              <wp:posOffset>85725</wp:posOffset>
            </wp:positionV>
            <wp:extent cx="1278890" cy="29629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8890" cy="2962910"/>
                    </a:xfrm>
                    <a:prstGeom prst="rect">
                      <a:avLst/>
                    </a:prstGeom>
                    <a:ln/>
                  </pic:spPr>
                </pic:pic>
              </a:graphicData>
            </a:graphic>
          </wp:anchor>
        </w:drawing>
      </w:r>
    </w:p>
    <w:p w14:paraId="329957A4" w14:textId="77777777" w:rsidR="007033DD" w:rsidRDefault="007033DD">
      <w:pPr>
        <w:tabs>
          <w:tab w:val="left" w:pos="4320"/>
          <w:tab w:val="left" w:pos="4485"/>
          <w:tab w:val="left" w:pos="5445"/>
        </w:tabs>
        <w:spacing w:after="0" w:line="240" w:lineRule="auto"/>
        <w:jc w:val="both"/>
        <w:rPr>
          <w:rFonts w:ascii="Arial" w:eastAsia="Arial" w:hAnsi="Arial" w:cs="Arial"/>
          <w:b/>
          <w:color w:val="538135"/>
          <w:sz w:val="20"/>
          <w:szCs w:val="20"/>
        </w:rPr>
      </w:pPr>
    </w:p>
    <w:p w14:paraId="3FC401E6" w14:textId="77777777" w:rsidR="007033DD" w:rsidRDefault="003F2751">
      <w:pPr>
        <w:tabs>
          <w:tab w:val="left" w:pos="4320"/>
          <w:tab w:val="left" w:pos="4485"/>
          <w:tab w:val="left" w:pos="5445"/>
        </w:tabs>
        <w:spacing w:after="0" w:line="240" w:lineRule="auto"/>
        <w:jc w:val="both"/>
        <w:rPr>
          <w:rFonts w:ascii="Arial" w:eastAsia="Arial" w:hAnsi="Arial" w:cs="Arial"/>
          <w:b/>
          <w:color w:val="538135"/>
          <w:sz w:val="20"/>
          <w:szCs w:val="20"/>
        </w:rPr>
      </w:pPr>
      <w:r>
        <w:rPr>
          <w:rFonts w:ascii="Arial" w:eastAsia="Arial" w:hAnsi="Arial" w:cs="Arial"/>
          <w:b/>
          <w:color w:val="538135"/>
          <w:sz w:val="20"/>
          <w:szCs w:val="20"/>
        </w:rPr>
        <w:t>“Los valores son bienes preciados que nos llevan hacia la autorrealización”. Los valores se viven en las acciones que realizamos como seres humanos. Ellos no existen con independencia de lo que hacemos, “y detrás de cada decisión, de cada conducta, se hall</w:t>
      </w:r>
      <w:r>
        <w:rPr>
          <w:rFonts w:ascii="Arial" w:eastAsia="Arial" w:hAnsi="Arial" w:cs="Arial"/>
          <w:b/>
          <w:color w:val="538135"/>
          <w:sz w:val="20"/>
          <w:szCs w:val="20"/>
        </w:rPr>
        <w:t>a presente en el interior de cada ser humano la convicción de que algo importa o no importa, vale o no vale”.</w:t>
      </w:r>
    </w:p>
    <w:p w14:paraId="5D89ADCB" w14:textId="77777777" w:rsidR="007033DD" w:rsidRDefault="007033DD">
      <w:pPr>
        <w:tabs>
          <w:tab w:val="left" w:pos="4320"/>
          <w:tab w:val="left" w:pos="4485"/>
          <w:tab w:val="left" w:pos="5445"/>
        </w:tabs>
        <w:spacing w:after="0" w:line="240" w:lineRule="auto"/>
        <w:jc w:val="both"/>
        <w:rPr>
          <w:rFonts w:ascii="Arial" w:eastAsia="Arial" w:hAnsi="Arial" w:cs="Arial"/>
          <w:b/>
          <w:color w:val="538135"/>
          <w:sz w:val="20"/>
          <w:szCs w:val="20"/>
        </w:rPr>
      </w:pPr>
    </w:p>
    <w:p w14:paraId="05DD2B67" w14:textId="77777777" w:rsidR="007033DD" w:rsidRDefault="003F2751">
      <w:pPr>
        <w:pStyle w:val="Ttulo"/>
        <w:jc w:val="both"/>
        <w:rPr>
          <w:rFonts w:ascii="Arial" w:eastAsia="Arial" w:hAnsi="Arial" w:cs="Arial"/>
          <w:sz w:val="20"/>
          <w:szCs w:val="20"/>
        </w:rPr>
      </w:pPr>
      <w:r>
        <w:rPr>
          <w:rFonts w:ascii="Arial" w:eastAsia="Arial" w:hAnsi="Arial" w:cs="Arial"/>
          <w:sz w:val="20"/>
          <w:szCs w:val="20"/>
        </w:rPr>
        <w:t>Se intenta así suscitar en Ud. las grandes preguntas que lo lleven a analizar el actuar ético y moral, atendiendo las orientaciones de su instructor: ¿En qué consiste lo moral?, ¿En virtud de qué criterios y argumentos? y suponiendo que haya alguna concepc</w:t>
      </w:r>
      <w:r>
        <w:rPr>
          <w:rFonts w:ascii="Arial" w:eastAsia="Arial" w:hAnsi="Arial" w:cs="Arial"/>
          <w:sz w:val="20"/>
          <w:szCs w:val="20"/>
        </w:rPr>
        <w:t>ión moral válida, ¿cómo aplicar sus principios a los distintos ámbitos de la vida personal familiar, social y profesional?</w:t>
      </w:r>
    </w:p>
    <w:p w14:paraId="10D6BC0D" w14:textId="77777777" w:rsidR="007033DD" w:rsidRDefault="007033DD">
      <w:pPr>
        <w:pStyle w:val="Ttulo"/>
        <w:jc w:val="both"/>
        <w:rPr>
          <w:rFonts w:ascii="Arial" w:eastAsia="Arial" w:hAnsi="Arial" w:cs="Arial"/>
          <w:sz w:val="20"/>
          <w:szCs w:val="20"/>
        </w:rPr>
      </w:pPr>
    </w:p>
    <w:p w14:paraId="18F909F4" w14:textId="77777777" w:rsidR="007033DD" w:rsidRDefault="003F2751">
      <w:pPr>
        <w:pStyle w:val="Ttulo"/>
        <w:jc w:val="both"/>
        <w:rPr>
          <w:rFonts w:ascii="Arial" w:eastAsia="Arial" w:hAnsi="Arial" w:cs="Arial"/>
          <w:sz w:val="20"/>
          <w:szCs w:val="20"/>
        </w:rPr>
      </w:pPr>
      <w:r>
        <w:rPr>
          <w:rFonts w:ascii="Arial" w:eastAsia="Arial" w:hAnsi="Arial" w:cs="Arial"/>
          <w:sz w:val="20"/>
          <w:szCs w:val="20"/>
        </w:rPr>
        <w:t>Ingrese a la siguiente página de YouTube:</w:t>
      </w:r>
    </w:p>
    <w:p w14:paraId="24FF9734" w14:textId="77777777" w:rsidR="007033DD" w:rsidRDefault="003F2751">
      <w:pPr>
        <w:pStyle w:val="Ttulo"/>
        <w:ind w:left="360"/>
        <w:jc w:val="both"/>
      </w:pPr>
      <w:hyperlink r:id="rId9">
        <w:r>
          <w:rPr>
            <w:color w:val="0563C1"/>
            <w:u w:val="single"/>
          </w:rPr>
          <w:t>https://www.youtube.com/wat</w:t>
        </w:r>
        <w:r>
          <w:rPr>
            <w:color w:val="0563C1"/>
            <w:u w:val="single"/>
          </w:rPr>
          <w:t>ch?v=D5oxYYOPaCY</w:t>
        </w:r>
      </w:hyperlink>
    </w:p>
    <w:p w14:paraId="7C587D41" w14:textId="77777777" w:rsidR="007033DD" w:rsidRDefault="003F2751">
      <w:pPr>
        <w:pStyle w:val="Ttulo"/>
        <w:ind w:left="360"/>
        <w:jc w:val="both"/>
        <w:rPr>
          <w:rFonts w:ascii="Arial" w:eastAsia="Arial" w:hAnsi="Arial" w:cs="Arial"/>
          <w:sz w:val="20"/>
          <w:szCs w:val="20"/>
        </w:rPr>
      </w:pPr>
      <w:r>
        <w:rPr>
          <w:rFonts w:ascii="Arial" w:eastAsia="Arial" w:hAnsi="Arial" w:cs="Arial"/>
          <w:color w:val="0070C0"/>
          <w:sz w:val="20"/>
          <w:szCs w:val="20"/>
          <w:u w:val="single"/>
        </w:rPr>
        <w:t xml:space="preserve"> </w:t>
      </w:r>
      <w:r>
        <w:rPr>
          <w:rFonts w:ascii="Arial" w:eastAsia="Arial" w:hAnsi="Arial" w:cs="Arial"/>
          <w:sz w:val="20"/>
          <w:szCs w:val="20"/>
        </w:rPr>
        <w:t xml:space="preserve"> </w:t>
      </w:r>
    </w:p>
    <w:p w14:paraId="69CA1EDF" w14:textId="77777777" w:rsidR="007033DD" w:rsidRDefault="003F2751">
      <w:pPr>
        <w:pStyle w:val="Ttulo"/>
        <w:ind w:left="360"/>
        <w:jc w:val="both"/>
        <w:rPr>
          <w:rFonts w:ascii="Arial" w:eastAsia="Arial" w:hAnsi="Arial" w:cs="Arial"/>
          <w:sz w:val="20"/>
          <w:szCs w:val="20"/>
        </w:rPr>
      </w:pPr>
      <w:r>
        <w:rPr>
          <w:rFonts w:ascii="Arial" w:eastAsia="Arial" w:hAnsi="Arial" w:cs="Arial"/>
          <w:sz w:val="20"/>
          <w:szCs w:val="20"/>
        </w:rPr>
        <w:t>De no ser posible ver el vídeo, lea el texto que está a continuación, de la autora Adela Cortina: (filósofa que nace en Valencia, en 1947. Es catedrática de Ética y Filosofía Jurídica, Moral y Política de la Universidad de Valencia desd</w:t>
      </w:r>
      <w:r>
        <w:rPr>
          <w:rFonts w:ascii="Arial" w:eastAsia="Arial" w:hAnsi="Arial" w:cs="Arial"/>
          <w:sz w:val="20"/>
          <w:szCs w:val="20"/>
        </w:rPr>
        <w:t>e 1986, además directora de la Fundación ÉTNOR, para la ética de los negocios y las organizaciones. En 1969 ingresa en el departamento de Metafísica de la Universidad de Valencia.)</w:t>
      </w:r>
    </w:p>
    <w:p w14:paraId="0A0F3F62" w14:textId="77777777" w:rsidR="007033DD" w:rsidRDefault="007033DD">
      <w:pPr>
        <w:pStyle w:val="Ttulo"/>
        <w:ind w:left="720"/>
        <w:jc w:val="left"/>
        <w:rPr>
          <w:rFonts w:ascii="Arial" w:eastAsia="Arial" w:hAnsi="Arial" w:cs="Arial"/>
          <w:i/>
          <w:sz w:val="20"/>
          <w:szCs w:val="20"/>
        </w:rPr>
      </w:pPr>
    </w:p>
    <w:p w14:paraId="05FF5B70" w14:textId="77777777" w:rsidR="007033DD" w:rsidRDefault="003F2751">
      <w:pPr>
        <w:pStyle w:val="Ttulo"/>
        <w:numPr>
          <w:ilvl w:val="0"/>
          <w:numId w:val="3"/>
        </w:numPr>
        <w:rPr>
          <w:rFonts w:ascii="Arial" w:eastAsia="Arial" w:hAnsi="Arial" w:cs="Arial"/>
          <w:i/>
          <w:sz w:val="20"/>
          <w:szCs w:val="20"/>
        </w:rPr>
      </w:pPr>
      <w:r>
        <w:rPr>
          <w:rFonts w:ascii="Arial" w:eastAsia="Arial" w:hAnsi="Arial" w:cs="Arial"/>
          <w:i/>
          <w:sz w:val="20"/>
          <w:szCs w:val="20"/>
        </w:rPr>
        <w:t>EL ÁMBITO DE LA ÉTICA</w:t>
      </w:r>
    </w:p>
    <w:p w14:paraId="30637A15" w14:textId="77777777" w:rsidR="007033DD" w:rsidRDefault="003F2751">
      <w:pPr>
        <w:pStyle w:val="Ttulo"/>
        <w:jc w:val="both"/>
        <w:rPr>
          <w:rFonts w:ascii="Arial" w:eastAsia="Arial" w:hAnsi="Arial" w:cs="Arial"/>
          <w:i/>
          <w:sz w:val="20"/>
          <w:szCs w:val="20"/>
        </w:rPr>
      </w:pPr>
      <w:r>
        <w:rPr>
          <w:rFonts w:ascii="Arial" w:eastAsia="Arial" w:hAnsi="Arial" w:cs="Arial"/>
          <w:i/>
          <w:sz w:val="20"/>
          <w:szCs w:val="20"/>
        </w:rPr>
        <w:t>Entiendo por «ética», siguiendo la caracterización p</w:t>
      </w:r>
      <w:r>
        <w:rPr>
          <w:rFonts w:ascii="Arial" w:eastAsia="Arial" w:hAnsi="Arial" w:cs="Arial"/>
          <w:i/>
          <w:sz w:val="20"/>
          <w:szCs w:val="20"/>
        </w:rPr>
        <w:t xml:space="preserve">resentada por Aristóteles en el Libro VI de la Ética a Nicómaco, </w:t>
      </w:r>
      <w:r>
        <w:rPr>
          <w:rFonts w:ascii="Arial" w:eastAsia="Arial" w:hAnsi="Arial" w:cs="Arial"/>
          <w:b/>
          <w:i/>
          <w:sz w:val="20"/>
          <w:szCs w:val="20"/>
        </w:rPr>
        <w:t>un «saber de lo práctico».</w:t>
      </w:r>
      <w:r>
        <w:rPr>
          <w:rFonts w:ascii="Arial" w:eastAsia="Arial" w:hAnsi="Arial" w:cs="Arial"/>
          <w:i/>
          <w:sz w:val="20"/>
          <w:szCs w:val="20"/>
        </w:rPr>
        <w:t xml:space="preserve"> Frente al objeto de la ciencia, consistente en aquello «que no puede ser de otra manera» (1139 b 20-21), </w:t>
      </w:r>
    </w:p>
    <w:p w14:paraId="734F396A" w14:textId="77777777" w:rsidR="007033DD" w:rsidRDefault="003F2751">
      <w:pPr>
        <w:pStyle w:val="Ttulo"/>
        <w:jc w:val="both"/>
        <w:rPr>
          <w:rFonts w:ascii="Arial" w:eastAsia="Arial" w:hAnsi="Arial" w:cs="Arial"/>
          <w:b/>
          <w:i/>
          <w:sz w:val="20"/>
          <w:szCs w:val="20"/>
        </w:rPr>
      </w:pPr>
      <w:r>
        <w:rPr>
          <w:rFonts w:ascii="Arial" w:eastAsia="Arial" w:hAnsi="Arial" w:cs="Arial"/>
          <w:i/>
          <w:sz w:val="20"/>
          <w:szCs w:val="20"/>
        </w:rPr>
        <w:t>el saber práctico recae sobre cosas que pueden ser de otra</w:t>
      </w:r>
      <w:r>
        <w:rPr>
          <w:rFonts w:ascii="Arial" w:eastAsia="Arial" w:hAnsi="Arial" w:cs="Arial"/>
          <w:i/>
          <w:sz w:val="20"/>
          <w:szCs w:val="20"/>
        </w:rPr>
        <w:t xml:space="preserve"> manera; frente al objeto del arte —la producción— </w:t>
      </w:r>
      <w:r>
        <w:rPr>
          <w:rFonts w:ascii="Arial" w:eastAsia="Arial" w:hAnsi="Arial" w:cs="Arial"/>
          <w:b/>
          <w:i/>
          <w:sz w:val="20"/>
          <w:szCs w:val="20"/>
        </w:rPr>
        <w:t>el saber práctico se presenta como «disposición racional apropiada para la acción</w:t>
      </w:r>
      <w:r>
        <w:rPr>
          <w:rFonts w:ascii="Arial" w:eastAsia="Arial" w:hAnsi="Arial" w:cs="Arial"/>
          <w:i/>
          <w:sz w:val="20"/>
          <w:szCs w:val="20"/>
        </w:rPr>
        <w:t xml:space="preserve">» (1140 a 3-5), para aquella acción que es fin en sí misma por su propia bondad. Pero ya que, a esta acción, como fin racional, no sólo se </w:t>
      </w:r>
      <w:r>
        <w:rPr>
          <w:rFonts w:ascii="Arial" w:eastAsia="Arial" w:hAnsi="Arial" w:cs="Arial"/>
          <w:i/>
          <w:sz w:val="20"/>
          <w:szCs w:val="20"/>
        </w:rPr>
        <w:lastRenderedPageBreak/>
        <w:t xml:space="preserve">puede, sino que se debe tener en tanto que hombre, asumo como más completa la caracterización kantiana, </w:t>
      </w:r>
      <w:r>
        <w:rPr>
          <w:rFonts w:ascii="Arial" w:eastAsia="Arial" w:hAnsi="Arial" w:cs="Arial"/>
          <w:b/>
          <w:i/>
          <w:sz w:val="20"/>
          <w:szCs w:val="20"/>
        </w:rPr>
        <w:t>«la filosofía</w:t>
      </w:r>
      <w:r>
        <w:rPr>
          <w:rFonts w:ascii="Arial" w:eastAsia="Arial" w:hAnsi="Arial" w:cs="Arial"/>
          <w:b/>
          <w:i/>
          <w:sz w:val="20"/>
          <w:szCs w:val="20"/>
        </w:rPr>
        <w:t xml:space="preserve"> moral... debe determinar las leyes... de la voluntad del hombre... como leyes según las cuales todo debe suceder». </w:t>
      </w:r>
    </w:p>
    <w:p w14:paraId="415A83C8" w14:textId="77777777" w:rsidR="007033DD" w:rsidRDefault="007033DD">
      <w:pPr>
        <w:pStyle w:val="Ttulo"/>
        <w:jc w:val="both"/>
        <w:rPr>
          <w:rFonts w:ascii="Arial" w:eastAsia="Arial" w:hAnsi="Arial" w:cs="Arial"/>
          <w:i/>
          <w:sz w:val="20"/>
          <w:szCs w:val="20"/>
        </w:rPr>
      </w:pPr>
    </w:p>
    <w:p w14:paraId="487E5544" w14:textId="77777777" w:rsidR="007033DD" w:rsidRDefault="003F2751">
      <w:pPr>
        <w:pStyle w:val="Ttulo"/>
        <w:jc w:val="both"/>
        <w:rPr>
          <w:rFonts w:ascii="Arial" w:eastAsia="Arial" w:hAnsi="Arial" w:cs="Arial"/>
          <w:i/>
          <w:sz w:val="20"/>
          <w:szCs w:val="20"/>
        </w:rPr>
      </w:pPr>
      <w:r>
        <w:rPr>
          <w:rFonts w:ascii="Arial" w:eastAsia="Arial" w:hAnsi="Arial" w:cs="Arial"/>
          <w:i/>
          <w:sz w:val="20"/>
          <w:szCs w:val="20"/>
        </w:rPr>
        <w:t>El término «deber» expresa simultáneamente dos acepciones que es necesario recordar: es signo de que, al menos una parte del lenguaje prác</w:t>
      </w:r>
      <w:r>
        <w:rPr>
          <w:rFonts w:ascii="Arial" w:eastAsia="Arial" w:hAnsi="Arial" w:cs="Arial"/>
          <w:i/>
          <w:sz w:val="20"/>
          <w:szCs w:val="20"/>
        </w:rPr>
        <w:t xml:space="preserve">tico utilizará expresiones prescriptivas; pero, sobre todo, indica que la realidad humana no se reduce a la teórica monotonía de lo que es, sino que se muestra verdaderamente humana cuando exige, a pesar de la experiencia, que algo debe ser. </w:t>
      </w:r>
      <w:r>
        <w:rPr>
          <w:rFonts w:ascii="Arial" w:eastAsia="Arial" w:hAnsi="Arial" w:cs="Arial"/>
          <w:b/>
          <w:i/>
          <w:sz w:val="20"/>
          <w:szCs w:val="20"/>
        </w:rPr>
        <w:t>La ética tiene</w:t>
      </w:r>
      <w:r>
        <w:rPr>
          <w:rFonts w:ascii="Arial" w:eastAsia="Arial" w:hAnsi="Arial" w:cs="Arial"/>
          <w:b/>
          <w:i/>
          <w:sz w:val="20"/>
          <w:szCs w:val="20"/>
        </w:rPr>
        <w:t xml:space="preserve">, pues, por objeto el deber referido a las acciones buenas que se expresa en los juicios denominados «morales». </w:t>
      </w:r>
      <w:r>
        <w:rPr>
          <w:rFonts w:ascii="Arial" w:eastAsia="Arial" w:hAnsi="Arial" w:cs="Arial"/>
          <w:i/>
          <w:sz w:val="20"/>
          <w:szCs w:val="20"/>
        </w:rPr>
        <w:t xml:space="preserve">¿Qué tratamiento le compete conferir a su objeto? </w:t>
      </w:r>
    </w:p>
    <w:p w14:paraId="3199E1BA" w14:textId="77777777" w:rsidR="007033DD" w:rsidRDefault="007033DD">
      <w:pPr>
        <w:pStyle w:val="Ttulo"/>
        <w:jc w:val="both"/>
        <w:rPr>
          <w:rFonts w:ascii="Arial" w:eastAsia="Arial" w:hAnsi="Arial" w:cs="Arial"/>
          <w:i/>
          <w:sz w:val="20"/>
          <w:szCs w:val="20"/>
        </w:rPr>
      </w:pPr>
    </w:p>
    <w:p w14:paraId="7775761B" w14:textId="77777777" w:rsidR="007033DD" w:rsidRDefault="003F2751">
      <w:pPr>
        <w:pStyle w:val="Ttulo"/>
        <w:rPr>
          <w:rFonts w:ascii="Arial" w:eastAsia="Arial" w:hAnsi="Arial" w:cs="Arial"/>
          <w:i/>
          <w:sz w:val="20"/>
          <w:szCs w:val="20"/>
        </w:rPr>
      </w:pPr>
      <w:r>
        <w:rPr>
          <w:rFonts w:ascii="Arial" w:eastAsia="Arial" w:hAnsi="Arial" w:cs="Arial"/>
          <w:i/>
          <w:sz w:val="20"/>
          <w:szCs w:val="20"/>
        </w:rPr>
        <w:t>2. EL OBJETIVO DE LA ÉTICA: LA CONCEPCIÓN DE LA MORALIDAD</w:t>
      </w:r>
    </w:p>
    <w:p w14:paraId="7040EC55" w14:textId="77777777" w:rsidR="007033DD" w:rsidRDefault="007033DD">
      <w:pPr>
        <w:pStyle w:val="Ttulo"/>
        <w:jc w:val="both"/>
        <w:rPr>
          <w:rFonts w:ascii="Arial" w:eastAsia="Arial" w:hAnsi="Arial" w:cs="Arial"/>
          <w:i/>
          <w:sz w:val="20"/>
          <w:szCs w:val="20"/>
        </w:rPr>
      </w:pPr>
    </w:p>
    <w:p w14:paraId="05B762E8" w14:textId="77777777" w:rsidR="007033DD" w:rsidRDefault="003F2751">
      <w:pPr>
        <w:pStyle w:val="Ttulo"/>
        <w:jc w:val="both"/>
        <w:rPr>
          <w:rFonts w:ascii="Arial" w:eastAsia="Arial" w:hAnsi="Arial" w:cs="Arial"/>
          <w:i/>
          <w:sz w:val="20"/>
          <w:szCs w:val="20"/>
        </w:rPr>
      </w:pPr>
      <w:r>
        <w:rPr>
          <w:rFonts w:ascii="Arial" w:eastAsia="Arial" w:hAnsi="Arial" w:cs="Arial"/>
          <w:i/>
          <w:sz w:val="20"/>
          <w:szCs w:val="20"/>
        </w:rPr>
        <w:t xml:space="preserve">La reflexión ética constituye un </w:t>
      </w:r>
      <w:r>
        <w:rPr>
          <w:rFonts w:ascii="Arial" w:eastAsia="Arial" w:hAnsi="Arial" w:cs="Arial"/>
          <w:i/>
          <w:sz w:val="20"/>
          <w:szCs w:val="20"/>
        </w:rPr>
        <w:t xml:space="preserve">metalenguaje filosófico (Lenguaje que se usa para hablar del lenguaje) con respecto al lenguaje moral y, por tanto, no pretende aumentar el número de las prescripciones morales; En palabras de </w:t>
      </w:r>
      <w:proofErr w:type="spellStart"/>
      <w:r>
        <w:rPr>
          <w:rFonts w:ascii="Arial" w:eastAsia="Arial" w:hAnsi="Arial" w:cs="Arial"/>
          <w:i/>
          <w:sz w:val="20"/>
          <w:szCs w:val="20"/>
        </w:rPr>
        <w:t>Lorenzen</w:t>
      </w:r>
      <w:proofErr w:type="spellEnd"/>
      <w:r>
        <w:rPr>
          <w:rFonts w:ascii="Arial" w:eastAsia="Arial" w:hAnsi="Arial" w:cs="Arial"/>
          <w:i/>
          <w:sz w:val="20"/>
          <w:szCs w:val="20"/>
        </w:rPr>
        <w:t>, «nos encontramos con que ya hemos aceptado algunas no</w:t>
      </w:r>
      <w:r>
        <w:rPr>
          <w:rFonts w:ascii="Arial" w:eastAsia="Arial" w:hAnsi="Arial" w:cs="Arial"/>
          <w:i/>
          <w:sz w:val="20"/>
          <w:szCs w:val="20"/>
        </w:rPr>
        <w:t xml:space="preserve">rmas morales. </w:t>
      </w:r>
    </w:p>
    <w:p w14:paraId="675A12A7" w14:textId="77777777" w:rsidR="007033DD" w:rsidRDefault="007033DD">
      <w:pPr>
        <w:pStyle w:val="Ttulo"/>
        <w:jc w:val="both"/>
        <w:rPr>
          <w:rFonts w:ascii="Arial" w:eastAsia="Arial" w:hAnsi="Arial" w:cs="Arial"/>
          <w:i/>
          <w:sz w:val="20"/>
          <w:szCs w:val="20"/>
        </w:rPr>
      </w:pPr>
    </w:p>
    <w:p w14:paraId="058A8F9A" w14:textId="77777777" w:rsidR="007033DD" w:rsidRDefault="003F2751">
      <w:pPr>
        <w:pStyle w:val="Ttulo"/>
        <w:jc w:val="both"/>
        <w:rPr>
          <w:rFonts w:ascii="Arial" w:eastAsia="Arial" w:hAnsi="Arial" w:cs="Arial"/>
          <w:i/>
          <w:sz w:val="20"/>
          <w:szCs w:val="20"/>
        </w:rPr>
      </w:pPr>
      <w:r>
        <w:rPr>
          <w:rFonts w:ascii="Arial" w:eastAsia="Arial" w:hAnsi="Arial" w:cs="Arial"/>
          <w:i/>
          <w:sz w:val="20"/>
          <w:szCs w:val="20"/>
        </w:rPr>
        <w:t>La cuestión es ahora: "¿por qué las aceptamos?". Es, por tanto, con esta pregunta con la que empieza la filosofía moral, y empieza, en consecuencia, como ética normativa». La cuestión ética no es de modo inmediato «¿qué debo hacer?», sino «</w:t>
      </w:r>
      <w:r>
        <w:rPr>
          <w:rFonts w:ascii="Arial" w:eastAsia="Arial" w:hAnsi="Arial" w:cs="Arial"/>
          <w:i/>
          <w:sz w:val="20"/>
          <w:szCs w:val="20"/>
        </w:rPr>
        <w:t xml:space="preserve">¿por qué debo?». </w:t>
      </w:r>
    </w:p>
    <w:p w14:paraId="2FB3AEE2" w14:textId="77777777" w:rsidR="007033DD" w:rsidRDefault="007033DD">
      <w:pPr>
        <w:pStyle w:val="Ttulo"/>
        <w:jc w:val="both"/>
        <w:rPr>
          <w:rFonts w:ascii="Arial" w:eastAsia="Arial" w:hAnsi="Arial" w:cs="Arial"/>
          <w:i/>
          <w:sz w:val="20"/>
          <w:szCs w:val="20"/>
        </w:rPr>
      </w:pPr>
    </w:p>
    <w:p w14:paraId="1B48E6D3" w14:textId="77777777" w:rsidR="007033DD" w:rsidRDefault="003F2751">
      <w:pPr>
        <w:pStyle w:val="Ttulo"/>
        <w:jc w:val="both"/>
        <w:rPr>
          <w:rFonts w:ascii="Arial" w:eastAsia="Arial" w:hAnsi="Arial" w:cs="Arial"/>
          <w:i/>
          <w:sz w:val="20"/>
          <w:szCs w:val="20"/>
        </w:rPr>
      </w:pPr>
      <w:r>
        <w:rPr>
          <w:rFonts w:ascii="Arial" w:eastAsia="Arial" w:hAnsi="Arial" w:cs="Arial"/>
          <w:b/>
          <w:i/>
          <w:sz w:val="20"/>
          <w:szCs w:val="20"/>
        </w:rPr>
        <w:t>La cuestión ética consiste en hacer concebible la moralidad, en tomar conciencia de la racionalidad que hay ya en el obrar</w:t>
      </w:r>
      <w:r>
        <w:rPr>
          <w:rFonts w:ascii="Arial" w:eastAsia="Arial" w:hAnsi="Arial" w:cs="Arial"/>
          <w:i/>
          <w:sz w:val="20"/>
          <w:szCs w:val="20"/>
        </w:rPr>
        <w:t xml:space="preserve">, en acoger especulativamente en conceptos lo que hay de saber en lo práctico. </w:t>
      </w:r>
      <w:r>
        <w:rPr>
          <w:rFonts w:ascii="Arial" w:eastAsia="Arial" w:hAnsi="Arial" w:cs="Arial"/>
          <w:b/>
          <w:i/>
          <w:sz w:val="20"/>
          <w:szCs w:val="20"/>
        </w:rPr>
        <w:t>La ética trata de esclarecer si es a</w:t>
      </w:r>
      <w:r>
        <w:rPr>
          <w:rFonts w:ascii="Arial" w:eastAsia="Arial" w:hAnsi="Arial" w:cs="Arial"/>
          <w:b/>
          <w:i/>
          <w:sz w:val="20"/>
          <w:szCs w:val="20"/>
        </w:rPr>
        <w:t>corde a la racionalidad humana atenerse a la obligación universal expresada en los juicios morales</w:t>
      </w:r>
      <w:r>
        <w:rPr>
          <w:rFonts w:ascii="Arial" w:eastAsia="Arial" w:hAnsi="Arial" w:cs="Arial"/>
          <w:i/>
          <w:sz w:val="20"/>
          <w:szCs w:val="20"/>
        </w:rPr>
        <w:t>, respondiendo a la pregunta de Warnock: «Querría ahora preguntarme si hay algún sentido, y en ese caso cuál, en el que un ser racional se halle obligado — en</w:t>
      </w:r>
      <w:r>
        <w:rPr>
          <w:rFonts w:ascii="Arial" w:eastAsia="Arial" w:hAnsi="Arial" w:cs="Arial"/>
          <w:i/>
          <w:sz w:val="20"/>
          <w:szCs w:val="20"/>
        </w:rPr>
        <w:t xml:space="preserve"> tanto que racional— a "aceptar" principios morales o a reconocerlos y ponerlos en práctica a través de sus juicios y sus actos... ¿Podría un ser semejante rechazar la moralidad sin merma de su racionalidad?” </w:t>
      </w:r>
      <w:r>
        <w:rPr>
          <w:noProof/>
        </w:rPr>
        <w:drawing>
          <wp:anchor distT="0" distB="0" distL="114300" distR="114300" simplePos="0" relativeHeight="251659264" behindDoc="0" locked="0" layoutInCell="1" hidden="0" allowOverlap="1" wp14:anchorId="44EF6FC5" wp14:editId="309FB1F5">
            <wp:simplePos x="0" y="0"/>
            <wp:positionH relativeFrom="column">
              <wp:posOffset>5146675</wp:posOffset>
            </wp:positionH>
            <wp:positionV relativeFrom="paragraph">
              <wp:posOffset>64770</wp:posOffset>
            </wp:positionV>
            <wp:extent cx="1001395" cy="2382520"/>
            <wp:effectExtent l="0" t="0" r="0" b="0"/>
            <wp:wrapSquare wrapText="bothSides" distT="0" distB="0" distL="114300" distR="11430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01395" cy="23825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7AD23A" wp14:editId="77DFED2F">
            <wp:simplePos x="0" y="0"/>
            <wp:positionH relativeFrom="column">
              <wp:posOffset>-99058</wp:posOffset>
            </wp:positionH>
            <wp:positionV relativeFrom="paragraph">
              <wp:posOffset>0</wp:posOffset>
            </wp:positionV>
            <wp:extent cx="695960" cy="1658620"/>
            <wp:effectExtent l="0" t="0" r="0" b="0"/>
            <wp:wrapSquare wrapText="bothSides" distT="0" distB="0" distL="114300" distR="1143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95960" cy="1658620"/>
                    </a:xfrm>
                    <a:prstGeom prst="rect">
                      <a:avLst/>
                    </a:prstGeom>
                    <a:ln/>
                  </pic:spPr>
                </pic:pic>
              </a:graphicData>
            </a:graphic>
          </wp:anchor>
        </w:drawing>
      </w:r>
    </w:p>
    <w:p w14:paraId="56CBF482" w14:textId="77777777" w:rsidR="007033DD" w:rsidRDefault="007033DD">
      <w:pPr>
        <w:pStyle w:val="Ttulo"/>
        <w:jc w:val="both"/>
        <w:rPr>
          <w:rFonts w:ascii="Arial" w:eastAsia="Arial" w:hAnsi="Arial" w:cs="Arial"/>
          <w:i/>
          <w:sz w:val="20"/>
          <w:szCs w:val="20"/>
        </w:rPr>
      </w:pPr>
    </w:p>
    <w:p w14:paraId="6970007B" w14:textId="77777777" w:rsidR="007033DD" w:rsidRDefault="003F2751">
      <w:pPr>
        <w:pStyle w:val="Ttulo"/>
        <w:jc w:val="both"/>
        <w:rPr>
          <w:rFonts w:ascii="Arial" w:eastAsia="Arial" w:hAnsi="Arial" w:cs="Arial"/>
          <w:i/>
          <w:sz w:val="20"/>
          <w:szCs w:val="20"/>
        </w:rPr>
      </w:pPr>
      <w:r>
        <w:rPr>
          <w:rFonts w:ascii="Arial" w:eastAsia="Arial" w:hAnsi="Arial" w:cs="Arial"/>
          <w:i/>
          <w:sz w:val="20"/>
          <w:szCs w:val="20"/>
        </w:rPr>
        <w:t xml:space="preserve">(ADELA CORTINA, ÉTICA MÍNIMA, INTRODUCCIÓN </w:t>
      </w:r>
      <w:r>
        <w:rPr>
          <w:rFonts w:ascii="Arial" w:eastAsia="Arial" w:hAnsi="Arial" w:cs="Arial"/>
          <w:i/>
          <w:sz w:val="20"/>
          <w:szCs w:val="20"/>
        </w:rPr>
        <w:t>A LA FILOSOFÍA PRÁCTICA, Prólogo por José Luis L. Aranguren, SEXTA EDICIÓN, ED: Tecnos)</w:t>
      </w:r>
    </w:p>
    <w:p w14:paraId="08CF660C" w14:textId="77777777" w:rsidR="007033DD" w:rsidRDefault="007033DD">
      <w:pPr>
        <w:pStyle w:val="Ttulo"/>
        <w:jc w:val="both"/>
        <w:rPr>
          <w:rFonts w:ascii="Arial" w:eastAsia="Arial" w:hAnsi="Arial" w:cs="Arial"/>
          <w:i/>
          <w:sz w:val="20"/>
          <w:szCs w:val="20"/>
        </w:rPr>
      </w:pPr>
    </w:p>
    <w:p w14:paraId="178A9B66" w14:textId="77777777" w:rsidR="007033DD" w:rsidRDefault="003F2751">
      <w:pPr>
        <w:pStyle w:val="Ttulo"/>
        <w:jc w:val="both"/>
        <w:rPr>
          <w:rFonts w:ascii="Arial" w:eastAsia="Arial" w:hAnsi="Arial" w:cs="Arial"/>
          <w:sz w:val="20"/>
          <w:szCs w:val="20"/>
        </w:rPr>
      </w:pPr>
      <w:r>
        <w:rPr>
          <w:rFonts w:ascii="Arial" w:eastAsia="Arial" w:hAnsi="Arial" w:cs="Arial"/>
          <w:sz w:val="20"/>
          <w:szCs w:val="20"/>
        </w:rPr>
        <w:t>Responda las siguientes preguntas de acuerdo con el video o la lectura y anéxelas para su participación en la dinámica del numeral 3.3.4</w:t>
      </w:r>
    </w:p>
    <w:p w14:paraId="3B786502" w14:textId="77777777" w:rsidR="007033DD" w:rsidRDefault="007033DD">
      <w:pPr>
        <w:pBdr>
          <w:top w:val="nil"/>
          <w:left w:val="nil"/>
          <w:bottom w:val="nil"/>
          <w:right w:val="nil"/>
          <w:between w:val="nil"/>
        </w:pBdr>
        <w:spacing w:after="0" w:line="240" w:lineRule="auto"/>
        <w:jc w:val="both"/>
        <w:rPr>
          <w:b/>
          <w:sz w:val="24"/>
          <w:szCs w:val="24"/>
        </w:rPr>
      </w:pPr>
    </w:p>
    <w:p w14:paraId="14C7C61C" w14:textId="77777777" w:rsidR="007033DD" w:rsidRDefault="003F2751">
      <w:pPr>
        <w:pBdr>
          <w:top w:val="nil"/>
          <w:left w:val="nil"/>
          <w:bottom w:val="nil"/>
          <w:right w:val="nil"/>
          <w:between w:val="nil"/>
        </w:pBdr>
        <w:spacing w:after="0" w:line="240" w:lineRule="auto"/>
        <w:jc w:val="both"/>
        <w:rPr>
          <w:b/>
          <w:sz w:val="24"/>
          <w:szCs w:val="24"/>
        </w:rPr>
      </w:pPr>
      <w:r>
        <w:rPr>
          <w:b/>
          <w:sz w:val="24"/>
          <w:szCs w:val="24"/>
        </w:rPr>
        <w:t xml:space="preserve">Argumente: </w:t>
      </w:r>
    </w:p>
    <w:p w14:paraId="4F07E57B" w14:textId="77777777" w:rsidR="007033DD" w:rsidRDefault="007033DD">
      <w:pPr>
        <w:pBdr>
          <w:top w:val="nil"/>
          <w:left w:val="nil"/>
          <w:bottom w:val="nil"/>
          <w:right w:val="nil"/>
          <w:between w:val="nil"/>
        </w:pBdr>
        <w:spacing w:after="0" w:line="240" w:lineRule="auto"/>
        <w:jc w:val="both"/>
        <w:rPr>
          <w:sz w:val="24"/>
          <w:szCs w:val="24"/>
        </w:rPr>
      </w:pPr>
    </w:p>
    <w:p w14:paraId="7CFB7A32" w14:textId="77777777" w:rsidR="007033DD" w:rsidRDefault="003F2751">
      <w:pPr>
        <w:numPr>
          <w:ilvl w:val="0"/>
          <w:numId w:val="1"/>
        </w:numPr>
        <w:pBdr>
          <w:top w:val="nil"/>
          <w:left w:val="nil"/>
          <w:bottom w:val="nil"/>
          <w:right w:val="nil"/>
          <w:between w:val="nil"/>
        </w:pBdr>
        <w:spacing w:after="0" w:line="240" w:lineRule="auto"/>
        <w:jc w:val="both"/>
        <w:rPr>
          <w:rFonts w:cs="Calibri"/>
          <w:color w:val="000000"/>
          <w:sz w:val="24"/>
          <w:szCs w:val="24"/>
        </w:rPr>
      </w:pPr>
      <w:r>
        <w:rPr>
          <w:rFonts w:cs="Calibri"/>
          <w:color w:val="000000"/>
          <w:sz w:val="24"/>
          <w:szCs w:val="24"/>
        </w:rPr>
        <w:t xml:space="preserve">Define con tus palabras: </w:t>
      </w:r>
    </w:p>
    <w:p w14:paraId="568BBA30" w14:textId="3C6606F6" w:rsidR="007033DD" w:rsidRDefault="003F2751">
      <w:pPr>
        <w:numPr>
          <w:ilvl w:val="0"/>
          <w:numId w:val="2"/>
        </w:numPr>
        <w:pBdr>
          <w:top w:val="nil"/>
          <w:left w:val="nil"/>
          <w:bottom w:val="nil"/>
          <w:right w:val="nil"/>
          <w:between w:val="nil"/>
        </w:pBdr>
        <w:spacing w:after="0" w:line="240" w:lineRule="auto"/>
        <w:jc w:val="both"/>
        <w:rPr>
          <w:rFonts w:cs="Calibri"/>
          <w:color w:val="000000"/>
          <w:sz w:val="24"/>
          <w:szCs w:val="24"/>
        </w:rPr>
      </w:pPr>
      <w:r>
        <w:rPr>
          <w:rFonts w:cs="Calibri"/>
          <w:color w:val="000000"/>
          <w:sz w:val="24"/>
          <w:szCs w:val="24"/>
        </w:rPr>
        <w:t>¿Qué es ética?</w:t>
      </w:r>
    </w:p>
    <w:p w14:paraId="3125E462" w14:textId="2DB4B249"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r>
        <w:rPr>
          <w:rFonts w:cs="Calibri"/>
          <w:color w:val="000000"/>
          <w:sz w:val="24"/>
          <w:szCs w:val="24"/>
        </w:rPr>
        <w:t>R// La ética es un conjunto de creencias, costumbres y valores que funciona como una guía para cada persona y su forma de actuar.</w:t>
      </w:r>
    </w:p>
    <w:p w14:paraId="49729E2D" w14:textId="7344442D" w:rsidR="007033DD" w:rsidRDefault="003F2751">
      <w:pPr>
        <w:numPr>
          <w:ilvl w:val="0"/>
          <w:numId w:val="2"/>
        </w:numPr>
        <w:pBdr>
          <w:top w:val="nil"/>
          <w:left w:val="nil"/>
          <w:bottom w:val="nil"/>
          <w:right w:val="nil"/>
          <w:between w:val="nil"/>
        </w:pBdr>
        <w:spacing w:after="0" w:line="240" w:lineRule="auto"/>
        <w:jc w:val="both"/>
        <w:rPr>
          <w:rFonts w:cs="Calibri"/>
          <w:color w:val="000000"/>
          <w:sz w:val="24"/>
          <w:szCs w:val="24"/>
        </w:rPr>
      </w:pPr>
      <w:r>
        <w:rPr>
          <w:rFonts w:cs="Calibri"/>
          <w:color w:val="000000"/>
          <w:sz w:val="24"/>
          <w:szCs w:val="24"/>
        </w:rPr>
        <w:t>¿Qué es moral?</w:t>
      </w:r>
    </w:p>
    <w:p w14:paraId="1CF855B4" w14:textId="2F280781"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r>
        <w:rPr>
          <w:rFonts w:cs="Calibri"/>
          <w:color w:val="000000"/>
          <w:sz w:val="24"/>
          <w:szCs w:val="24"/>
        </w:rPr>
        <w:t>R// Es un conjunto de normas y valores que determinan la forma de actuar de las personas en la sociedad para controlar lo que es bueno y malo, según lo definido socialmente.</w:t>
      </w:r>
    </w:p>
    <w:p w14:paraId="4D2AFCEA" w14:textId="77777777" w:rsidR="007033DD" w:rsidRDefault="007033DD">
      <w:pPr>
        <w:pBdr>
          <w:top w:val="nil"/>
          <w:left w:val="nil"/>
          <w:bottom w:val="nil"/>
          <w:right w:val="nil"/>
          <w:between w:val="nil"/>
        </w:pBdr>
        <w:spacing w:after="0" w:line="240" w:lineRule="auto"/>
        <w:jc w:val="both"/>
        <w:rPr>
          <w:sz w:val="24"/>
          <w:szCs w:val="24"/>
        </w:rPr>
      </w:pPr>
    </w:p>
    <w:p w14:paraId="78C0B339" w14:textId="1FBC2519"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0FE7F971" w14:textId="515910DB"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60E89339" w14:textId="5564E09A"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1A094731" w14:textId="70FCF512"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33529E50" w14:textId="039036C3" w:rsid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4E918632" w14:textId="77777777" w:rsidR="008F3A85" w:rsidRPr="008F3A85" w:rsidRDefault="008F3A85" w:rsidP="008F3A85">
      <w:pPr>
        <w:pBdr>
          <w:top w:val="nil"/>
          <w:left w:val="nil"/>
          <w:bottom w:val="nil"/>
          <w:right w:val="nil"/>
          <w:between w:val="nil"/>
        </w:pBdr>
        <w:spacing w:after="0" w:line="240" w:lineRule="auto"/>
        <w:ind w:left="720"/>
        <w:jc w:val="both"/>
        <w:rPr>
          <w:rFonts w:cs="Calibri"/>
          <w:color w:val="000000"/>
          <w:sz w:val="24"/>
          <w:szCs w:val="24"/>
        </w:rPr>
      </w:pPr>
    </w:p>
    <w:p w14:paraId="7F0FD093" w14:textId="72793753" w:rsidR="008F3A85" w:rsidRPr="008F3A85" w:rsidRDefault="003F2751" w:rsidP="008F3A85">
      <w:pPr>
        <w:pStyle w:val="Prrafodelista"/>
        <w:numPr>
          <w:ilvl w:val="0"/>
          <w:numId w:val="3"/>
        </w:numPr>
        <w:pBdr>
          <w:top w:val="nil"/>
          <w:left w:val="nil"/>
          <w:bottom w:val="nil"/>
          <w:right w:val="nil"/>
          <w:between w:val="nil"/>
        </w:pBdr>
        <w:spacing w:after="0" w:line="240" w:lineRule="auto"/>
        <w:jc w:val="both"/>
        <w:rPr>
          <w:rFonts w:cs="Calibri"/>
          <w:color w:val="000000"/>
          <w:sz w:val="24"/>
          <w:szCs w:val="24"/>
        </w:rPr>
      </w:pPr>
      <w:r w:rsidRPr="008F3A85">
        <w:rPr>
          <w:rFonts w:cs="Calibri"/>
          <w:color w:val="000000"/>
          <w:sz w:val="24"/>
          <w:szCs w:val="24"/>
        </w:rPr>
        <w:lastRenderedPageBreak/>
        <w:t>A través de un cuadro comparativo establece la diferencia entre ética y moral.</w:t>
      </w:r>
    </w:p>
    <w:tbl>
      <w:tblPr>
        <w:tblStyle w:val="a"/>
        <w:tblpPr w:leftFromText="141" w:rightFromText="141" w:vertAnchor="text" w:tblpY="231"/>
        <w:tblW w:w="8951"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957"/>
        <w:gridCol w:w="3994"/>
      </w:tblGrid>
      <w:tr w:rsidR="007033DD" w14:paraId="78185F16" w14:textId="77777777" w:rsidTr="00703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1" w:type="dxa"/>
            <w:gridSpan w:val="2"/>
          </w:tcPr>
          <w:p w14:paraId="6D62886B" w14:textId="77777777" w:rsidR="007033DD" w:rsidRDefault="003F2751">
            <w:pPr>
              <w:spacing w:after="0" w:line="240" w:lineRule="auto"/>
              <w:jc w:val="center"/>
              <w:rPr>
                <w:color w:val="000000"/>
                <w:sz w:val="24"/>
                <w:szCs w:val="24"/>
              </w:rPr>
            </w:pPr>
            <w:r>
              <w:rPr>
                <w:color w:val="000000"/>
                <w:sz w:val="24"/>
                <w:szCs w:val="24"/>
              </w:rPr>
              <w:t>D</w:t>
            </w:r>
            <w:r>
              <w:rPr>
                <w:color w:val="000000"/>
                <w:sz w:val="24"/>
                <w:szCs w:val="24"/>
              </w:rPr>
              <w:t>IFERENCIA ENTRE ÉTICA Y MORAL</w:t>
            </w:r>
          </w:p>
        </w:tc>
      </w:tr>
      <w:tr w:rsidR="007033DD" w14:paraId="34656212" w14:textId="77777777" w:rsidTr="00703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A04D6B0" w14:textId="77777777" w:rsidR="007033DD" w:rsidRDefault="003F2751">
            <w:pPr>
              <w:spacing w:after="0" w:line="240" w:lineRule="auto"/>
              <w:jc w:val="center"/>
              <w:rPr>
                <w:color w:val="000000"/>
                <w:sz w:val="24"/>
                <w:szCs w:val="24"/>
              </w:rPr>
            </w:pPr>
            <w:r>
              <w:rPr>
                <w:color w:val="000000"/>
                <w:sz w:val="24"/>
                <w:szCs w:val="24"/>
              </w:rPr>
              <w:t>ÉTICA</w:t>
            </w:r>
          </w:p>
        </w:tc>
        <w:tc>
          <w:tcPr>
            <w:tcW w:w="3994" w:type="dxa"/>
          </w:tcPr>
          <w:p w14:paraId="06ACF5FB" w14:textId="77777777" w:rsidR="007033DD" w:rsidRDefault="003F2751">
            <w:pPr>
              <w:spacing w:after="0" w:line="240" w:lineRule="auto"/>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MORAL</w:t>
            </w:r>
          </w:p>
        </w:tc>
      </w:tr>
      <w:tr w:rsidR="007033DD" w14:paraId="1087784F" w14:textId="77777777" w:rsidTr="007033DD">
        <w:tc>
          <w:tcPr>
            <w:cnfStyle w:val="001000000000" w:firstRow="0" w:lastRow="0" w:firstColumn="1" w:lastColumn="0" w:oddVBand="0" w:evenVBand="0" w:oddHBand="0" w:evenHBand="0" w:firstRowFirstColumn="0" w:firstRowLastColumn="0" w:lastRowFirstColumn="0" w:lastRowLastColumn="0"/>
            <w:tcW w:w="4957" w:type="dxa"/>
          </w:tcPr>
          <w:p w14:paraId="307015BF" w14:textId="1D1A877A" w:rsidR="007033DD" w:rsidRDefault="003F2751">
            <w:pPr>
              <w:spacing w:after="0" w:line="240" w:lineRule="auto"/>
              <w:jc w:val="both"/>
              <w:rPr>
                <w:color w:val="000000"/>
                <w:sz w:val="24"/>
                <w:szCs w:val="24"/>
              </w:rPr>
            </w:pPr>
            <w:r>
              <w:rPr>
                <w:b w:val="0"/>
                <w:color w:val="000000"/>
                <w:sz w:val="24"/>
                <w:szCs w:val="24"/>
              </w:rPr>
              <w:tab/>
            </w:r>
            <w:r w:rsidR="008F3A85" w:rsidRPr="008F3A85">
              <w:rPr>
                <w:b w:val="0"/>
                <w:color w:val="000000"/>
                <w:sz w:val="24"/>
                <w:szCs w:val="24"/>
              </w:rPr>
              <w:t>actúa en un plano teórico</w:t>
            </w:r>
          </w:p>
        </w:tc>
        <w:tc>
          <w:tcPr>
            <w:tcW w:w="3994" w:type="dxa"/>
          </w:tcPr>
          <w:p w14:paraId="56FF059F" w14:textId="52E29433" w:rsidR="007033DD" w:rsidRDefault="008F3A85">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8F3A85">
              <w:rPr>
                <w:color w:val="000000"/>
                <w:sz w:val="24"/>
                <w:szCs w:val="24"/>
              </w:rPr>
              <w:t>es un concepto con base social</w:t>
            </w:r>
          </w:p>
        </w:tc>
      </w:tr>
      <w:tr w:rsidR="007033DD" w14:paraId="7F9EB392" w14:textId="77777777" w:rsidTr="00703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81F367B" w14:textId="7FCD7793" w:rsidR="007033DD" w:rsidRDefault="008F3A85">
            <w:pPr>
              <w:spacing w:after="0" w:line="240" w:lineRule="auto"/>
              <w:jc w:val="both"/>
              <w:rPr>
                <w:color w:val="000000"/>
                <w:sz w:val="24"/>
                <w:szCs w:val="24"/>
              </w:rPr>
            </w:pPr>
            <w:r>
              <w:rPr>
                <w:color w:val="000000"/>
                <w:sz w:val="24"/>
                <w:szCs w:val="24"/>
              </w:rPr>
              <w:t xml:space="preserve">Es </w:t>
            </w:r>
            <w:r w:rsidRPr="008F3A85">
              <w:rPr>
                <w:color w:val="000000"/>
                <w:sz w:val="24"/>
                <w:szCs w:val="24"/>
              </w:rPr>
              <w:t>más universal</w:t>
            </w:r>
          </w:p>
        </w:tc>
        <w:tc>
          <w:tcPr>
            <w:tcW w:w="3994" w:type="dxa"/>
          </w:tcPr>
          <w:p w14:paraId="2079E6F9" w14:textId="72B7540B" w:rsidR="007033DD" w:rsidRDefault="008F3A85">
            <w:pPr>
              <w:spacing w:after="0" w:line="240" w:lineRule="auto"/>
              <w:jc w:val="both"/>
              <w:cnfStyle w:val="000000100000" w:firstRow="0" w:lastRow="0" w:firstColumn="0" w:lastColumn="0" w:oddVBand="0" w:evenVBand="0" w:oddHBand="1" w:evenHBand="0" w:firstRowFirstColumn="0" w:firstRowLastColumn="0" w:lastRowFirstColumn="0" w:lastRowLastColumn="0"/>
              <w:rPr>
                <w:color w:val="000000"/>
                <w:sz w:val="24"/>
                <w:szCs w:val="24"/>
              </w:rPr>
            </w:pPr>
            <w:r w:rsidRPr="008F3A85">
              <w:rPr>
                <w:color w:val="000000"/>
                <w:sz w:val="24"/>
                <w:szCs w:val="24"/>
              </w:rPr>
              <w:t>es más individual</w:t>
            </w:r>
          </w:p>
        </w:tc>
      </w:tr>
      <w:tr w:rsidR="007033DD" w14:paraId="7B21582D" w14:textId="77777777" w:rsidTr="007033DD">
        <w:tc>
          <w:tcPr>
            <w:cnfStyle w:val="001000000000" w:firstRow="0" w:lastRow="0" w:firstColumn="1" w:lastColumn="0" w:oddVBand="0" w:evenVBand="0" w:oddHBand="0" w:evenHBand="0" w:firstRowFirstColumn="0" w:firstRowLastColumn="0" w:lastRowFirstColumn="0" w:lastRowLastColumn="0"/>
            <w:tcW w:w="4957" w:type="dxa"/>
          </w:tcPr>
          <w:p w14:paraId="065BF56F" w14:textId="32D5AD59" w:rsidR="007033DD" w:rsidRDefault="008F3A85">
            <w:pPr>
              <w:spacing w:after="0" w:line="240" w:lineRule="auto"/>
              <w:jc w:val="both"/>
              <w:rPr>
                <w:color w:val="000000"/>
                <w:sz w:val="24"/>
                <w:szCs w:val="24"/>
              </w:rPr>
            </w:pPr>
            <w:r w:rsidRPr="008F3A85">
              <w:rPr>
                <w:color w:val="000000"/>
                <w:sz w:val="24"/>
                <w:szCs w:val="24"/>
              </w:rPr>
              <w:t>es más objetiva</w:t>
            </w:r>
          </w:p>
        </w:tc>
        <w:tc>
          <w:tcPr>
            <w:tcW w:w="3994" w:type="dxa"/>
          </w:tcPr>
          <w:p w14:paraId="10E34D83" w14:textId="1F281BDD" w:rsidR="009E4F52" w:rsidRDefault="008F3A85">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8F3A85">
              <w:rPr>
                <w:color w:val="000000"/>
                <w:sz w:val="24"/>
                <w:szCs w:val="24"/>
              </w:rPr>
              <w:t>es más subjetiva</w:t>
            </w:r>
          </w:p>
        </w:tc>
      </w:tr>
      <w:tr w:rsidR="009E4F52" w14:paraId="70F9F39D" w14:textId="77777777" w:rsidTr="00703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385D8AD" w14:textId="11457D7E" w:rsidR="009E4F52" w:rsidRPr="008F3A85" w:rsidRDefault="009E4F52">
            <w:pPr>
              <w:spacing w:after="0" w:line="240" w:lineRule="auto"/>
              <w:jc w:val="both"/>
              <w:rPr>
                <w:color w:val="000000"/>
                <w:sz w:val="24"/>
                <w:szCs w:val="24"/>
              </w:rPr>
            </w:pPr>
            <w:r>
              <w:rPr>
                <w:rFonts w:ascii="Arial" w:hAnsi="Arial" w:cs="Arial"/>
                <w:color w:val="000000"/>
              </w:rPr>
              <w:t>Busca máximas invariables.</w:t>
            </w:r>
          </w:p>
        </w:tc>
        <w:tc>
          <w:tcPr>
            <w:tcW w:w="3994" w:type="dxa"/>
          </w:tcPr>
          <w:p w14:paraId="40D61BEC" w14:textId="3D2003A8" w:rsidR="009E4F52" w:rsidRPr="008F3A85" w:rsidRDefault="009E4F52">
            <w:pPr>
              <w:spacing w:after="0" w:line="240" w:lineRule="auto"/>
              <w:jc w:val="both"/>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hAnsi="Arial" w:cs="Arial"/>
                <w:color w:val="000000"/>
              </w:rPr>
              <w:t>Varía según el contexto.</w:t>
            </w:r>
          </w:p>
        </w:tc>
      </w:tr>
      <w:tr w:rsidR="009E4F52" w14:paraId="241D82D0" w14:textId="77777777" w:rsidTr="007033DD">
        <w:tc>
          <w:tcPr>
            <w:cnfStyle w:val="001000000000" w:firstRow="0" w:lastRow="0" w:firstColumn="1" w:lastColumn="0" w:oddVBand="0" w:evenVBand="0" w:oddHBand="0" w:evenHBand="0" w:firstRowFirstColumn="0" w:firstRowLastColumn="0" w:lastRowFirstColumn="0" w:lastRowLastColumn="0"/>
            <w:tcW w:w="4957" w:type="dxa"/>
          </w:tcPr>
          <w:p w14:paraId="1D78CE50" w14:textId="56661986" w:rsidR="009E4F52" w:rsidRDefault="009E4F52">
            <w:pPr>
              <w:spacing w:after="0" w:line="240" w:lineRule="auto"/>
              <w:jc w:val="both"/>
              <w:rPr>
                <w:rFonts w:ascii="Arial" w:hAnsi="Arial" w:cs="Arial"/>
                <w:color w:val="000000"/>
              </w:rPr>
            </w:pPr>
            <w:r>
              <w:rPr>
                <w:rFonts w:ascii="Arial" w:hAnsi="Arial" w:cs="Arial"/>
                <w:color w:val="000000"/>
              </w:rPr>
              <w:t>Se refiere a la vida privada.</w:t>
            </w:r>
          </w:p>
        </w:tc>
        <w:tc>
          <w:tcPr>
            <w:tcW w:w="3994" w:type="dxa"/>
          </w:tcPr>
          <w:p w14:paraId="3E8F8CE8" w14:textId="658D7A34" w:rsidR="009E4F52" w:rsidRDefault="009E4F5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Se refiere a la vida social.</w:t>
            </w:r>
          </w:p>
        </w:tc>
      </w:tr>
    </w:tbl>
    <w:p w14:paraId="4940C263" w14:textId="2F4C5E9E" w:rsidR="007033DD" w:rsidRDefault="007033DD">
      <w:pPr>
        <w:pBdr>
          <w:top w:val="nil"/>
          <w:left w:val="nil"/>
          <w:bottom w:val="nil"/>
          <w:right w:val="nil"/>
          <w:between w:val="nil"/>
        </w:pBdr>
        <w:spacing w:after="0" w:line="240" w:lineRule="auto"/>
        <w:jc w:val="both"/>
        <w:rPr>
          <w:sz w:val="24"/>
          <w:szCs w:val="24"/>
        </w:rPr>
      </w:pPr>
    </w:p>
    <w:p w14:paraId="1FD6A9CB" w14:textId="093C94C9" w:rsidR="008F3A85" w:rsidRDefault="008F3A85">
      <w:pPr>
        <w:pBdr>
          <w:top w:val="nil"/>
          <w:left w:val="nil"/>
          <w:bottom w:val="nil"/>
          <w:right w:val="nil"/>
          <w:between w:val="nil"/>
        </w:pBdr>
        <w:spacing w:after="0" w:line="240" w:lineRule="auto"/>
        <w:jc w:val="both"/>
        <w:rPr>
          <w:sz w:val="24"/>
          <w:szCs w:val="24"/>
        </w:rPr>
      </w:pPr>
    </w:p>
    <w:p w14:paraId="742493CC" w14:textId="3A46DC77" w:rsidR="008F3A85" w:rsidRDefault="008F3A85">
      <w:pPr>
        <w:pBdr>
          <w:top w:val="nil"/>
          <w:left w:val="nil"/>
          <w:bottom w:val="nil"/>
          <w:right w:val="nil"/>
          <w:between w:val="nil"/>
        </w:pBdr>
        <w:spacing w:after="0" w:line="240" w:lineRule="auto"/>
        <w:jc w:val="both"/>
        <w:rPr>
          <w:sz w:val="24"/>
          <w:szCs w:val="24"/>
        </w:rPr>
      </w:pPr>
    </w:p>
    <w:p w14:paraId="4B8495AD" w14:textId="386EDC86" w:rsidR="008F3A85" w:rsidRDefault="008F3A85">
      <w:pPr>
        <w:pBdr>
          <w:top w:val="nil"/>
          <w:left w:val="nil"/>
          <w:bottom w:val="nil"/>
          <w:right w:val="nil"/>
          <w:between w:val="nil"/>
        </w:pBdr>
        <w:spacing w:after="0" w:line="240" w:lineRule="auto"/>
        <w:jc w:val="both"/>
        <w:rPr>
          <w:sz w:val="24"/>
          <w:szCs w:val="24"/>
        </w:rPr>
      </w:pPr>
    </w:p>
    <w:p w14:paraId="100ECFE2" w14:textId="2349C45B" w:rsidR="008F3A85" w:rsidRDefault="008F3A85">
      <w:pPr>
        <w:pBdr>
          <w:top w:val="nil"/>
          <w:left w:val="nil"/>
          <w:bottom w:val="nil"/>
          <w:right w:val="nil"/>
          <w:between w:val="nil"/>
        </w:pBdr>
        <w:spacing w:after="0" w:line="240" w:lineRule="auto"/>
        <w:jc w:val="both"/>
        <w:rPr>
          <w:sz w:val="24"/>
          <w:szCs w:val="24"/>
        </w:rPr>
      </w:pPr>
    </w:p>
    <w:p w14:paraId="5FFE93D3" w14:textId="4479EB68" w:rsidR="008F3A85" w:rsidRDefault="008F3A85">
      <w:pPr>
        <w:pBdr>
          <w:top w:val="nil"/>
          <w:left w:val="nil"/>
          <w:bottom w:val="nil"/>
          <w:right w:val="nil"/>
          <w:between w:val="nil"/>
        </w:pBdr>
        <w:spacing w:after="0" w:line="240" w:lineRule="auto"/>
        <w:jc w:val="both"/>
        <w:rPr>
          <w:sz w:val="24"/>
          <w:szCs w:val="24"/>
        </w:rPr>
      </w:pPr>
    </w:p>
    <w:p w14:paraId="1448C1E3" w14:textId="4642D16B" w:rsidR="008F3A85" w:rsidRDefault="008F3A85">
      <w:pPr>
        <w:pBdr>
          <w:top w:val="nil"/>
          <w:left w:val="nil"/>
          <w:bottom w:val="nil"/>
          <w:right w:val="nil"/>
          <w:between w:val="nil"/>
        </w:pBdr>
        <w:spacing w:after="0" w:line="240" w:lineRule="auto"/>
        <w:jc w:val="both"/>
        <w:rPr>
          <w:sz w:val="24"/>
          <w:szCs w:val="24"/>
        </w:rPr>
      </w:pPr>
    </w:p>
    <w:p w14:paraId="0C68D94E" w14:textId="2D653A3D" w:rsidR="008F3A85" w:rsidRDefault="008F3A85">
      <w:pPr>
        <w:pBdr>
          <w:top w:val="nil"/>
          <w:left w:val="nil"/>
          <w:bottom w:val="nil"/>
          <w:right w:val="nil"/>
          <w:between w:val="nil"/>
        </w:pBdr>
        <w:spacing w:after="0" w:line="240" w:lineRule="auto"/>
        <w:jc w:val="both"/>
        <w:rPr>
          <w:sz w:val="24"/>
          <w:szCs w:val="24"/>
        </w:rPr>
      </w:pPr>
    </w:p>
    <w:p w14:paraId="1F77F2C8" w14:textId="77777777" w:rsidR="008F3A85" w:rsidRDefault="008F3A85">
      <w:pPr>
        <w:pBdr>
          <w:top w:val="nil"/>
          <w:left w:val="nil"/>
          <w:bottom w:val="nil"/>
          <w:right w:val="nil"/>
          <w:between w:val="nil"/>
        </w:pBdr>
        <w:spacing w:after="0" w:line="240" w:lineRule="auto"/>
        <w:jc w:val="both"/>
        <w:rPr>
          <w:sz w:val="24"/>
          <w:szCs w:val="24"/>
        </w:rPr>
      </w:pPr>
    </w:p>
    <w:p w14:paraId="546E3C89" w14:textId="36B43E27" w:rsidR="007033DD" w:rsidRDefault="003F2751" w:rsidP="008F3A85">
      <w:pPr>
        <w:numPr>
          <w:ilvl w:val="0"/>
          <w:numId w:val="3"/>
        </w:numPr>
        <w:pBdr>
          <w:top w:val="nil"/>
          <w:left w:val="nil"/>
          <w:bottom w:val="nil"/>
          <w:right w:val="nil"/>
          <w:between w:val="nil"/>
        </w:pBdr>
        <w:spacing w:after="0" w:line="240" w:lineRule="auto"/>
        <w:jc w:val="both"/>
        <w:rPr>
          <w:rFonts w:cs="Calibri"/>
          <w:color w:val="000000"/>
          <w:sz w:val="24"/>
          <w:szCs w:val="24"/>
        </w:rPr>
      </w:pPr>
      <w:r>
        <w:rPr>
          <w:rFonts w:cs="Calibri"/>
          <w:color w:val="000000"/>
          <w:sz w:val="24"/>
          <w:szCs w:val="24"/>
        </w:rPr>
        <w:t>¿Según lo leído y analizado para qué crees que sirve la ética?</w:t>
      </w:r>
    </w:p>
    <w:p w14:paraId="2415352E" w14:textId="240E0436" w:rsidR="007033DD" w:rsidRDefault="008F3A85" w:rsidP="008F3A85">
      <w:pPr>
        <w:pBdr>
          <w:top w:val="nil"/>
          <w:left w:val="nil"/>
          <w:bottom w:val="nil"/>
          <w:right w:val="nil"/>
          <w:between w:val="nil"/>
        </w:pBdr>
        <w:spacing w:after="0" w:line="240" w:lineRule="auto"/>
        <w:ind w:left="720"/>
        <w:jc w:val="both"/>
        <w:rPr>
          <w:sz w:val="24"/>
          <w:szCs w:val="24"/>
        </w:rPr>
      </w:pPr>
      <w:r>
        <w:rPr>
          <w:sz w:val="24"/>
          <w:szCs w:val="24"/>
        </w:rPr>
        <w:t xml:space="preserve">R// </w:t>
      </w:r>
      <w:r w:rsidR="001E1A35">
        <w:rPr>
          <w:sz w:val="24"/>
          <w:szCs w:val="24"/>
        </w:rPr>
        <w:t>Sirve para que sepamos que es lo que hay detrás de la forma de ser y actuar de nosotros como personas, saber que es bueno y malo éticamente hablando.</w:t>
      </w:r>
    </w:p>
    <w:p w14:paraId="5CA5DE48" w14:textId="77777777" w:rsidR="007033DD" w:rsidRDefault="003F2751" w:rsidP="008F3A85">
      <w:pPr>
        <w:numPr>
          <w:ilvl w:val="0"/>
          <w:numId w:val="3"/>
        </w:numPr>
        <w:pBdr>
          <w:top w:val="nil"/>
          <w:left w:val="nil"/>
          <w:bottom w:val="nil"/>
          <w:right w:val="nil"/>
          <w:between w:val="nil"/>
        </w:pBdr>
        <w:spacing w:after="0" w:line="240" w:lineRule="auto"/>
        <w:jc w:val="both"/>
        <w:rPr>
          <w:rFonts w:cs="Calibri"/>
          <w:color w:val="000000"/>
          <w:sz w:val="24"/>
          <w:szCs w:val="24"/>
        </w:rPr>
      </w:pPr>
      <w:r>
        <w:rPr>
          <w:rFonts w:cs="Calibri"/>
          <w:color w:val="000000"/>
          <w:sz w:val="24"/>
          <w:szCs w:val="24"/>
        </w:rPr>
        <w:t>¿Por qué consideras importante tener un comportamiento ético?</w:t>
      </w:r>
    </w:p>
    <w:p w14:paraId="624D4F50" w14:textId="11EDC61F" w:rsidR="007033DD" w:rsidRDefault="001E1A35" w:rsidP="001E1A35">
      <w:pPr>
        <w:pBdr>
          <w:top w:val="nil"/>
          <w:left w:val="nil"/>
          <w:bottom w:val="nil"/>
          <w:right w:val="nil"/>
          <w:between w:val="nil"/>
        </w:pBdr>
        <w:spacing w:after="0" w:line="240" w:lineRule="auto"/>
        <w:ind w:left="720"/>
        <w:jc w:val="both"/>
        <w:rPr>
          <w:sz w:val="24"/>
          <w:szCs w:val="24"/>
        </w:rPr>
      </w:pPr>
      <w:r>
        <w:rPr>
          <w:sz w:val="24"/>
          <w:szCs w:val="24"/>
        </w:rPr>
        <w:t>R// Es importante para saber como manejarnos en ciertas situaciones, comportamiento el cual nos ayudara a lograr objetivos y seguir mejorando como personas.</w:t>
      </w:r>
    </w:p>
    <w:p w14:paraId="69D650B3" w14:textId="77777777" w:rsidR="001E1A35" w:rsidRDefault="001E1A35" w:rsidP="001E1A35">
      <w:pPr>
        <w:pBdr>
          <w:top w:val="nil"/>
          <w:left w:val="nil"/>
          <w:bottom w:val="nil"/>
          <w:right w:val="nil"/>
          <w:between w:val="nil"/>
        </w:pBdr>
        <w:spacing w:after="0" w:line="240" w:lineRule="auto"/>
        <w:ind w:left="720"/>
        <w:jc w:val="both"/>
        <w:rPr>
          <w:sz w:val="24"/>
          <w:szCs w:val="24"/>
        </w:rPr>
      </w:pPr>
    </w:p>
    <w:p w14:paraId="4AE8A420" w14:textId="7D995F7B" w:rsidR="007033DD" w:rsidRDefault="003F2751" w:rsidP="008F3A85">
      <w:pPr>
        <w:numPr>
          <w:ilvl w:val="0"/>
          <w:numId w:val="3"/>
        </w:numPr>
        <w:pBdr>
          <w:top w:val="nil"/>
          <w:left w:val="nil"/>
          <w:bottom w:val="nil"/>
          <w:right w:val="nil"/>
          <w:between w:val="nil"/>
        </w:pBdr>
        <w:tabs>
          <w:tab w:val="left" w:pos="1701"/>
          <w:tab w:val="left" w:pos="1843"/>
        </w:tabs>
        <w:spacing w:after="0" w:line="240" w:lineRule="auto"/>
        <w:jc w:val="both"/>
        <w:rPr>
          <w:rFonts w:cs="Calibri"/>
          <w:color w:val="000000"/>
          <w:sz w:val="24"/>
          <w:szCs w:val="24"/>
        </w:rPr>
      </w:pPr>
      <w:r>
        <w:rPr>
          <w:rFonts w:cs="Calibri"/>
          <w:color w:val="000000"/>
          <w:sz w:val="24"/>
          <w:szCs w:val="24"/>
        </w:rPr>
        <w:t>¿Establezca la relación o diferencia entre ética empresarial y ética profesional? ¿plantee ejemplos?</w:t>
      </w:r>
    </w:p>
    <w:p w14:paraId="7FF0DE07" w14:textId="5017830D" w:rsid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Pr>
          <w:rFonts w:cs="Calibri"/>
          <w:color w:val="000000"/>
          <w:sz w:val="24"/>
          <w:szCs w:val="24"/>
        </w:rPr>
        <w:t xml:space="preserve">R// </w:t>
      </w:r>
    </w:p>
    <w:p w14:paraId="16ADEF5A"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b/>
          <w:bCs/>
          <w:color w:val="000000"/>
          <w:sz w:val="24"/>
          <w:szCs w:val="24"/>
        </w:rPr>
      </w:pPr>
      <w:r w:rsidRPr="003F2751">
        <w:rPr>
          <w:rFonts w:cs="Calibri"/>
          <w:b/>
          <w:bCs/>
          <w:color w:val="000000"/>
          <w:sz w:val="24"/>
          <w:szCs w:val="24"/>
        </w:rPr>
        <w:t>La ética empresarial</w:t>
      </w:r>
    </w:p>
    <w:p w14:paraId="29C4106F"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p>
    <w:p w14:paraId="61B749C4"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r w:rsidRPr="003F2751">
        <w:rPr>
          <w:rFonts w:cs="Calibri"/>
          <w:color w:val="000000"/>
          <w:sz w:val="24"/>
          <w:szCs w:val="24"/>
        </w:rPr>
        <w:t>busca el bienestar común para todos los involucrados en la empresa. Esta ética se basa en</w:t>
      </w:r>
    </w:p>
    <w:p w14:paraId="4F95BD11"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r w:rsidRPr="003F2751">
        <w:rPr>
          <w:rFonts w:cs="Calibri"/>
          <w:color w:val="000000"/>
          <w:sz w:val="24"/>
          <w:szCs w:val="24"/>
        </w:rPr>
        <w:t>normas, decisiones y acciones que priorizan el bien general por encima de los intereses</w:t>
      </w:r>
    </w:p>
    <w:p w14:paraId="3E831F59"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r w:rsidRPr="003F2751">
        <w:rPr>
          <w:rFonts w:cs="Calibri"/>
          <w:color w:val="000000"/>
          <w:sz w:val="24"/>
          <w:szCs w:val="24"/>
        </w:rPr>
        <w:t>individuales. En otras palabras, el objetivo principal es promover el bienestar general de la</w:t>
      </w:r>
    </w:p>
    <w:p w14:paraId="475681EF"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p>
    <w:p w14:paraId="310B6A15" w14:textId="51BFF2E1" w:rsidR="003F2751" w:rsidRDefault="003F2751" w:rsidP="003F2751">
      <w:pPr>
        <w:pBdr>
          <w:top w:val="nil"/>
          <w:left w:val="nil"/>
          <w:bottom w:val="nil"/>
          <w:right w:val="nil"/>
          <w:between w:val="nil"/>
        </w:pBdr>
        <w:tabs>
          <w:tab w:val="left" w:pos="1701"/>
          <w:tab w:val="left" w:pos="1843"/>
        </w:tabs>
        <w:spacing w:after="0" w:line="240" w:lineRule="auto"/>
        <w:ind w:left="720"/>
        <w:jc w:val="center"/>
        <w:rPr>
          <w:rFonts w:cs="Calibri"/>
          <w:color w:val="000000"/>
          <w:sz w:val="24"/>
          <w:szCs w:val="24"/>
        </w:rPr>
      </w:pPr>
      <w:r w:rsidRPr="003F2751">
        <w:rPr>
          <w:rFonts w:cs="Calibri"/>
          <w:color w:val="000000"/>
          <w:sz w:val="24"/>
          <w:szCs w:val="24"/>
        </w:rPr>
        <w:t>comunidad empresarial y la sociedad en su conjunto.</w:t>
      </w:r>
    </w:p>
    <w:p w14:paraId="7D0D8CC5" w14:textId="14FBB4AC"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 xml:space="preserve">Un ejemplo </w:t>
      </w:r>
      <w:r w:rsidRPr="003F2751">
        <w:rPr>
          <w:rFonts w:cs="Calibri"/>
          <w:color w:val="000000"/>
          <w:sz w:val="24"/>
          <w:szCs w:val="24"/>
        </w:rPr>
        <w:t>sería</w:t>
      </w:r>
      <w:r w:rsidRPr="003F2751">
        <w:rPr>
          <w:rFonts w:cs="Calibri"/>
          <w:color w:val="000000"/>
          <w:sz w:val="24"/>
          <w:szCs w:val="24"/>
        </w:rPr>
        <w:t xml:space="preserve"> una empresa de energía, que en si aporta en general a las personas pero</w:t>
      </w:r>
    </w:p>
    <w:p w14:paraId="0BDE5782"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su ética empresarial seria mantener el ambiente sostenible y reducir las huellas de</w:t>
      </w:r>
    </w:p>
    <w:p w14:paraId="0F926150" w14:textId="174EDCD7" w:rsid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 xml:space="preserve">contaminación en el área, esto </w:t>
      </w:r>
      <w:r w:rsidRPr="003F2751">
        <w:rPr>
          <w:rFonts w:cs="Calibri"/>
          <w:color w:val="000000"/>
          <w:sz w:val="24"/>
          <w:szCs w:val="24"/>
        </w:rPr>
        <w:t>sería</w:t>
      </w:r>
      <w:r w:rsidRPr="003F2751">
        <w:rPr>
          <w:rFonts w:cs="Calibri"/>
          <w:color w:val="000000"/>
          <w:sz w:val="24"/>
          <w:szCs w:val="24"/>
        </w:rPr>
        <w:t xml:space="preserve"> un bienestar general y no solo el beneficio de la</w:t>
      </w:r>
      <w:r>
        <w:rPr>
          <w:rFonts w:cs="Calibri"/>
          <w:color w:val="000000"/>
          <w:sz w:val="24"/>
          <w:szCs w:val="24"/>
        </w:rPr>
        <w:t xml:space="preserve"> </w:t>
      </w:r>
      <w:r w:rsidRPr="003F2751">
        <w:rPr>
          <w:rFonts w:cs="Calibri"/>
          <w:color w:val="000000"/>
          <w:sz w:val="24"/>
          <w:szCs w:val="24"/>
        </w:rPr>
        <w:t>empresa</w:t>
      </w:r>
    </w:p>
    <w:p w14:paraId="477AD9FB" w14:textId="4F093CA9" w:rsid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p>
    <w:p w14:paraId="47D3F08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b/>
          <w:bCs/>
          <w:color w:val="000000"/>
          <w:sz w:val="24"/>
          <w:szCs w:val="24"/>
        </w:rPr>
      </w:pPr>
      <w:r w:rsidRPr="003F2751">
        <w:rPr>
          <w:rFonts w:cs="Calibri"/>
          <w:b/>
          <w:bCs/>
          <w:color w:val="000000"/>
          <w:sz w:val="24"/>
          <w:szCs w:val="24"/>
        </w:rPr>
        <w:t>la ética profesional</w:t>
      </w:r>
    </w:p>
    <w:p w14:paraId="28BF2BC8"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p>
    <w:p w14:paraId="48FF6F19"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por otro lado se enfoca en los valores y objetivos específicos de una profesión. Su propósito</w:t>
      </w:r>
    </w:p>
    <w:p w14:paraId="0A55EAF3"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es ofrecer servicios eficaces y de alta calidad, generando confianza en los clientes. En este</w:t>
      </w:r>
    </w:p>
    <w:p w14:paraId="1D233017"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contexto, la responsabilidad profesional juega un papel crucial, ya que asegura que los</w:t>
      </w:r>
    </w:p>
    <w:p w14:paraId="5FBAEE92" w14:textId="35105E1A"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servicios prestados cumplan con los estándares esperados y contribuyan al buen desempeño</w:t>
      </w:r>
      <w:r>
        <w:rPr>
          <w:rFonts w:cs="Calibri"/>
          <w:color w:val="000000"/>
          <w:sz w:val="24"/>
          <w:szCs w:val="24"/>
        </w:rPr>
        <w:t xml:space="preserve"> </w:t>
      </w:r>
      <w:r w:rsidRPr="003F2751">
        <w:rPr>
          <w:rFonts w:cs="Calibri"/>
          <w:color w:val="000000"/>
          <w:sz w:val="24"/>
          <w:szCs w:val="24"/>
        </w:rPr>
        <w:t>de la profesión.</w:t>
      </w:r>
    </w:p>
    <w:p w14:paraId="215F48B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p>
    <w:p w14:paraId="5F752749" w14:textId="4A5D1A82"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 xml:space="preserve">Un ejemplo de la ética profesional </w:t>
      </w:r>
      <w:r w:rsidRPr="003F2751">
        <w:rPr>
          <w:rFonts w:cs="Calibri"/>
          <w:color w:val="000000"/>
          <w:sz w:val="24"/>
          <w:szCs w:val="24"/>
        </w:rPr>
        <w:t>sería</w:t>
      </w:r>
      <w:r w:rsidRPr="003F2751">
        <w:rPr>
          <w:rFonts w:cs="Calibri"/>
          <w:color w:val="000000"/>
          <w:sz w:val="24"/>
          <w:szCs w:val="24"/>
        </w:rPr>
        <w:t xml:space="preserve"> un mecánico, que debe ser honesto con el cliente</w:t>
      </w:r>
    </w:p>
    <w:p w14:paraId="00A572FC" w14:textId="4CD52AC5"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 xml:space="preserve">sobre los fallos que tenga su vehículo </w:t>
      </w:r>
      <w:r w:rsidRPr="003F2751">
        <w:rPr>
          <w:rFonts w:cs="Calibri"/>
          <w:color w:val="000000"/>
          <w:sz w:val="24"/>
          <w:szCs w:val="24"/>
        </w:rPr>
        <w:t>u</w:t>
      </w:r>
      <w:r w:rsidRPr="003F2751">
        <w:rPr>
          <w:rFonts w:cs="Calibri"/>
          <w:color w:val="000000"/>
          <w:sz w:val="24"/>
          <w:szCs w:val="24"/>
        </w:rPr>
        <w:t xml:space="preserve"> objeto, y no aprovecharse de la falta de conocimiento</w:t>
      </w:r>
      <w:r>
        <w:rPr>
          <w:rFonts w:cs="Calibri"/>
          <w:color w:val="000000"/>
          <w:sz w:val="24"/>
          <w:szCs w:val="24"/>
        </w:rPr>
        <w:t xml:space="preserve"> </w:t>
      </w:r>
      <w:r w:rsidRPr="003F2751">
        <w:rPr>
          <w:rFonts w:cs="Calibri"/>
          <w:color w:val="000000"/>
          <w:sz w:val="24"/>
          <w:szCs w:val="24"/>
        </w:rPr>
        <w:t xml:space="preserve">del cliente para </w:t>
      </w:r>
      <w:r w:rsidRPr="003F2751">
        <w:rPr>
          <w:rFonts w:cs="Calibri"/>
          <w:color w:val="000000"/>
          <w:sz w:val="24"/>
          <w:szCs w:val="24"/>
        </w:rPr>
        <w:t>cobrar</w:t>
      </w:r>
      <w:r w:rsidRPr="003F2751">
        <w:rPr>
          <w:rFonts w:cs="Calibri"/>
          <w:color w:val="000000"/>
          <w:sz w:val="24"/>
          <w:szCs w:val="24"/>
        </w:rPr>
        <w:t xml:space="preserve"> de mas</w:t>
      </w:r>
    </w:p>
    <w:p w14:paraId="6638D3D5"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p>
    <w:p w14:paraId="2D238B9E"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En resumen, mientras que la ética empresarial aboga por el bienestar común y el interés</w:t>
      </w:r>
    </w:p>
    <w:p w14:paraId="47AFE74B" w14:textId="77777777" w:rsidR="003F2751" w:rsidRP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general, la ética profesional se centra en la calidad y responsabilidad dentro de una profesión</w:t>
      </w:r>
    </w:p>
    <w:p w14:paraId="30690E5D" w14:textId="4248F93E" w:rsidR="003F2751" w:rsidRDefault="003F2751" w:rsidP="003F2751">
      <w:pPr>
        <w:pBdr>
          <w:top w:val="nil"/>
          <w:left w:val="nil"/>
          <w:bottom w:val="nil"/>
          <w:right w:val="nil"/>
          <w:between w:val="nil"/>
        </w:pBdr>
        <w:tabs>
          <w:tab w:val="left" w:pos="1701"/>
          <w:tab w:val="left" w:pos="1843"/>
        </w:tabs>
        <w:spacing w:after="0" w:line="240" w:lineRule="auto"/>
        <w:jc w:val="center"/>
        <w:rPr>
          <w:rFonts w:cs="Calibri"/>
          <w:color w:val="000000"/>
          <w:sz w:val="24"/>
          <w:szCs w:val="24"/>
        </w:rPr>
      </w:pPr>
      <w:r w:rsidRPr="003F2751">
        <w:rPr>
          <w:rFonts w:cs="Calibri"/>
          <w:color w:val="000000"/>
          <w:sz w:val="24"/>
          <w:szCs w:val="24"/>
        </w:rPr>
        <w:t>específica, destacando la importancia de la confianza y la eficacia en el servicio.</w:t>
      </w:r>
    </w:p>
    <w:p w14:paraId="59ED4753" w14:textId="77777777" w:rsidR="007033DD" w:rsidRDefault="007033DD" w:rsidP="003F2751">
      <w:pPr>
        <w:pBdr>
          <w:top w:val="nil"/>
          <w:left w:val="nil"/>
          <w:bottom w:val="nil"/>
          <w:right w:val="nil"/>
          <w:between w:val="nil"/>
        </w:pBdr>
        <w:tabs>
          <w:tab w:val="left" w:pos="1701"/>
          <w:tab w:val="left" w:pos="1843"/>
        </w:tabs>
        <w:spacing w:after="0" w:line="240" w:lineRule="auto"/>
        <w:ind w:left="709"/>
        <w:jc w:val="both"/>
        <w:rPr>
          <w:rFonts w:cs="Calibri"/>
          <w:color w:val="000000"/>
          <w:sz w:val="24"/>
          <w:szCs w:val="24"/>
        </w:rPr>
      </w:pPr>
    </w:p>
    <w:p w14:paraId="63FF7C10" w14:textId="77777777" w:rsidR="003F2751" w:rsidRDefault="003F2751" w:rsidP="008F3A85">
      <w:pPr>
        <w:numPr>
          <w:ilvl w:val="0"/>
          <w:numId w:val="3"/>
        </w:numPr>
        <w:pBdr>
          <w:top w:val="nil"/>
          <w:left w:val="nil"/>
          <w:bottom w:val="nil"/>
          <w:right w:val="nil"/>
          <w:between w:val="nil"/>
        </w:pBdr>
        <w:tabs>
          <w:tab w:val="left" w:pos="1701"/>
          <w:tab w:val="left" w:pos="1843"/>
        </w:tabs>
        <w:spacing w:after="0" w:line="240" w:lineRule="auto"/>
        <w:jc w:val="both"/>
        <w:rPr>
          <w:rFonts w:cs="Calibri"/>
          <w:color w:val="000000"/>
          <w:sz w:val="24"/>
          <w:szCs w:val="24"/>
        </w:rPr>
      </w:pPr>
      <w:r>
        <w:rPr>
          <w:rFonts w:cs="Calibri"/>
          <w:color w:val="000000"/>
          <w:sz w:val="24"/>
          <w:szCs w:val="24"/>
        </w:rPr>
        <w:t>Describa: característica e importancia</w:t>
      </w:r>
    </w:p>
    <w:p w14:paraId="49B5058F"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Pr>
          <w:rFonts w:cs="Calibri"/>
          <w:color w:val="000000"/>
          <w:sz w:val="24"/>
          <w:szCs w:val="24"/>
        </w:rPr>
        <w:t xml:space="preserve">R// </w:t>
      </w:r>
      <w:r w:rsidRPr="003F2751">
        <w:rPr>
          <w:rFonts w:cs="Calibri"/>
          <w:color w:val="000000"/>
          <w:sz w:val="24"/>
          <w:szCs w:val="24"/>
        </w:rPr>
        <w:t>Las características principales de la ética empresarial y profesional incluyen la transparencia,</w:t>
      </w:r>
    </w:p>
    <w:p w14:paraId="40A30B87"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la honestidad, la responsabilidad y la integridad. La transparencia garantiza claridad en las</w:t>
      </w:r>
    </w:p>
    <w:p w14:paraId="49FE05F2"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decisiones y operaciones, mientras que la honestidad asegura que la comunicación y las</w:t>
      </w:r>
    </w:p>
    <w:p w14:paraId="3136EED4"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acciones sean basadas en la verdad. La responsabilidad implica cumplir con las obligaciones</w:t>
      </w:r>
    </w:p>
    <w:p w14:paraId="237513A8"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y asumir las consecuencias de las acciones, y la integridad se manifiesta en la coherencia</w:t>
      </w:r>
    </w:p>
    <w:p w14:paraId="5D7FE94C"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entre principios y acciones. La importancia de estas características radica en su capacidad</w:t>
      </w:r>
    </w:p>
    <w:p w14:paraId="7ED623F9" w14:textId="6BAEFF29" w:rsidR="007033DD"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para generar una buena reputación, construir confianza con clientes, empleados y socios, y</w:t>
      </w:r>
      <w:r>
        <w:rPr>
          <w:rFonts w:cs="Calibri"/>
          <w:color w:val="000000"/>
          <w:sz w:val="24"/>
          <w:szCs w:val="24"/>
        </w:rPr>
        <w:t xml:space="preserve"> </w:t>
      </w:r>
      <w:r w:rsidRPr="003F2751">
        <w:rPr>
          <w:rFonts w:cs="Calibri"/>
          <w:color w:val="000000"/>
          <w:sz w:val="24"/>
          <w:szCs w:val="24"/>
        </w:rPr>
        <w:t>asegurar una calidad elevada en los servicios y el desempeño general.</w:t>
      </w:r>
      <w:r>
        <w:rPr>
          <w:rFonts w:cs="Calibri"/>
          <w:color w:val="000000"/>
          <w:sz w:val="24"/>
          <w:szCs w:val="24"/>
        </w:rPr>
        <w:t xml:space="preserve"> </w:t>
      </w:r>
    </w:p>
    <w:p w14:paraId="782F0C14" w14:textId="77777777" w:rsidR="007033DD" w:rsidRDefault="007033DD">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p>
    <w:p w14:paraId="3FEF4896" w14:textId="337FA9AD" w:rsidR="007033DD" w:rsidRDefault="003F2751" w:rsidP="008F3A85">
      <w:pPr>
        <w:numPr>
          <w:ilvl w:val="0"/>
          <w:numId w:val="3"/>
        </w:numPr>
        <w:pBdr>
          <w:top w:val="nil"/>
          <w:left w:val="nil"/>
          <w:bottom w:val="nil"/>
          <w:right w:val="nil"/>
          <w:between w:val="nil"/>
        </w:pBdr>
        <w:tabs>
          <w:tab w:val="left" w:pos="1701"/>
          <w:tab w:val="left" w:pos="1843"/>
        </w:tabs>
        <w:spacing w:after="0" w:line="240" w:lineRule="auto"/>
        <w:jc w:val="both"/>
        <w:rPr>
          <w:rFonts w:cs="Calibri"/>
          <w:color w:val="000000"/>
          <w:sz w:val="24"/>
          <w:szCs w:val="24"/>
        </w:rPr>
      </w:pPr>
      <w:r>
        <w:rPr>
          <w:rFonts w:cs="Calibri"/>
          <w:color w:val="000000"/>
          <w:sz w:val="24"/>
          <w:szCs w:val="24"/>
        </w:rPr>
        <w:t>¿Qué aspectos componen una buena ética laboral?</w:t>
      </w:r>
    </w:p>
    <w:p w14:paraId="5D9E9EE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Pr>
          <w:rFonts w:cs="Calibri"/>
          <w:color w:val="000000"/>
          <w:sz w:val="24"/>
          <w:szCs w:val="24"/>
        </w:rPr>
        <w:t>R//</w:t>
      </w:r>
      <w:r w:rsidRPr="003F2751">
        <w:rPr>
          <w:rFonts w:cs="Calibri"/>
          <w:color w:val="000000"/>
          <w:sz w:val="24"/>
          <w:szCs w:val="24"/>
        </w:rPr>
        <w:t>La ética laboral se compone de varios aspectos clave que guían el comportamiento y las prácticas</w:t>
      </w:r>
    </w:p>
    <w:p w14:paraId="2942C25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dentro del entorno de trabajo. Estos aspectos incluyen:</w:t>
      </w:r>
    </w:p>
    <w:p w14:paraId="01261C7C"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1. Responsabilidad: Implica cumplir con los deberes y responsabilidades asignadas, mantener un</w:t>
      </w:r>
    </w:p>
    <w:p w14:paraId="2E1F803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alto nivel de rendimiento y asumir las consecuencias de las propias acciones.</w:t>
      </w:r>
    </w:p>
    <w:p w14:paraId="0986762E"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2. Honestidad: Se refiere a la integridad en la comunicación y las acciones, evitando engaños,</w:t>
      </w:r>
    </w:p>
    <w:p w14:paraId="06708A89"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fraude o manipulación. Ser honesto también significa ser transparente en las interacciones y</w:t>
      </w:r>
    </w:p>
    <w:p w14:paraId="267F4E00"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reportar errores o problemas de manera abierta.</w:t>
      </w:r>
    </w:p>
    <w:p w14:paraId="7CE015DF"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3. Respeto: Involucra tratar a todos los compañeros de trabajo, superiores y subordinados con</w:t>
      </w:r>
    </w:p>
    <w:p w14:paraId="3BB41997"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dignidad y consideración, independientemente de sus antecedentes o posiciones. Esto</w:t>
      </w:r>
    </w:p>
    <w:p w14:paraId="0746849C"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también incluye respetar el espacio, el tiempo y las ideas de los demás.</w:t>
      </w:r>
    </w:p>
    <w:p w14:paraId="375A047A"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4. Confidencialidad: Consiste en proteger y no divulgar información sensible o privada</w:t>
      </w:r>
    </w:p>
    <w:p w14:paraId="136A91D1"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relacionada con la empresa, los clientes o los colegas, a menos que se tenga autorización para</w:t>
      </w:r>
    </w:p>
    <w:p w14:paraId="7A68BC10"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hacerlo.</w:t>
      </w:r>
    </w:p>
    <w:p w14:paraId="1F03BA69"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5. Justicia: Implica actuar de manera imparcial y equitativa, evitando favoritismos y</w:t>
      </w:r>
    </w:p>
    <w:p w14:paraId="6D1306B7"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discriminación, y tomando decisiones basadas en criterios objetivos y justos.</w:t>
      </w:r>
    </w:p>
    <w:p w14:paraId="0DF579A5"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6. Compromiso: Refleja la dedicación al trabajo y a los objetivos de la empresa, lo cual incluye</w:t>
      </w:r>
    </w:p>
    <w:p w14:paraId="1D48566E"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esforzarse por lograr los mejores resultados y apoyar la misión y visión de la organización.</w:t>
      </w:r>
    </w:p>
    <w:p w14:paraId="7B28893B"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7. Cumplimiento de Normas y Políticas: Seguir las reglas, políticas y procedimientos establecidos</w:t>
      </w:r>
    </w:p>
    <w:p w14:paraId="5D25A361"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por la empresa, así como respetar las leyes y regulaciones aplicables en el ámbito laboral.</w:t>
      </w:r>
    </w:p>
    <w:p w14:paraId="07F99F53"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8. Trabajo en Equipo: Fomentar una colaboración efectiva y constructiva con los compañeros,</w:t>
      </w:r>
    </w:p>
    <w:p w14:paraId="0E61F9E3"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contribuyendo al éxito colectivo y apoyando el ambiente de trabajo positivo.</w:t>
      </w:r>
    </w:p>
    <w:p w14:paraId="5FBC3EEC"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9. Desarrollo Profesional: Comprometerse con el aprendizaje continuo y el desarrollo de</w:t>
      </w:r>
    </w:p>
    <w:p w14:paraId="53C6CC2F"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habilidades, buscando mejorar el desempeño personal y profesional.</w:t>
      </w:r>
    </w:p>
    <w:p w14:paraId="0C9408DC"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Estos aspectos componen una base sólida para una ética laboral que promueva un entorno de trabajo</w:t>
      </w:r>
    </w:p>
    <w:p w14:paraId="439D2D56" w14:textId="262494F9" w:rsid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justo, respetuoso y productivo.</w:t>
      </w:r>
    </w:p>
    <w:p w14:paraId="59C07CEE" w14:textId="77777777" w:rsidR="007033DD" w:rsidRDefault="007033DD">
      <w:pPr>
        <w:pBdr>
          <w:top w:val="nil"/>
          <w:left w:val="nil"/>
          <w:bottom w:val="nil"/>
          <w:right w:val="nil"/>
          <w:between w:val="nil"/>
        </w:pBdr>
        <w:spacing w:after="0"/>
        <w:ind w:left="720"/>
        <w:rPr>
          <w:rFonts w:cs="Calibri"/>
          <w:color w:val="000000"/>
          <w:sz w:val="24"/>
          <w:szCs w:val="24"/>
        </w:rPr>
      </w:pPr>
    </w:p>
    <w:p w14:paraId="48859984" w14:textId="0F2ECF79" w:rsidR="007033DD" w:rsidRDefault="003F2751" w:rsidP="008F3A85">
      <w:pPr>
        <w:numPr>
          <w:ilvl w:val="0"/>
          <w:numId w:val="3"/>
        </w:numPr>
        <w:pBdr>
          <w:top w:val="nil"/>
          <w:left w:val="nil"/>
          <w:bottom w:val="nil"/>
          <w:right w:val="nil"/>
          <w:between w:val="nil"/>
        </w:pBdr>
        <w:tabs>
          <w:tab w:val="left" w:pos="1701"/>
          <w:tab w:val="left" w:pos="1843"/>
        </w:tabs>
        <w:spacing w:after="0" w:line="240" w:lineRule="auto"/>
        <w:jc w:val="both"/>
        <w:rPr>
          <w:rFonts w:cs="Calibri"/>
          <w:color w:val="000000"/>
          <w:sz w:val="24"/>
          <w:szCs w:val="24"/>
        </w:rPr>
      </w:pPr>
      <w:r>
        <w:rPr>
          <w:rFonts w:cs="Calibri"/>
          <w:color w:val="000000"/>
          <w:sz w:val="24"/>
          <w:szCs w:val="24"/>
        </w:rPr>
        <w:t>¿Qué es el código de ética profesional?</w:t>
      </w:r>
    </w:p>
    <w:p w14:paraId="73EF9016"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Pr>
          <w:rFonts w:cs="Calibri"/>
          <w:color w:val="000000"/>
          <w:sz w:val="24"/>
          <w:szCs w:val="24"/>
        </w:rPr>
        <w:t xml:space="preserve">R// </w:t>
      </w:r>
      <w:r w:rsidRPr="003F2751">
        <w:rPr>
          <w:rFonts w:cs="Calibri"/>
          <w:color w:val="000000"/>
          <w:sz w:val="24"/>
          <w:szCs w:val="24"/>
        </w:rPr>
        <w:t>El código de ética profesional es un conjunto de principios y normas que guían el</w:t>
      </w:r>
    </w:p>
    <w:p w14:paraId="48778A70"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comportamiento de los profesionales en su campo. Incluye principios fundamentales como la</w:t>
      </w:r>
    </w:p>
    <w:p w14:paraId="2D06BAA3"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honestidad y la confidencialidad, normas de conducta específicas para situaciones diversas, y</w:t>
      </w:r>
    </w:p>
    <w:p w14:paraId="7632D1C8"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responsabilidades hacia clientes y colegas. Además, establece procedimientos para el</w:t>
      </w:r>
    </w:p>
    <w:p w14:paraId="16A6EC4E"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lastRenderedPageBreak/>
        <w:t>cumplimiento y la resolución de violaciones. Su importancia radica en proporcionar una guía</w:t>
      </w:r>
    </w:p>
    <w:p w14:paraId="1CC42F8D" w14:textId="77777777" w:rsidR="003F2751" w:rsidRP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clara para actuar éticamente, fomentar la confianza del público, garantizar la consistencia en</w:t>
      </w:r>
    </w:p>
    <w:p w14:paraId="11DA1074" w14:textId="2D60E514" w:rsidR="003F2751" w:rsidRDefault="003F2751" w:rsidP="003F2751">
      <w:pPr>
        <w:pBdr>
          <w:top w:val="nil"/>
          <w:left w:val="nil"/>
          <w:bottom w:val="nil"/>
          <w:right w:val="nil"/>
          <w:between w:val="nil"/>
        </w:pBdr>
        <w:tabs>
          <w:tab w:val="left" w:pos="1701"/>
          <w:tab w:val="left" w:pos="1843"/>
        </w:tabs>
        <w:spacing w:after="0" w:line="240" w:lineRule="auto"/>
        <w:ind w:left="720"/>
        <w:jc w:val="both"/>
        <w:rPr>
          <w:rFonts w:cs="Calibri"/>
          <w:color w:val="000000"/>
          <w:sz w:val="24"/>
          <w:szCs w:val="24"/>
        </w:rPr>
      </w:pPr>
      <w:r w:rsidRPr="003F2751">
        <w:rPr>
          <w:rFonts w:cs="Calibri"/>
          <w:color w:val="000000"/>
          <w:sz w:val="24"/>
          <w:szCs w:val="24"/>
        </w:rPr>
        <w:t>el comportamiento profesional, y prevenir conductas inapropiadas.</w:t>
      </w:r>
    </w:p>
    <w:p w14:paraId="485F3BBD" w14:textId="77777777" w:rsidR="007033DD" w:rsidRDefault="007033DD">
      <w:pPr>
        <w:spacing w:after="0" w:line="240" w:lineRule="auto"/>
        <w:jc w:val="both"/>
        <w:rPr>
          <w:rFonts w:ascii="Arial" w:eastAsia="Arial" w:hAnsi="Arial" w:cs="Arial"/>
          <w:color w:val="000000"/>
          <w:sz w:val="20"/>
          <w:szCs w:val="20"/>
        </w:rPr>
      </w:pPr>
    </w:p>
    <w:p w14:paraId="088392E3" w14:textId="77777777" w:rsidR="007033DD" w:rsidRDefault="003F2751">
      <w:pPr>
        <w:pBdr>
          <w:top w:val="nil"/>
          <w:left w:val="nil"/>
          <w:bottom w:val="nil"/>
          <w:right w:val="nil"/>
          <w:between w:val="nil"/>
        </w:pBdr>
        <w:spacing w:after="0" w:line="360" w:lineRule="auto"/>
        <w:jc w:val="both"/>
        <w:rPr>
          <w:rFonts w:ascii="Arial" w:eastAsia="Arial" w:hAnsi="Arial" w:cs="Arial"/>
          <w:sz w:val="20"/>
          <w:szCs w:val="20"/>
        </w:rPr>
      </w:pPr>
      <w:r>
        <w:rPr>
          <w:noProof/>
        </w:rPr>
        <w:drawing>
          <wp:anchor distT="0" distB="0" distL="0" distR="0" simplePos="0" relativeHeight="251661312" behindDoc="1" locked="0" layoutInCell="1" hidden="0" allowOverlap="1" wp14:anchorId="649B167D" wp14:editId="2CBAA156">
            <wp:simplePos x="0" y="0"/>
            <wp:positionH relativeFrom="column">
              <wp:posOffset>-209549</wp:posOffset>
            </wp:positionH>
            <wp:positionV relativeFrom="paragraph">
              <wp:posOffset>106045</wp:posOffset>
            </wp:positionV>
            <wp:extent cx="6367780" cy="388620"/>
            <wp:effectExtent l="0" t="0" r="0" b="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rot="10800000">
                      <a:off x="0" y="0"/>
                      <a:ext cx="6367780" cy="388620"/>
                    </a:xfrm>
                    <a:prstGeom prst="rect">
                      <a:avLst/>
                    </a:prstGeom>
                    <a:ln/>
                  </pic:spPr>
                </pic:pic>
              </a:graphicData>
            </a:graphic>
          </wp:anchor>
        </w:drawing>
      </w:r>
    </w:p>
    <w:p w14:paraId="3AA6BE0C" w14:textId="77777777" w:rsidR="007033DD" w:rsidRDefault="003F275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Transferencia del conocimiento: </w:t>
      </w:r>
    </w:p>
    <w:p w14:paraId="29D592F3" w14:textId="77777777" w:rsidR="007033DD" w:rsidRDefault="003F2751">
      <w:pPr>
        <w:tabs>
          <w:tab w:val="left" w:pos="4320"/>
          <w:tab w:val="left" w:pos="4485"/>
          <w:tab w:val="left" w:pos="5445"/>
        </w:tabs>
        <w:jc w:val="both"/>
        <w:rPr>
          <w:rFonts w:ascii="Arial" w:eastAsia="Arial" w:hAnsi="Arial" w:cs="Arial"/>
          <w:b/>
          <w:color w:val="538135"/>
          <w:sz w:val="20"/>
          <w:szCs w:val="20"/>
        </w:rPr>
      </w:pPr>
      <w:r>
        <w:rPr>
          <w:rFonts w:ascii="Arial" w:eastAsia="Arial" w:hAnsi="Arial" w:cs="Arial"/>
          <w:b/>
          <w:color w:val="538135"/>
          <w:sz w:val="20"/>
          <w:szCs w:val="20"/>
        </w:rPr>
        <w:t xml:space="preserve">Promover en mis acciones, la ética, el reconocimiento de la dignidad del ser humano, la paz y los DDHH que nacen de ella. </w:t>
      </w:r>
      <w:r>
        <w:rPr>
          <w:noProof/>
        </w:rPr>
        <w:drawing>
          <wp:anchor distT="0" distB="0" distL="114300" distR="114300" simplePos="0" relativeHeight="251662336" behindDoc="0" locked="0" layoutInCell="1" hidden="0" allowOverlap="1" wp14:anchorId="0ECC379D" wp14:editId="4B7E2D91">
            <wp:simplePos x="0" y="0"/>
            <wp:positionH relativeFrom="column">
              <wp:posOffset>5124673</wp:posOffset>
            </wp:positionH>
            <wp:positionV relativeFrom="paragraph">
              <wp:posOffset>106679</wp:posOffset>
            </wp:positionV>
            <wp:extent cx="1354015" cy="2053589"/>
            <wp:effectExtent l="0" t="0" r="0" b="0"/>
            <wp:wrapSquare wrapText="bothSides" distT="0" distB="0" distL="114300" distR="11430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354015" cy="2053589"/>
                    </a:xfrm>
                    <a:prstGeom prst="rect">
                      <a:avLst/>
                    </a:prstGeom>
                    <a:ln/>
                  </pic:spPr>
                </pic:pic>
              </a:graphicData>
            </a:graphic>
          </wp:anchor>
        </w:drawing>
      </w:r>
    </w:p>
    <w:p w14:paraId="01733DC9" w14:textId="77777777" w:rsidR="007033DD" w:rsidRDefault="003F2751">
      <w:pPr>
        <w:spacing w:after="0" w:line="240" w:lineRule="auto"/>
        <w:jc w:val="both"/>
        <w:rPr>
          <w:sz w:val="24"/>
          <w:szCs w:val="24"/>
        </w:rPr>
      </w:pPr>
      <w:r>
        <w:rPr>
          <w:sz w:val="24"/>
          <w:szCs w:val="24"/>
        </w:rPr>
        <w:t xml:space="preserve">Después de haber establecido los conceptos de ética, moral, para que sirve, la importancia de un comportamiento ético, los aspectos </w:t>
      </w:r>
      <w:r>
        <w:rPr>
          <w:sz w:val="24"/>
          <w:szCs w:val="24"/>
        </w:rPr>
        <w:t>relevantes de la ética profesional y organizacional, centraremos nuestra atención en el comportamiento adecuado en el ámbito laboral, tomado como referencia los valores y principios antes aprendidos; con el fin de establecer el comportamiento personal en e</w:t>
      </w:r>
      <w:r>
        <w:rPr>
          <w:sz w:val="24"/>
          <w:szCs w:val="24"/>
        </w:rPr>
        <w:t>l ejercicio de sus funciones laborales en el marco de  los  valores y conductas deseables para el buen desempeño de sus funciones.</w:t>
      </w:r>
    </w:p>
    <w:p w14:paraId="3D1602C4" w14:textId="77777777" w:rsidR="007033DD" w:rsidRDefault="007033DD">
      <w:pPr>
        <w:spacing w:after="0" w:line="240" w:lineRule="auto"/>
        <w:jc w:val="both"/>
        <w:rPr>
          <w:sz w:val="24"/>
          <w:szCs w:val="24"/>
        </w:rPr>
      </w:pPr>
    </w:p>
    <w:p w14:paraId="1074DC45" w14:textId="77777777" w:rsidR="007033DD" w:rsidRDefault="003F2751">
      <w:pPr>
        <w:tabs>
          <w:tab w:val="left" w:pos="4320"/>
          <w:tab w:val="left" w:pos="4485"/>
          <w:tab w:val="left" w:pos="5445"/>
        </w:tabs>
        <w:spacing w:after="0" w:line="360" w:lineRule="auto"/>
        <w:jc w:val="both"/>
        <w:rPr>
          <w:rFonts w:ascii="Arial" w:eastAsia="Arial" w:hAnsi="Arial" w:cs="Arial"/>
          <w:b/>
          <w:color w:val="000000"/>
          <w:sz w:val="20"/>
          <w:szCs w:val="20"/>
        </w:rPr>
      </w:pPr>
      <w:r>
        <w:rPr>
          <w:b/>
        </w:rPr>
        <w:t xml:space="preserve">Descripción de la actividad:  Infografía </w:t>
      </w:r>
    </w:p>
    <w:p w14:paraId="6E32F172" w14:textId="77777777" w:rsidR="007033DD" w:rsidRDefault="003F2751">
      <w:pPr>
        <w:spacing w:after="0" w:line="240" w:lineRule="auto"/>
        <w:jc w:val="both"/>
        <w:rPr>
          <w:sz w:val="24"/>
          <w:szCs w:val="24"/>
        </w:rPr>
      </w:pPr>
      <w:r>
        <w:rPr>
          <w:rFonts w:ascii="Arial" w:eastAsia="Arial" w:hAnsi="Arial" w:cs="Arial"/>
          <w:b/>
          <w:color w:val="000000"/>
          <w:sz w:val="20"/>
          <w:szCs w:val="20"/>
        </w:rPr>
        <w:t>Entregable:</w:t>
      </w:r>
      <w:r>
        <w:rPr>
          <w:rFonts w:ascii="Arial" w:eastAsia="Arial" w:hAnsi="Arial" w:cs="Arial"/>
          <w:color w:val="000000"/>
          <w:sz w:val="20"/>
          <w:szCs w:val="20"/>
        </w:rPr>
        <w:t xml:space="preserve"> </w:t>
      </w:r>
      <w:r>
        <w:rPr>
          <w:sz w:val="24"/>
          <w:szCs w:val="24"/>
        </w:rPr>
        <w:t>Por medio de una infografía elabore código de ética profesional propio para su área de desempeño, teniendo en cuenta su programa de formación. Socialice según lo acordado con el instructor.</w:t>
      </w:r>
    </w:p>
    <w:p w14:paraId="33658CF7" w14:textId="77777777" w:rsidR="007033DD" w:rsidRDefault="003F2751">
      <w:pPr>
        <w:spacing w:after="0" w:line="360" w:lineRule="auto"/>
        <w:jc w:val="both"/>
        <w:rPr>
          <w:rFonts w:ascii="Arial" w:eastAsia="Arial" w:hAnsi="Arial" w:cs="Arial"/>
          <w:color w:val="000000"/>
          <w:sz w:val="20"/>
          <w:szCs w:val="20"/>
        </w:rPr>
      </w:pPr>
      <w:r>
        <w:rPr>
          <w:noProof/>
        </w:rPr>
        <w:drawing>
          <wp:anchor distT="0" distB="0" distL="114300" distR="114300" simplePos="0" relativeHeight="251663360" behindDoc="0" locked="0" layoutInCell="1" hidden="0" allowOverlap="1" wp14:anchorId="42A701F8" wp14:editId="1C036F52">
            <wp:simplePos x="0" y="0"/>
            <wp:positionH relativeFrom="column">
              <wp:posOffset>5716</wp:posOffset>
            </wp:positionH>
            <wp:positionV relativeFrom="paragraph">
              <wp:posOffset>0</wp:posOffset>
            </wp:positionV>
            <wp:extent cx="695960" cy="1658620"/>
            <wp:effectExtent l="0" t="0" r="0" b="0"/>
            <wp:wrapSquare wrapText="bothSides" distT="0" distB="0" distL="114300" distR="11430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95960" cy="1658620"/>
                    </a:xfrm>
                    <a:prstGeom prst="rect">
                      <a:avLst/>
                    </a:prstGeom>
                    <a:ln/>
                  </pic:spPr>
                </pic:pic>
              </a:graphicData>
            </a:graphic>
          </wp:anchor>
        </w:drawing>
      </w:r>
    </w:p>
    <w:p w14:paraId="59DD9E98" w14:textId="77777777" w:rsidR="007033DD" w:rsidRDefault="003F2751">
      <w:pPr>
        <w:ind w:left="100"/>
        <w:rPr>
          <w:rFonts w:ascii="Arial" w:eastAsia="Arial" w:hAnsi="Arial" w:cs="Arial"/>
          <w:b/>
          <w:sz w:val="20"/>
          <w:szCs w:val="20"/>
        </w:rPr>
      </w:pPr>
      <w:bookmarkStart w:id="0" w:name="_heading=h.gjdgxs" w:colFirst="0" w:colLast="0"/>
      <w:bookmarkEnd w:id="0"/>
      <w:r>
        <w:rPr>
          <w:rFonts w:ascii="Arial" w:eastAsia="Arial" w:hAnsi="Arial" w:cs="Arial"/>
          <w:b/>
          <w:sz w:val="20"/>
          <w:szCs w:val="20"/>
        </w:rPr>
        <w:t>OBSERVACIONES SOBRE LAS EVIDENCIAS:</w:t>
      </w:r>
    </w:p>
    <w:p w14:paraId="261A1645" w14:textId="77777777" w:rsidR="007033DD" w:rsidRDefault="007033DD">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51D521DE" w14:textId="77777777" w:rsidR="007033DD" w:rsidRDefault="003F2751">
      <w:pPr>
        <w:widowControl w:val="0"/>
        <w:tabs>
          <w:tab w:val="left" w:pos="543"/>
        </w:tabs>
        <w:spacing w:before="1" w:after="0" w:line="240" w:lineRule="auto"/>
        <w:jc w:val="both"/>
        <w:rPr>
          <w:rFonts w:ascii="Arial" w:eastAsia="Arial" w:hAnsi="Arial" w:cs="Arial"/>
          <w:sz w:val="20"/>
          <w:szCs w:val="20"/>
        </w:rPr>
      </w:pPr>
      <w:r>
        <w:rPr>
          <w:rFonts w:ascii="Arial" w:eastAsia="Arial" w:hAnsi="Arial" w:cs="Arial"/>
          <w:sz w:val="20"/>
          <w:szCs w:val="20"/>
        </w:rPr>
        <w:t>Toda evidencia se subirá al</w:t>
      </w:r>
      <w:r>
        <w:rPr>
          <w:rFonts w:ascii="Arial" w:eastAsia="Arial" w:hAnsi="Arial" w:cs="Arial"/>
          <w:sz w:val="20"/>
          <w:szCs w:val="20"/>
        </w:rPr>
        <w:t xml:space="preserve"> LMS o al DRIVE destinado para tal fin, con el nombre completo del aprendiz en el archivo. Las evidencias que no tengan estos datos, serán devueltas para su corrección, lo que puede originar la asignación adicional de otras Actividades Pedagógicas Compleme</w:t>
      </w:r>
      <w:r>
        <w:rPr>
          <w:rFonts w:ascii="Arial" w:eastAsia="Arial" w:hAnsi="Arial" w:cs="Arial"/>
          <w:sz w:val="20"/>
          <w:szCs w:val="20"/>
        </w:rPr>
        <w:t>ntarias que permitan evidenciar el seguimiento de instrucciones y el cumplimiento de las normas relativas a los derechos de autor.</w:t>
      </w:r>
    </w:p>
    <w:p w14:paraId="78812274" w14:textId="77777777" w:rsidR="007033DD" w:rsidRDefault="007033DD"/>
    <w:sectPr w:rsidR="007033DD">
      <w:headerReference w:type="default" r:id="rId14"/>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644E" w14:textId="77777777" w:rsidR="00000000" w:rsidRDefault="003F2751">
      <w:pPr>
        <w:spacing w:after="0" w:line="240" w:lineRule="auto"/>
      </w:pPr>
      <w:r>
        <w:separator/>
      </w:r>
    </w:p>
  </w:endnote>
  <w:endnote w:type="continuationSeparator" w:id="0">
    <w:p w14:paraId="3B62933F" w14:textId="77777777" w:rsidR="00000000" w:rsidRDefault="003F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69AA" w14:textId="77777777" w:rsidR="00000000" w:rsidRDefault="003F2751">
      <w:pPr>
        <w:spacing w:after="0" w:line="240" w:lineRule="auto"/>
      </w:pPr>
      <w:r>
        <w:separator/>
      </w:r>
    </w:p>
  </w:footnote>
  <w:footnote w:type="continuationSeparator" w:id="0">
    <w:p w14:paraId="1831FF34" w14:textId="77777777" w:rsidR="00000000" w:rsidRDefault="003F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ECA7" w14:textId="77777777" w:rsidR="007033DD" w:rsidRDefault="003F2751">
    <w:pPr>
      <w:pBdr>
        <w:top w:val="nil"/>
        <w:left w:val="nil"/>
        <w:bottom w:val="nil"/>
        <w:right w:val="nil"/>
        <w:between w:val="nil"/>
      </w:pBdr>
      <w:tabs>
        <w:tab w:val="center" w:pos="4419"/>
        <w:tab w:val="right" w:pos="8838"/>
      </w:tabs>
      <w:spacing w:after="0" w:line="240" w:lineRule="auto"/>
      <w:rPr>
        <w:rFonts w:cs="Calibri"/>
        <w:color w:val="000000"/>
      </w:rPr>
    </w:pPr>
    <w:r>
      <w:rPr>
        <w:noProof/>
      </w:rPr>
      <w:drawing>
        <wp:anchor distT="0" distB="0" distL="114300" distR="114300" simplePos="0" relativeHeight="251658240" behindDoc="0" locked="0" layoutInCell="1" hidden="0" allowOverlap="1" wp14:anchorId="2780A7BC" wp14:editId="0DAFA17B">
          <wp:simplePos x="0" y="0"/>
          <wp:positionH relativeFrom="column">
            <wp:posOffset>2651760</wp:posOffset>
          </wp:positionH>
          <wp:positionV relativeFrom="paragraph">
            <wp:posOffset>-383538</wp:posOffset>
          </wp:positionV>
          <wp:extent cx="703336" cy="666399"/>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3336" cy="666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1A33"/>
    <w:multiLevelType w:val="multilevel"/>
    <w:tmpl w:val="75826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6D311A"/>
    <w:multiLevelType w:val="multilevel"/>
    <w:tmpl w:val="F28EB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FD1F89"/>
    <w:multiLevelType w:val="multilevel"/>
    <w:tmpl w:val="DFB49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837E0B"/>
    <w:multiLevelType w:val="multilevel"/>
    <w:tmpl w:val="A2DE8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DD"/>
    <w:rsid w:val="001E1A35"/>
    <w:rsid w:val="003F2751"/>
    <w:rsid w:val="007033DD"/>
    <w:rsid w:val="008F3A85"/>
    <w:rsid w:val="009E4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0535"/>
  <w15:docId w15:val="{17305D04-E3DF-4488-AC0C-CFC6B2AC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C0"/>
    <w:rPr>
      <w:rFonts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14DC0"/>
    <w:pPr>
      <w:spacing w:after="0" w:line="240" w:lineRule="auto"/>
      <w:jc w:val="center"/>
    </w:pPr>
    <w:rPr>
      <w:rFonts w:ascii="Times New Roman" w:eastAsia="Times New Roman" w:hAnsi="Times New Roman"/>
      <w:sz w:val="24"/>
      <w:szCs w:val="24"/>
    </w:rPr>
  </w:style>
  <w:style w:type="paragraph" w:styleId="Prrafodelista">
    <w:name w:val="List Paragraph"/>
    <w:basedOn w:val="Normal"/>
    <w:link w:val="PrrafodelistaCar"/>
    <w:uiPriority w:val="34"/>
    <w:qFormat/>
    <w:rsid w:val="00A14DC0"/>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sid w:val="00A14DC0"/>
  </w:style>
  <w:style w:type="character" w:styleId="Hipervnculo">
    <w:name w:val="Hyperlink"/>
    <w:basedOn w:val="Fuentedeprrafopredeter"/>
    <w:uiPriority w:val="99"/>
    <w:unhideWhenUsed/>
    <w:rsid w:val="00A14DC0"/>
    <w:rPr>
      <w:color w:val="0563C1" w:themeColor="hyperlink"/>
      <w:u w:val="single"/>
    </w:rPr>
  </w:style>
  <w:style w:type="character" w:customStyle="1" w:styleId="TtuloCar">
    <w:name w:val="Título Car"/>
    <w:basedOn w:val="Fuentedeprrafopredeter"/>
    <w:link w:val="Ttulo"/>
    <w:rsid w:val="00A14DC0"/>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A14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DC0"/>
    <w:rPr>
      <w:rFonts w:ascii="Calibri" w:eastAsia="Calibri" w:hAnsi="Calibri" w:cs="Times New Roman"/>
    </w:rPr>
  </w:style>
  <w:style w:type="paragraph" w:styleId="Piedepgina">
    <w:name w:val="footer"/>
    <w:basedOn w:val="Normal"/>
    <w:link w:val="PiedepginaCar"/>
    <w:uiPriority w:val="99"/>
    <w:unhideWhenUsed/>
    <w:rsid w:val="00A14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DC0"/>
    <w:rPr>
      <w:rFonts w:ascii="Calibri" w:eastAsia="Calibri" w:hAnsi="Calibri" w:cs="Times New Roman"/>
    </w:rPr>
  </w:style>
  <w:style w:type="paragraph" w:styleId="Textoindependiente">
    <w:name w:val="Body Text"/>
    <w:basedOn w:val="Normal"/>
    <w:link w:val="TextoindependienteCar"/>
    <w:uiPriority w:val="1"/>
    <w:qFormat/>
    <w:rsid w:val="00A14DC0"/>
    <w:pPr>
      <w:widowControl w:val="0"/>
      <w:autoSpaceDE w:val="0"/>
      <w:autoSpaceDN w:val="0"/>
      <w:spacing w:after="0" w:line="240" w:lineRule="auto"/>
    </w:pPr>
    <w:rPr>
      <w:rFonts w:ascii="Tahoma" w:eastAsia="Tahoma" w:hAnsi="Tahoma" w:cs="Tahoma"/>
      <w:sz w:val="19"/>
      <w:szCs w:val="19"/>
      <w:lang w:val="es-ES"/>
    </w:rPr>
  </w:style>
  <w:style w:type="character" w:customStyle="1" w:styleId="TextoindependienteCar">
    <w:name w:val="Texto independiente Car"/>
    <w:basedOn w:val="Fuentedeprrafopredeter"/>
    <w:link w:val="Textoindependiente"/>
    <w:uiPriority w:val="1"/>
    <w:rsid w:val="00A14DC0"/>
    <w:rPr>
      <w:rFonts w:ascii="Tahoma" w:eastAsia="Tahoma" w:hAnsi="Tahoma" w:cs="Tahoma"/>
      <w:sz w:val="19"/>
      <w:szCs w:val="19"/>
      <w:lang w:val="es-ES"/>
    </w:rPr>
  </w:style>
  <w:style w:type="table" w:styleId="Tablaconcuadrcula6concolores-nfasis1">
    <w:name w:val="Grid Table 6 Colorful Accent 1"/>
    <w:basedOn w:val="Tablanormal"/>
    <w:uiPriority w:val="51"/>
    <w:rsid w:val="00FC13BD"/>
    <w:pPr>
      <w:spacing w:after="0" w:line="240" w:lineRule="auto"/>
    </w:pPr>
    <w:rPr>
      <w:rFonts w:cs="Times New Roman"/>
      <w:color w:val="2E74B5" w:themeColor="accent1" w:themeShade="BF"/>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sz w:val="20"/>
      <w:szCs w:val="20"/>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D5oxYYOPaC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UmGRCDo/JFTM9pmtCEarzwaQQ==">CgMxLjAyCGguZ2pkZ3hzOAByITE3d1h5N2JMRzZmM0xNTjJKcTk3cWlFOWZxZmJJV01sOQ==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1973</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Aprendiz</cp:lastModifiedBy>
  <cp:revision>2</cp:revision>
  <dcterms:created xsi:type="dcterms:W3CDTF">2024-05-05T22:06:00Z</dcterms:created>
  <dcterms:modified xsi:type="dcterms:W3CDTF">2024-08-05T14:40:00Z</dcterms:modified>
</cp:coreProperties>
</file>