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3A533" w14:textId="1FF9CFCE" w:rsidR="005D668E" w:rsidRDefault="00F17CD9" w:rsidP="00677CC3">
      <w:pPr>
        <w:pStyle w:val="Title"/>
        <w:pBdr>
          <w:bottom w:val="single" w:sz="6" w:space="1" w:color="auto"/>
        </w:pBdr>
        <w:jc w:val="center"/>
      </w:pPr>
      <w:r>
        <w:t>Predicting Heart Failure</w:t>
      </w:r>
    </w:p>
    <w:p w14:paraId="2BB44D3C" w14:textId="77777777" w:rsidR="00944160" w:rsidRDefault="00944160" w:rsidP="00944160"/>
    <w:p w14:paraId="132F9841" w14:textId="77777777" w:rsidR="00965843" w:rsidRDefault="00965843" w:rsidP="00944160"/>
    <w:p w14:paraId="656DC82D" w14:textId="77777777" w:rsidR="00965843" w:rsidRPr="00944160" w:rsidRDefault="00965843" w:rsidP="00944160"/>
    <w:p w14:paraId="4624E764" w14:textId="2D51E247" w:rsidR="005D668E" w:rsidRDefault="005D668E" w:rsidP="00965843">
      <w:pPr>
        <w:jc w:val="center"/>
        <w:rPr>
          <w:rStyle w:val="Strong"/>
        </w:rPr>
      </w:pPr>
      <w:r w:rsidRPr="00944160">
        <w:rPr>
          <w:rStyle w:val="Strong"/>
        </w:rPr>
        <w:t>Abstract</w:t>
      </w:r>
    </w:p>
    <w:p w14:paraId="45A7148D" w14:textId="6DEF4663" w:rsidR="00965843" w:rsidRPr="00877E3C" w:rsidRDefault="00877E3C" w:rsidP="00BA0688">
      <w:r>
        <w:rPr>
          <w:b/>
          <w:bCs/>
        </w:rPr>
        <w:tab/>
      </w:r>
      <w:r>
        <w:t xml:space="preserve">Heart failure is a major contender to </w:t>
      </w:r>
      <w:r w:rsidR="00DA59CF">
        <w:t>mortality worldwide</w:t>
      </w:r>
      <w:r w:rsidR="00B22E42">
        <w:t xml:space="preserve"> and although</w:t>
      </w:r>
      <w:r w:rsidR="00D554FE">
        <w:t xml:space="preserve"> attempts to predict </w:t>
      </w:r>
      <w:r w:rsidR="000677FA">
        <w:t xml:space="preserve">have been good, </w:t>
      </w:r>
      <w:r w:rsidR="00695B94">
        <w:t>accuracy</w:t>
      </w:r>
      <w:r w:rsidR="008C5A45">
        <w:t xml:space="preserve"> has been less than ideal. </w:t>
      </w:r>
      <w:r w:rsidR="00993DD3">
        <w:t>This</w:t>
      </w:r>
      <w:r w:rsidR="00802D3F">
        <w:t xml:space="preserve"> paper introduces an approach </w:t>
      </w:r>
      <w:r w:rsidR="00695B94">
        <w:t xml:space="preserve">using </w:t>
      </w:r>
      <w:r w:rsidR="0095368F">
        <w:t>a decision tree classification to attempt to increase accuracy in heart failure</w:t>
      </w:r>
      <w:r w:rsidR="00A6128B">
        <w:t xml:space="preserve"> prediction</w:t>
      </w:r>
      <w:r w:rsidR="0095368F">
        <w:t xml:space="preserve">. </w:t>
      </w:r>
      <w:r w:rsidR="00F727B7">
        <w:t xml:space="preserve">Using a much more recent dataset from 2020, our goal is to have a model that predicts heart failure </w:t>
      </w:r>
      <w:r w:rsidR="000F53FE">
        <w:t>85% or better</w:t>
      </w:r>
      <w:r w:rsidR="003C6A1A">
        <w:t xml:space="preserve">. </w:t>
      </w:r>
    </w:p>
    <w:p w14:paraId="19ACABF5" w14:textId="4C280806" w:rsidR="005D668E" w:rsidRDefault="00965843" w:rsidP="005D668E">
      <w:r>
        <w:tab/>
      </w:r>
    </w:p>
    <w:p w14:paraId="0619AF6F" w14:textId="1929E3EF" w:rsidR="005D668E" w:rsidRDefault="005D668E" w:rsidP="00944E98">
      <w:pPr>
        <w:pStyle w:val="Heading2"/>
      </w:pPr>
      <w:r>
        <w:t>1</w:t>
      </w:r>
      <w:r w:rsidR="00431001">
        <w:t xml:space="preserve">. </w:t>
      </w:r>
      <w:r>
        <w:t>Introduction</w:t>
      </w:r>
    </w:p>
    <w:p w14:paraId="172C702C" w14:textId="77777777" w:rsidR="00D7591F" w:rsidRPr="00D7591F" w:rsidRDefault="00D7591F" w:rsidP="00D7591F">
      <w:r>
        <w:tab/>
      </w:r>
      <w:r w:rsidRPr="00D7591F">
        <w:t>Heart failure (HF) is one of the most serious chronic conditions globally, and accurately predicting mortality risk remains a critical challenge. HF does not have a universal definition, and mortality data are inconsistently documented because death often results from interconnected cardiovascular causes such as myocardial infarction, hypertensive heart disease, or valvular disorders (Khan, 2025). These inconsistencies make it difficult to identify which patients are at highest risk of death.</w:t>
      </w:r>
    </w:p>
    <w:p w14:paraId="1ED804FA" w14:textId="77777777" w:rsidR="00D7591F" w:rsidRPr="00D7591F" w:rsidRDefault="00D7591F" w:rsidP="005E4A29">
      <w:pPr>
        <w:ind w:firstLine="720"/>
      </w:pPr>
      <w:r w:rsidRPr="00D7591F">
        <w:t>Predicting mortality is very important as it is the leading cause of death for men, women, and people of most racial and ethnic groups. Heart disease costs about $417.9 billion dollars a year. The rates of HF misdiagnosis ranged from 16.1% in hospital settings to 68.5% when general practitioners referred patients to a specialist setting. This is a pressing issue as 919,032 people died a year in 2023, and predicting heart disease mortality efficiently would save more lives. Heart failure is also a disease that is difficult to live with long after diagnosis, with a mere 56.7% survival rate after 5 years, making heart failure a very deadly medical condition to have (Shahim, 2023). </w:t>
      </w:r>
    </w:p>
    <w:p w14:paraId="6043BF1D" w14:textId="77777777" w:rsidR="00D7591F" w:rsidRPr="00D7591F" w:rsidRDefault="00D7591F" w:rsidP="005E4A29">
      <w:pPr>
        <w:ind w:firstLine="720"/>
      </w:pPr>
      <w:r w:rsidRPr="00D7591F">
        <w:t>The disease is also all too common, with an estimated 64 million people globally having heart failure with an expected rise in the next several years due to an aging population globally (Shahim, 2023). In the United States alone, 6.7 million people experience heart failure with the number expected to rise to 8.5 million people by 2030. </w:t>
      </w:r>
    </w:p>
    <w:p w14:paraId="2207A2A3" w14:textId="77777777" w:rsidR="00D7591F" w:rsidRPr="00D7591F" w:rsidRDefault="00D7591F" w:rsidP="005E4A29">
      <w:pPr>
        <w:ind w:firstLine="720"/>
      </w:pPr>
      <w:r w:rsidRPr="00D7591F">
        <w:t>Heart Failure also has a very high re-admission rate, with approximately 20% of patients being readmitted within 30 days of discharge, with 50% of patients being readmitted within a year of discharge (‌Liu, 2025). The most common reason for admission was shortness of breath, accounting for about 80% of reasons for readmission (‌</w:t>
      </w:r>
      <w:proofErr w:type="spellStart"/>
      <w:r w:rsidRPr="00D7591F">
        <w:t>Alsulymani</w:t>
      </w:r>
      <w:proofErr w:type="spellEnd"/>
      <w:r w:rsidRPr="00D7591F">
        <w:t>, 2023).</w:t>
      </w:r>
    </w:p>
    <w:p w14:paraId="19F71EA9" w14:textId="77777777" w:rsidR="00D7591F" w:rsidRPr="00D7591F" w:rsidRDefault="00D7591F" w:rsidP="005E4A29">
      <w:pPr>
        <w:ind w:firstLine="720"/>
      </w:pPr>
      <w:r w:rsidRPr="00D7591F">
        <w:lastRenderedPageBreak/>
        <w:t xml:space="preserve">To add, “First, there is no universal approach to define heart failure-related mortality. Symptomatic heart failure is often downstream of another cardiovascular </w:t>
      </w:r>
      <w:proofErr w:type="spellStart"/>
      <w:r w:rsidRPr="00D7591F">
        <w:t>aetiology</w:t>
      </w:r>
      <w:proofErr w:type="spellEnd"/>
      <w:r w:rsidRPr="00D7591F">
        <w:t>, such as post-myocardial infarction, or due to another pre-existing CVD (</w:t>
      </w:r>
      <w:proofErr w:type="spellStart"/>
      <w:r w:rsidRPr="00D7591F">
        <w:t>eg</w:t>
      </w:r>
      <w:proofErr w:type="spellEnd"/>
      <w:r w:rsidRPr="00D7591F">
        <w:t xml:space="preserve">, hypertensive heart disease, valvular heart disease). Thus, heart failure is inconsistently labelled as the cause of death and leads to discrepancies in quantifying morbidity and mortality attributable to heart failure (appendix pp 2, 3, 5).32 Second, global surveillance for heart failure varies greatly across countries, with a growing number of national and multi-national efforts (appendix p 6). Third, longitudinal studies defining incident heart failure are </w:t>
      </w:r>
      <w:proofErr w:type="gramStart"/>
      <w:r w:rsidRPr="00D7591F">
        <w:t>scarce”(</w:t>
      </w:r>
      <w:proofErr w:type="gramEnd"/>
      <w:r w:rsidRPr="00D7591F">
        <w:t>‌‌Khan, 2025).</w:t>
      </w:r>
    </w:p>
    <w:p w14:paraId="03317B4E" w14:textId="385FEBE6" w:rsidR="00D7591F" w:rsidRDefault="00D7591F" w:rsidP="005E4A29">
      <w:pPr>
        <w:ind w:firstLine="720"/>
      </w:pPr>
      <w:r w:rsidRPr="00D7591F">
        <w:t>According to other studies done on heart failure, some of the most common risk factors for heart failure are high blood pressure, smoking, obesity, and diabetes (‌‌Heidenreich, 2022). Other factors can include “Risk of incident heart failure is influenced by several of immutable factors (</w:t>
      </w:r>
      <w:proofErr w:type="spellStart"/>
      <w:r w:rsidRPr="00D7591F">
        <w:t>eg</w:t>
      </w:r>
      <w:proofErr w:type="spellEnd"/>
      <w:r w:rsidRPr="00D7591F">
        <w:t>, older age, sex, and genetic variants) as well as modifiable factors that develop across the life course (‌‌Khan, 2025)</w:t>
      </w:r>
    </w:p>
    <w:p w14:paraId="1A9357F6" w14:textId="6DEBBA3A" w:rsidR="005D668E" w:rsidRDefault="005D668E" w:rsidP="00944E98">
      <w:pPr>
        <w:pStyle w:val="Heading2"/>
      </w:pPr>
      <w:r>
        <w:t>2. Related Work</w:t>
      </w:r>
    </w:p>
    <w:p w14:paraId="12C2F1C4" w14:textId="77777777" w:rsidR="004A1B47" w:rsidRPr="004A1B47" w:rsidRDefault="004A1B47" w:rsidP="004A1B47">
      <w:r>
        <w:tab/>
      </w:r>
      <w:r w:rsidRPr="004A1B47">
        <w:t xml:space="preserve">Studies over time have attempted to classify heart failure. Recently, as of this year 2025, one study from </w:t>
      </w:r>
      <w:r w:rsidRPr="004A1B47">
        <w:rPr>
          <w:u w:val="single"/>
        </w:rPr>
        <w:t>Evaluation of machine learning (ML) methods for prediction of heart failure mortality and readmission: meta-analysis</w:t>
      </w:r>
      <w:r w:rsidRPr="004A1B47">
        <w:t>, main goal was “we aim to evaluate the effectiveness of ML-based predictive models for forecasting mortality and readmission in HF patients”. This study has used algorithms such as random forest, logistic regression, and radiant boosting (‌‌‌</w:t>
      </w:r>
      <w:proofErr w:type="spellStart"/>
      <w:r w:rsidRPr="004A1B47">
        <w:t>Hajishah</w:t>
      </w:r>
      <w:proofErr w:type="spellEnd"/>
      <w:r w:rsidRPr="004A1B47">
        <w:t>, 2025). Other works in the field have shown that machine learning algorithms such as neural networks can beat traditional methods of detecting heart failure (‌National Heart, Lung, and Blood Institute, 2024).</w:t>
      </w:r>
    </w:p>
    <w:p w14:paraId="5BC19B08" w14:textId="77777777" w:rsidR="004A1B47" w:rsidRPr="004A1B47" w:rsidRDefault="004A1B47" w:rsidP="005E4A29">
      <w:pPr>
        <w:ind w:firstLine="720"/>
      </w:pPr>
      <w:r w:rsidRPr="004A1B47">
        <w:t>The study further adds, “Unlike conventional methods, which often rely on static and limited clinical variables, ML models can integrate diverse data sources, including genetic information, biomarkers, and patient-reported outcomes, leading to more accurate and personalized predictions” (‌National Heart, Lung, and Blood Institute, 2024). To conclude, this study shows “ML algorithms show promise in improving prognostic accuracy and enabling personalized patient care. However, challenges like model interpretability, generalizability, and clinical integration persist (‌‌‌‌</w:t>
      </w:r>
      <w:proofErr w:type="spellStart"/>
      <w:r w:rsidRPr="004A1B47">
        <w:t>Matasic</w:t>
      </w:r>
      <w:proofErr w:type="spellEnd"/>
      <w:r w:rsidRPr="004A1B47">
        <w:t>, 2024).</w:t>
      </w:r>
    </w:p>
    <w:p w14:paraId="2D656FE7" w14:textId="77777777" w:rsidR="004A1B47" w:rsidRPr="004A1B47" w:rsidRDefault="004A1B47" w:rsidP="004A1B47">
      <w:r w:rsidRPr="004A1B47">
        <w:t>        </w:t>
      </w:r>
      <w:r w:rsidRPr="004A1B47">
        <w:tab/>
        <w:t>Machine learning has demonstrated strong potential for predicting HF mortality. Recent meta-analyses and cohort studies show ML models outperform logistic regression and traditional risk scores (</w:t>
      </w:r>
      <w:proofErr w:type="spellStart"/>
      <w:r w:rsidRPr="004A1B47">
        <w:t>Hajihashemi</w:t>
      </w:r>
      <w:proofErr w:type="spellEnd"/>
      <w:r w:rsidRPr="004A1B47">
        <w:t xml:space="preserve"> et al., 2025; Huang et al., 2021). Neural networks, random forests, and gradient boosting models have shown higher discriminatory power and the ability to incorporate complex biomarker patterns (Chicco &amp; Jurman, 2020; Moreno-Sanchez, 2021).</w:t>
      </w:r>
    </w:p>
    <w:p w14:paraId="2782BD46" w14:textId="77777777" w:rsidR="004A1B47" w:rsidRPr="004A1B47" w:rsidRDefault="004A1B47" w:rsidP="005E4A29">
      <w:pPr>
        <w:ind w:firstLine="720"/>
      </w:pPr>
      <w:r w:rsidRPr="004A1B47">
        <w:t xml:space="preserve">Traditional models such as the </w:t>
      </w:r>
      <w:r w:rsidRPr="004A1B47">
        <w:rPr>
          <w:b/>
          <w:bCs/>
        </w:rPr>
        <w:t>Framingham HF Risk Score</w:t>
      </w:r>
      <w:r w:rsidRPr="004A1B47">
        <w:t xml:space="preserve"> (Kannel et al., 1999) used logistic regression based on limited demographic groups, resulting in reduced generalizability. Newer ML-based models trained on modern data demonstrate increased survival-prediction accuracy and interpretability (Li et al., 2023).</w:t>
      </w:r>
    </w:p>
    <w:p w14:paraId="7A671A9F" w14:textId="5DA3DD6D" w:rsidR="004A1B47" w:rsidRDefault="004A1B47" w:rsidP="005D668E"/>
    <w:p w14:paraId="4421C325" w14:textId="2D162959" w:rsidR="005D668E" w:rsidRDefault="005D668E" w:rsidP="00944E98">
      <w:pPr>
        <w:pStyle w:val="Heading2"/>
      </w:pPr>
      <w:r>
        <w:t>3. Data Methods</w:t>
      </w:r>
      <w:r w:rsidR="005312CD">
        <w:t xml:space="preserve"> and Dataset</w:t>
      </w:r>
    </w:p>
    <w:p w14:paraId="189BFA73" w14:textId="36A6C66B" w:rsidR="00C42E18" w:rsidRDefault="00C42E18" w:rsidP="00944E98">
      <w:pPr>
        <w:pStyle w:val="Heading3"/>
      </w:pPr>
      <w:r>
        <w:t>3.1 Dataset</w:t>
      </w:r>
    </w:p>
    <w:p w14:paraId="5DCBC6AD" w14:textId="286DFB72" w:rsidR="00C337B7" w:rsidRDefault="005D3C1C" w:rsidP="007B6BEA">
      <w:pPr>
        <w:ind w:firstLine="720"/>
      </w:pPr>
      <w:r>
        <w:t>The p</w:t>
      </w:r>
      <w:r w:rsidR="002B5827">
        <w:t xml:space="preserve">rimary dataset used to examine heart failure will be from </w:t>
      </w:r>
      <w:r w:rsidR="002A603D" w:rsidRPr="002A603D">
        <w:t>UCI Machine Learning Repository (Heart Failure Clinical Records), donated in February 2020.</w:t>
      </w:r>
      <w:r w:rsidR="00C5339E">
        <w:t xml:space="preserve"> </w:t>
      </w:r>
      <w:r w:rsidR="0021080C">
        <w:t xml:space="preserve">This data includes </w:t>
      </w:r>
      <w:r w:rsidR="004C30C8">
        <w:t>1</w:t>
      </w:r>
      <w:r w:rsidR="00C337B7">
        <w:t>3 features including its target variable. Below are the features involved from the dataset</w:t>
      </w:r>
      <w:r w:rsidR="005B29D4">
        <w:t xml:space="preserve">. </w:t>
      </w:r>
      <w:r w:rsidR="00CD76ED">
        <w:t xml:space="preserve">The dataset includes 299 </w:t>
      </w:r>
      <w:r w:rsidR="000B3BA8">
        <w:t>patients (</w:t>
      </w:r>
      <w:r w:rsidR="00F07EBE">
        <w:t xml:space="preserve">194 men | 105 women) between the ages of </w:t>
      </w:r>
      <w:r w:rsidR="004824DC">
        <w:t>40 and 95 years old.</w:t>
      </w:r>
    </w:p>
    <w:p w14:paraId="0E2FF2C7" w14:textId="2DA0C7AD" w:rsidR="00DC1718" w:rsidRDefault="00C337B7" w:rsidP="00C04497">
      <w:pPr>
        <w:pStyle w:val="ListParagraph"/>
        <w:numPr>
          <w:ilvl w:val="0"/>
          <w:numId w:val="2"/>
        </w:numPr>
      </w:pPr>
      <w:r w:rsidRPr="00C337B7">
        <w:t>age: age of the patient (years)</w:t>
      </w:r>
    </w:p>
    <w:p w14:paraId="641662CB" w14:textId="005C9936" w:rsidR="00DC1718" w:rsidRDefault="000B3BA8" w:rsidP="00C04497">
      <w:pPr>
        <w:pStyle w:val="ListParagraph"/>
        <w:numPr>
          <w:ilvl w:val="0"/>
          <w:numId w:val="2"/>
        </w:numPr>
      </w:pPr>
      <w:r w:rsidRPr="00C337B7">
        <w:t>anemia</w:t>
      </w:r>
      <w:r w:rsidR="00C337B7" w:rsidRPr="00C337B7">
        <w:t>: decrease of red blood cells or hemoglobin (</w:t>
      </w:r>
      <w:proofErr w:type="spellStart"/>
      <w:r w:rsidR="00C337B7" w:rsidRPr="00C337B7">
        <w:t>boolean</w:t>
      </w:r>
      <w:proofErr w:type="spellEnd"/>
      <w:r w:rsidR="00C337B7" w:rsidRPr="00C337B7">
        <w:t xml:space="preserve">) </w:t>
      </w:r>
    </w:p>
    <w:p w14:paraId="2150E04B" w14:textId="6E579F42" w:rsidR="00DC1718" w:rsidRDefault="00C337B7" w:rsidP="00C04497">
      <w:pPr>
        <w:pStyle w:val="ListParagraph"/>
        <w:numPr>
          <w:ilvl w:val="0"/>
          <w:numId w:val="2"/>
        </w:numPr>
      </w:pPr>
      <w:r w:rsidRPr="00C337B7">
        <w:t xml:space="preserve">creatinine phosphokinase (CPK): level of the CPK enzyme in the blood (mcg/L) </w:t>
      </w:r>
    </w:p>
    <w:p w14:paraId="0200D0DA" w14:textId="0F974D37" w:rsidR="00DC1718" w:rsidRDefault="00C337B7" w:rsidP="00C04497">
      <w:pPr>
        <w:pStyle w:val="ListParagraph"/>
        <w:numPr>
          <w:ilvl w:val="0"/>
          <w:numId w:val="2"/>
        </w:numPr>
      </w:pPr>
      <w:r w:rsidRPr="00C337B7">
        <w:t>diabetes: if the patient has diabetes (</w:t>
      </w:r>
      <w:proofErr w:type="spellStart"/>
      <w:r w:rsidRPr="00C337B7">
        <w:t>boolean</w:t>
      </w:r>
      <w:proofErr w:type="spellEnd"/>
      <w:r w:rsidRPr="00C337B7">
        <w:t xml:space="preserve">) </w:t>
      </w:r>
    </w:p>
    <w:p w14:paraId="1339291E" w14:textId="480352BD" w:rsidR="00DC1718" w:rsidRDefault="00C337B7" w:rsidP="00C04497">
      <w:pPr>
        <w:pStyle w:val="ListParagraph"/>
        <w:numPr>
          <w:ilvl w:val="0"/>
          <w:numId w:val="2"/>
        </w:numPr>
      </w:pPr>
      <w:r w:rsidRPr="00C337B7">
        <w:t>ejection fraction: percentage of blood leaving the heart at each contraction (percentage)</w:t>
      </w:r>
    </w:p>
    <w:p w14:paraId="6236F52A" w14:textId="18980D68" w:rsidR="00DC1718" w:rsidRDefault="00C337B7" w:rsidP="00C04497">
      <w:pPr>
        <w:pStyle w:val="ListParagraph"/>
        <w:numPr>
          <w:ilvl w:val="0"/>
          <w:numId w:val="2"/>
        </w:numPr>
      </w:pPr>
      <w:r w:rsidRPr="00C337B7">
        <w:t>high blood pressure: if the patient has hypertension (</w:t>
      </w:r>
      <w:proofErr w:type="spellStart"/>
      <w:r w:rsidRPr="00C337B7">
        <w:t>boolean</w:t>
      </w:r>
      <w:proofErr w:type="spellEnd"/>
      <w:r w:rsidRPr="00C337B7">
        <w:t xml:space="preserve">) </w:t>
      </w:r>
    </w:p>
    <w:p w14:paraId="43F799D7" w14:textId="70DB6313" w:rsidR="00DC1718" w:rsidRDefault="00C337B7" w:rsidP="00C04497">
      <w:pPr>
        <w:pStyle w:val="ListParagraph"/>
        <w:numPr>
          <w:ilvl w:val="0"/>
          <w:numId w:val="2"/>
        </w:numPr>
      </w:pPr>
      <w:r w:rsidRPr="00C337B7">
        <w:t>platelets: platelets in the blood (</w:t>
      </w:r>
      <w:proofErr w:type="spellStart"/>
      <w:r w:rsidRPr="00C337B7">
        <w:t>kiloplatelets</w:t>
      </w:r>
      <w:proofErr w:type="spellEnd"/>
      <w:r w:rsidRPr="00C337B7">
        <w:t xml:space="preserve">/mL) </w:t>
      </w:r>
    </w:p>
    <w:p w14:paraId="53ED84AB" w14:textId="28B47834" w:rsidR="00DC1718" w:rsidRDefault="00C337B7" w:rsidP="00C04497">
      <w:pPr>
        <w:pStyle w:val="ListParagraph"/>
        <w:numPr>
          <w:ilvl w:val="0"/>
          <w:numId w:val="2"/>
        </w:numPr>
      </w:pPr>
      <w:r w:rsidRPr="00C337B7">
        <w:t xml:space="preserve">sex: woman or man (binary) </w:t>
      </w:r>
    </w:p>
    <w:p w14:paraId="6B57196C" w14:textId="60C8ABF3" w:rsidR="00DC1718" w:rsidRDefault="00C337B7" w:rsidP="00C04497">
      <w:pPr>
        <w:pStyle w:val="ListParagraph"/>
        <w:numPr>
          <w:ilvl w:val="0"/>
          <w:numId w:val="2"/>
        </w:numPr>
      </w:pPr>
      <w:r w:rsidRPr="00C337B7">
        <w:t xml:space="preserve">serum creatinine: level of serum creatinine in the blood (mg/dL) </w:t>
      </w:r>
    </w:p>
    <w:p w14:paraId="04ABF879" w14:textId="122BF70D" w:rsidR="00DC1718" w:rsidRDefault="00C337B7" w:rsidP="00C04497">
      <w:pPr>
        <w:pStyle w:val="ListParagraph"/>
        <w:numPr>
          <w:ilvl w:val="0"/>
          <w:numId w:val="2"/>
        </w:numPr>
      </w:pPr>
      <w:r w:rsidRPr="00C337B7">
        <w:t>serum sodium: level of serum sodium in the blood (</w:t>
      </w:r>
      <w:proofErr w:type="spellStart"/>
      <w:r w:rsidRPr="00C337B7">
        <w:t>mEq</w:t>
      </w:r>
      <w:proofErr w:type="spellEnd"/>
      <w:r w:rsidRPr="00C337B7">
        <w:t xml:space="preserve">/L) </w:t>
      </w:r>
    </w:p>
    <w:p w14:paraId="2FE1C5F5" w14:textId="7F5EAD27" w:rsidR="00DC1718" w:rsidRDefault="00C337B7" w:rsidP="00C04497">
      <w:pPr>
        <w:pStyle w:val="ListParagraph"/>
        <w:numPr>
          <w:ilvl w:val="0"/>
          <w:numId w:val="2"/>
        </w:numPr>
      </w:pPr>
      <w:r w:rsidRPr="00C337B7">
        <w:t>smoking: if the patient smokes or not (</w:t>
      </w:r>
      <w:proofErr w:type="spellStart"/>
      <w:r w:rsidRPr="00C337B7">
        <w:t>boolean</w:t>
      </w:r>
      <w:proofErr w:type="spellEnd"/>
      <w:r w:rsidRPr="00C337B7">
        <w:t xml:space="preserve">) </w:t>
      </w:r>
    </w:p>
    <w:p w14:paraId="17A81FA3" w14:textId="0202CE0F" w:rsidR="00DC1718" w:rsidRDefault="00C337B7" w:rsidP="00C04497">
      <w:pPr>
        <w:pStyle w:val="ListParagraph"/>
        <w:numPr>
          <w:ilvl w:val="0"/>
          <w:numId w:val="2"/>
        </w:numPr>
      </w:pPr>
      <w:r w:rsidRPr="00C337B7">
        <w:t xml:space="preserve">time: follow-up period (days) </w:t>
      </w:r>
    </w:p>
    <w:p w14:paraId="232BD2A5" w14:textId="71D80E11" w:rsidR="002A603D" w:rsidRDefault="00C337B7" w:rsidP="005D668E">
      <w:pPr>
        <w:pStyle w:val="ListParagraph"/>
        <w:numPr>
          <w:ilvl w:val="0"/>
          <w:numId w:val="2"/>
        </w:numPr>
      </w:pPr>
      <w:r w:rsidRPr="00C337B7">
        <w:t>[target] death event: if the patient died during the follow-up period (</w:t>
      </w:r>
      <w:proofErr w:type="spellStart"/>
      <w:r w:rsidRPr="00C337B7">
        <w:t>boolean</w:t>
      </w:r>
      <w:proofErr w:type="spellEnd"/>
      <w:r w:rsidRPr="00C337B7">
        <w:t>)</w:t>
      </w:r>
    </w:p>
    <w:p w14:paraId="13D5E855" w14:textId="77777777" w:rsidR="005E4A29" w:rsidRDefault="005E4A29" w:rsidP="005E4A29">
      <w:pPr>
        <w:ind w:left="360"/>
      </w:pPr>
    </w:p>
    <w:p w14:paraId="40BFBCE8" w14:textId="48AE2F1A" w:rsidR="00C42E18" w:rsidRDefault="00C42E18" w:rsidP="00944E98">
      <w:pPr>
        <w:pStyle w:val="Heading3"/>
      </w:pPr>
      <w:r>
        <w:t xml:space="preserve">3.2 </w:t>
      </w:r>
      <w:r w:rsidR="005312CD">
        <w:t>Data Collection Methodology</w:t>
      </w:r>
    </w:p>
    <w:p w14:paraId="633EAF4D" w14:textId="0217C8A1" w:rsidR="00F53013" w:rsidRPr="00F53013" w:rsidRDefault="00392208" w:rsidP="00F53013">
      <w:r>
        <w:tab/>
        <w:t xml:space="preserve">Because </w:t>
      </w:r>
      <w:r w:rsidR="0052710E">
        <w:t xml:space="preserve">the original dataset provided </w:t>
      </w:r>
      <w:r w:rsidR="005631B6">
        <w:t>by</w:t>
      </w:r>
      <w:r w:rsidR="0052710E">
        <w:t xml:space="preserve"> UCI </w:t>
      </w:r>
      <w:r w:rsidR="00C60EF8">
        <w:t>is</w:t>
      </w:r>
      <w:r w:rsidR="0052710E">
        <w:t xml:space="preserve"> a small size, we have decided to enrich the dataset synthetically using </w:t>
      </w:r>
      <w:r w:rsidR="0083423A">
        <w:t>Claude</w:t>
      </w:r>
      <w:r w:rsidR="005631B6">
        <w:t xml:space="preserve"> Sonnet 4.5 </w:t>
      </w:r>
      <w:r w:rsidR="0083423A">
        <w:t xml:space="preserve">(an AI tool). Our new dataset contains 1001 new rows but maintains the same 13 features. </w:t>
      </w:r>
      <w:r w:rsidR="00ED45D9">
        <w:t xml:space="preserve"> </w:t>
      </w:r>
      <w:r w:rsidR="005631B6">
        <w:t xml:space="preserve"> </w:t>
      </w:r>
    </w:p>
    <w:p w14:paraId="303E532C" w14:textId="46006F3A" w:rsidR="005D668E" w:rsidRDefault="005D668E" w:rsidP="00944E98">
      <w:pPr>
        <w:pStyle w:val="Heading2"/>
      </w:pPr>
      <w:r>
        <w:t>4. Results</w:t>
      </w:r>
    </w:p>
    <w:p w14:paraId="326EB01C" w14:textId="100E193B" w:rsidR="00D36C09" w:rsidRPr="00D36C09" w:rsidRDefault="00B36BC7" w:rsidP="00D36C09">
      <w:pPr>
        <w:pStyle w:val="Heading3"/>
      </w:pPr>
      <w:r>
        <w:t xml:space="preserve">4.1 Data </w:t>
      </w:r>
      <w:r w:rsidR="00767F98">
        <w:t>Preprocessing</w:t>
      </w:r>
    </w:p>
    <w:p w14:paraId="6320A31B" w14:textId="1C8B1D9E" w:rsidR="007453E1" w:rsidRPr="007453E1" w:rsidRDefault="00D36C09" w:rsidP="008F7931">
      <w:pPr>
        <w:ind w:firstLine="720"/>
      </w:pPr>
      <w:r w:rsidRPr="00D36C09">
        <w:t xml:space="preserve"> We began setting up the project and looking into the dataset, exploring it and looking for any errors or missing values. We are using an expanded version of the </w:t>
      </w:r>
      <w:r>
        <w:t>2020</w:t>
      </w:r>
      <w:r w:rsidRPr="00D36C09">
        <w:t xml:space="preserve"> </w:t>
      </w:r>
      <w:r>
        <w:t>UCI</w:t>
      </w:r>
      <w:r w:rsidRPr="00D36C09">
        <w:t xml:space="preserve"> dataset, so this was an important check to make so that our data wasn’t missing any input. Thankfully, our dataset wasn’t incomplete, and we were able to use it without many issues. Taking a general look into the dataset, we started to notice some things: we have some binary values to represent certain data (sex, with 0 meaning</w:t>
      </w:r>
      <w:r w:rsidR="00AE1561">
        <w:t xml:space="preserve"> woman </w:t>
      </w:r>
      <w:r w:rsidR="00AE1561" w:rsidRPr="00D36C09">
        <w:t>and</w:t>
      </w:r>
      <w:r w:rsidRPr="00D36C09">
        <w:t xml:space="preserve"> 1 </w:t>
      </w:r>
      <w:r w:rsidR="000829EE" w:rsidRPr="00D36C09">
        <w:t xml:space="preserve">meaning </w:t>
      </w:r>
      <w:r w:rsidR="000829EE">
        <w:t>man</w:t>
      </w:r>
      <w:r w:rsidRPr="00D36C09">
        <w:t>, anemia, smoking, etc..), and other values for attributes being in an integer format to represent their respective levels.</w:t>
      </w:r>
      <w:r w:rsidR="00BE1B3D">
        <w:t xml:space="preserve"> As we further explored the dataset, the</w:t>
      </w:r>
      <w:r w:rsidR="00B46FFA">
        <w:t xml:space="preserve">se features were </w:t>
      </w:r>
      <w:r w:rsidR="00B46FFA">
        <w:lastRenderedPageBreak/>
        <w:t>important to us</w:t>
      </w:r>
      <w:r w:rsidR="00AF6B24">
        <w:t xml:space="preserve"> </w:t>
      </w:r>
      <w:proofErr w:type="gramStart"/>
      <w:r w:rsidR="00FE040C">
        <w:t>review</w:t>
      </w:r>
      <w:r w:rsidR="00BE6EB8">
        <w:t>:</w:t>
      </w:r>
      <w:proofErr w:type="gramEnd"/>
      <w:r w:rsidR="00AF6B24">
        <w:t xml:space="preserve"> ejection fraction, serum creatine levels, age and </w:t>
      </w:r>
      <w:r w:rsidR="008F7931">
        <w:t>death. We will discuss these next.</w:t>
      </w:r>
    </w:p>
    <w:p w14:paraId="761E3FA3" w14:textId="77777777" w:rsidR="007453E1" w:rsidRPr="007453E1" w:rsidRDefault="007453E1" w:rsidP="00953819">
      <w:pPr>
        <w:pStyle w:val="Heading4"/>
      </w:pPr>
      <w:r w:rsidRPr="007453E1">
        <w:t xml:space="preserve">Ejection Fraction and Serum Creatine Levels </w:t>
      </w:r>
    </w:p>
    <w:p w14:paraId="017C4196" w14:textId="77777777" w:rsidR="007453E1" w:rsidRPr="007453E1" w:rsidRDefault="007453E1" w:rsidP="007453E1">
      <w:pPr>
        <w:ind w:firstLine="720"/>
      </w:pPr>
      <w:r w:rsidRPr="007453E1">
        <w:t xml:space="preserve">Another thing of note was the average of certain levels. We noticed a low average of 38% for ejection fraction across the whole dataset, with anything below 40% indicating a weakened heart muscle, a factor that could lead to heart failure. This low percentage suggests that a significant portion of patients in the dataset were already experiencing compromised cardiac function, which can affect mobility, oxygen flow, and overall quality of life. Ejection fraction is one of the most reliable indicators of how well the heart is pumping, so consistently low levels across the dataset highlight a population already at elevated risk. Serum creatine levels averaged 1.4 mg/dL. While this is not an extremely high number, it is 0.2 mg/dL above the normal range for both males (0.6–1.2 mg/dL) and females (0.5–1.1 mg/dL). Elevated creatine levels often mean the kidneys are not filtering blood efficiently. Since kidney function is closely tied to cardiovascular health, this slight increase may signal early dysfunction that can correlate with hypertension or fluid retention—both risk factors for worsening heart failure. </w:t>
      </w:r>
    </w:p>
    <w:p w14:paraId="16ECC43A" w14:textId="77777777" w:rsidR="007453E1" w:rsidRPr="007453E1" w:rsidRDefault="007453E1" w:rsidP="00953819">
      <w:pPr>
        <w:pStyle w:val="Heading4"/>
      </w:pPr>
      <w:r w:rsidRPr="007453E1">
        <w:t xml:space="preserve">Age </w:t>
      </w:r>
    </w:p>
    <w:p w14:paraId="1430A969" w14:textId="77777777" w:rsidR="007453E1" w:rsidRPr="007453E1" w:rsidRDefault="007453E1" w:rsidP="007453E1">
      <w:pPr>
        <w:ind w:firstLine="720"/>
      </w:pPr>
      <w:r w:rsidRPr="007453E1">
        <w:t xml:space="preserve">Age is also an important attribute to watch, given that the average age in the dataset was 62 years old. Heart </w:t>
      </w:r>
      <w:proofErr w:type="gramStart"/>
      <w:r w:rsidRPr="007453E1">
        <w:t>failure risk</w:t>
      </w:r>
      <w:proofErr w:type="gramEnd"/>
      <w:r w:rsidRPr="007453E1">
        <w:t xml:space="preserve"> rises sharply with age due to natural changes in blood vessels, accumulated lifestyle factors, and increased likelihood of chronic conditions such as diabetes or hypertension. Examining this age group more closely can reveal patterns in how aging interacts with clinical indicators like ejection fraction or creatine levels. This information is valuable for building a more accurate model, as older adults often present with overlapping symptoms that can influence predictions. </w:t>
      </w:r>
    </w:p>
    <w:p w14:paraId="29DFD2F0" w14:textId="77777777" w:rsidR="007453E1" w:rsidRPr="007453E1" w:rsidRDefault="007453E1" w:rsidP="00953819">
      <w:pPr>
        <w:pStyle w:val="Heading4"/>
      </w:pPr>
      <w:r w:rsidRPr="007453E1">
        <w:t xml:space="preserve">Death Event </w:t>
      </w:r>
    </w:p>
    <w:p w14:paraId="058A6522" w14:textId="2A81018A" w:rsidR="001E6767" w:rsidRPr="001821CC" w:rsidRDefault="007453E1" w:rsidP="00953819">
      <w:pPr>
        <w:ind w:firstLine="720"/>
      </w:pPr>
      <w:r w:rsidRPr="007453E1">
        <w:t>The “Death Event” attribute tells us if a patient has passed due to heart failure, with 1 meaning the patient has died. In our data, 33% of the patients fall into this category, representing a significant portion of the sample. Among those who experienced a death event, the average ejection fraction drops slightly to 36%, still below the critical 40% threshold, reinforcing the relationship between lower cardiac output and mortality. Their</w:t>
      </w:r>
      <w:r w:rsidR="00953819">
        <w:t xml:space="preserve"> </w:t>
      </w:r>
      <w:r w:rsidRPr="007453E1">
        <w:t>serum creatine levels average 1.5 mg/dL, which is 0.1 mg/dL higher than the global dataset and may indicate more severe kidney strain. This subgroup’s values suggest a compounding effect where diminished heart function and impaired kidney performance jointly increase the likelihood of fatal outcomes.</w:t>
      </w:r>
    </w:p>
    <w:p w14:paraId="73FBC2A7" w14:textId="4ABCA310" w:rsidR="009C1B78" w:rsidRPr="009C1B78" w:rsidRDefault="00B36BC7" w:rsidP="00FA4BBE">
      <w:pPr>
        <w:pStyle w:val="Heading3"/>
      </w:pPr>
      <w:r>
        <w:t xml:space="preserve">4.2 </w:t>
      </w:r>
      <w:r w:rsidR="005B32B0">
        <w:t xml:space="preserve">Data </w:t>
      </w:r>
      <w:r w:rsidR="00767F98">
        <w:t>Exploration</w:t>
      </w:r>
    </w:p>
    <w:p w14:paraId="1C67709D" w14:textId="77777777" w:rsidR="009C1B78" w:rsidRPr="009C1B78" w:rsidRDefault="009C1B78" w:rsidP="002A0E5F">
      <w:pPr>
        <w:pStyle w:val="Heading4"/>
      </w:pPr>
      <w:r w:rsidRPr="009C1B78">
        <w:t xml:space="preserve"> Death Statistics and the Importance of Our Study </w:t>
      </w:r>
    </w:p>
    <w:p w14:paraId="4757F8E6" w14:textId="29801D9C" w:rsidR="009C1B78" w:rsidRDefault="009C1B78" w:rsidP="00FA4BBE">
      <w:pPr>
        <w:ind w:firstLine="720"/>
      </w:pPr>
      <w:r w:rsidRPr="009C1B78">
        <w:t>Our dataset found that approximately 1 in 3 people got heart failure and died in the dataset</w:t>
      </w:r>
      <w:r w:rsidR="003D35BC">
        <w:t xml:space="preserve"> as shown in Figure 4.2.1.</w:t>
      </w:r>
      <w:r w:rsidRPr="009C1B78">
        <w:t xml:space="preserve"> This is a significant chunk of the dataset, highlighting the importance of this work to try and save lives in the field. This also represents a class imbalance that our metrics will have to account for, there being significantly more living </w:t>
      </w:r>
      <w:r w:rsidRPr="009C1B78">
        <w:lastRenderedPageBreak/>
        <w:t xml:space="preserve">patients than dead patients. We will likely need to use precision or recall to accurately assess our model's success. </w:t>
      </w:r>
    </w:p>
    <w:p w14:paraId="45E3DF81" w14:textId="77777777" w:rsidR="00B55922" w:rsidRDefault="000C55A9" w:rsidP="003D35BC">
      <w:pPr>
        <w:keepNext/>
        <w:ind w:firstLine="720"/>
        <w:jc w:val="center"/>
      </w:pPr>
      <w:r w:rsidRPr="000C55A9">
        <w:rPr>
          <w:noProof/>
        </w:rPr>
        <w:drawing>
          <wp:inline distT="0" distB="0" distL="0" distR="0" wp14:anchorId="16A29513" wp14:editId="3247EC31">
            <wp:extent cx="3092450" cy="3371850"/>
            <wp:effectExtent l="0" t="0" r="0" b="0"/>
            <wp:docPr id="108709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2450" cy="3371850"/>
                    </a:xfrm>
                    <a:prstGeom prst="rect">
                      <a:avLst/>
                    </a:prstGeom>
                    <a:noFill/>
                    <a:ln>
                      <a:noFill/>
                    </a:ln>
                  </pic:spPr>
                </pic:pic>
              </a:graphicData>
            </a:graphic>
          </wp:inline>
        </w:drawing>
      </w:r>
    </w:p>
    <w:p w14:paraId="20362CC1" w14:textId="25EDE9E0" w:rsidR="000C55A9" w:rsidRPr="009C1B78" w:rsidRDefault="00B55922" w:rsidP="003D35BC">
      <w:pPr>
        <w:pStyle w:val="Quote"/>
      </w:pPr>
      <w:r>
        <w:t>Figure 4.2.1</w:t>
      </w:r>
    </w:p>
    <w:p w14:paraId="14F45C6F" w14:textId="77777777" w:rsidR="009C1B78" w:rsidRPr="009C1B78" w:rsidRDefault="009C1B78" w:rsidP="009C1B78"/>
    <w:p w14:paraId="7D8ACFBC" w14:textId="77777777" w:rsidR="009C1B78" w:rsidRPr="009C1B78" w:rsidRDefault="009C1B78" w:rsidP="002A0E5F">
      <w:pPr>
        <w:pStyle w:val="Heading4"/>
      </w:pPr>
      <w:r w:rsidRPr="009C1B78">
        <w:t xml:space="preserve">Basic Statistics </w:t>
      </w:r>
    </w:p>
    <w:p w14:paraId="51504F17" w14:textId="77777777" w:rsidR="009C1B78" w:rsidRPr="009C1B78" w:rsidRDefault="009C1B78" w:rsidP="00FA4BBE">
      <w:pPr>
        <w:ind w:firstLine="720"/>
      </w:pPr>
      <w:r w:rsidRPr="009C1B78">
        <w:t xml:space="preserve">Some basic statistics we found in the data are that the mean age is 61 years old with a standard deviation of 12 years, and everyone was between 40 and 95 years old. Creatinine phosphokinase mean was 582 with a standard deviation of 1000, indicating a high variation in the data. Ejection Fraction has a </w:t>
      </w:r>
      <w:proofErr w:type="gramStart"/>
      <w:r w:rsidRPr="009C1B78">
        <w:t>mean</w:t>
      </w:r>
      <w:proofErr w:type="gramEnd"/>
      <w:r w:rsidRPr="009C1B78">
        <w:t xml:space="preserve"> of 38.3 with a standard deviation of 11.77. Platelets have a mean of 261,966 with a standard deviation of 99,940. Serum creatine has a mean of 1.41 with a standard deviation of 1.06, indicating a high variance in the data. Serum sodium has a mean of 136.48 with a standard deviation of 4.73, indicating this attribute has a low variance. </w:t>
      </w:r>
    </w:p>
    <w:p w14:paraId="10F6FF7F" w14:textId="77777777" w:rsidR="009C1B78" w:rsidRPr="009C1B78" w:rsidRDefault="009C1B78" w:rsidP="002A0E5F">
      <w:pPr>
        <w:pStyle w:val="Heading4"/>
      </w:pPr>
      <w:r w:rsidRPr="009C1B78">
        <w:t xml:space="preserve">Highest Correlation Values </w:t>
      </w:r>
    </w:p>
    <w:p w14:paraId="6EB47251" w14:textId="77777777" w:rsidR="009C1B78" w:rsidRDefault="009C1B78" w:rsidP="00FA4BBE">
      <w:pPr>
        <w:ind w:firstLine="720"/>
      </w:pPr>
      <w:r w:rsidRPr="009C1B78">
        <w:t xml:space="preserve">One of the most correlated factors of heart failure was the follow-up period patients had. We have found a small correlation between increasing follow-up period and decreased chance of heart failure. The r was equal to about -0.14, indicating a small degree of correlation. Another correlation we found was between the ejection fraction and decreased heart failure. We found a correlation between the increased percentage of blood that flows through the heart and decreased risk of heart failure. The death rates, as well, are higher for those with a reduced ejection fraction (&lt;40%) at 34.8% compared to those with normal ejection fractions who have a death rate of only 26.5%. </w:t>
      </w:r>
    </w:p>
    <w:p w14:paraId="1EC833D8" w14:textId="77777777" w:rsidR="004F2797" w:rsidRDefault="000C55A9" w:rsidP="004F2797">
      <w:pPr>
        <w:keepNext/>
        <w:ind w:firstLine="720"/>
        <w:jc w:val="center"/>
      </w:pPr>
      <w:r w:rsidRPr="000C55A9">
        <w:rPr>
          <w:noProof/>
        </w:rPr>
        <w:lastRenderedPageBreak/>
        <w:drawing>
          <wp:inline distT="0" distB="0" distL="0" distR="0" wp14:anchorId="63AA13C8" wp14:editId="1F36E180">
            <wp:extent cx="5759450" cy="3346450"/>
            <wp:effectExtent l="0" t="0" r="0" b="6350"/>
            <wp:docPr id="115085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3346450"/>
                    </a:xfrm>
                    <a:prstGeom prst="rect">
                      <a:avLst/>
                    </a:prstGeom>
                    <a:noFill/>
                    <a:ln>
                      <a:noFill/>
                    </a:ln>
                  </pic:spPr>
                </pic:pic>
              </a:graphicData>
            </a:graphic>
          </wp:inline>
        </w:drawing>
      </w:r>
    </w:p>
    <w:p w14:paraId="074F73CB" w14:textId="6CB7589D" w:rsidR="000C55A9" w:rsidRDefault="004F2797" w:rsidP="004F2797">
      <w:pPr>
        <w:pStyle w:val="Quote"/>
      </w:pPr>
      <w:r>
        <w:t>Figure 4.2.2</w:t>
      </w:r>
    </w:p>
    <w:p w14:paraId="7DE74689" w14:textId="77777777" w:rsidR="00394FFD" w:rsidRDefault="00394FFD" w:rsidP="004F2797">
      <w:pPr>
        <w:keepNext/>
        <w:ind w:firstLine="720"/>
        <w:jc w:val="center"/>
        <w:rPr>
          <w:noProof/>
        </w:rPr>
      </w:pPr>
    </w:p>
    <w:p w14:paraId="3003F3AC" w14:textId="70FEE6C0" w:rsidR="004F2797" w:rsidRDefault="002A0E5F" w:rsidP="004F2797">
      <w:pPr>
        <w:keepNext/>
        <w:ind w:firstLine="720"/>
        <w:jc w:val="center"/>
      </w:pPr>
      <w:r w:rsidRPr="002A0E5F">
        <w:rPr>
          <w:noProof/>
        </w:rPr>
        <w:drawing>
          <wp:inline distT="0" distB="0" distL="0" distR="0" wp14:anchorId="71D03511" wp14:editId="399D029E">
            <wp:extent cx="5943600" cy="3617595"/>
            <wp:effectExtent l="0" t="0" r="0" b="1905"/>
            <wp:docPr id="50625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17595"/>
                    </a:xfrm>
                    <a:prstGeom prst="rect">
                      <a:avLst/>
                    </a:prstGeom>
                    <a:noFill/>
                    <a:ln>
                      <a:noFill/>
                    </a:ln>
                  </pic:spPr>
                </pic:pic>
              </a:graphicData>
            </a:graphic>
          </wp:inline>
        </w:drawing>
      </w:r>
    </w:p>
    <w:p w14:paraId="746ECF6A" w14:textId="07FC86F0" w:rsidR="002A0E5F" w:rsidRPr="009C1B78" w:rsidRDefault="004F2797" w:rsidP="004F2797">
      <w:pPr>
        <w:pStyle w:val="Quote"/>
      </w:pPr>
      <w:r>
        <w:t>Figure 4.2.3</w:t>
      </w:r>
    </w:p>
    <w:p w14:paraId="1B927CB2" w14:textId="77777777" w:rsidR="009C1B78" w:rsidRPr="009C1B78" w:rsidRDefault="009C1B78" w:rsidP="009C1B78"/>
    <w:p w14:paraId="5DC68876" w14:textId="77777777" w:rsidR="009C1B78" w:rsidRPr="009C1B78" w:rsidRDefault="009C1B78" w:rsidP="002A0E5F">
      <w:pPr>
        <w:pStyle w:val="Heading4"/>
      </w:pPr>
      <w:r w:rsidRPr="009C1B78">
        <w:lastRenderedPageBreak/>
        <w:t xml:space="preserve">Which attribute has the greatest chance of death? </w:t>
      </w:r>
    </w:p>
    <w:p w14:paraId="246E01DE" w14:textId="77777777" w:rsidR="009C1B78" w:rsidRPr="009C1B78" w:rsidRDefault="009C1B78" w:rsidP="00FA4BBE">
      <w:pPr>
        <w:ind w:firstLine="720"/>
      </w:pPr>
      <w:r w:rsidRPr="009C1B78">
        <w:t xml:space="preserve">The single greatest chance of death given a single attribute known was anemia, with those with anemia dying 33.64% of the time. Followed by high blood pressure, diabetes then smoking as the top four most likely attributes to kill someone in this dataset. </w:t>
      </w:r>
    </w:p>
    <w:p w14:paraId="2B4A63D0" w14:textId="77777777" w:rsidR="009C1B78" w:rsidRPr="009C1B78" w:rsidRDefault="009C1B78" w:rsidP="002A0E5F">
      <w:pPr>
        <w:pStyle w:val="Heading4"/>
      </w:pPr>
      <w:r w:rsidRPr="009C1B78">
        <w:t xml:space="preserve">Minimal impact of Age </w:t>
      </w:r>
    </w:p>
    <w:p w14:paraId="5FE3E4F3" w14:textId="77777777" w:rsidR="009C1B78" w:rsidRPr="009C1B78" w:rsidRDefault="009C1B78" w:rsidP="00FA4BBE">
      <w:pPr>
        <w:ind w:firstLine="720"/>
      </w:pPr>
      <w:r w:rsidRPr="009C1B78">
        <w:t xml:space="preserve">Age seemed to have a minimal impact on heart failure, being the fourth most correlated feature in the dataset, with an r=0.05; however, the p value was less than 0.05, so as of current, there is no correlation between age and heart failure. </w:t>
      </w:r>
    </w:p>
    <w:p w14:paraId="44D31592" w14:textId="77777777" w:rsidR="009C1B78" w:rsidRPr="009C1B78" w:rsidRDefault="009C1B78" w:rsidP="002A0E5F">
      <w:pPr>
        <w:pStyle w:val="Heading4"/>
      </w:pPr>
      <w:r w:rsidRPr="009C1B78">
        <w:t xml:space="preserve">Three Most Significant Features </w:t>
      </w:r>
    </w:p>
    <w:p w14:paraId="70EF4CF7" w14:textId="77777777" w:rsidR="009C1B78" w:rsidRPr="009C1B78" w:rsidRDefault="009C1B78" w:rsidP="00FA4BBE">
      <w:pPr>
        <w:ind w:firstLine="720"/>
      </w:pPr>
      <w:r w:rsidRPr="009C1B78">
        <w:t xml:space="preserve">There were three features with a p-value of less than 0.05: time, ejection fraction, and serum creatinine, with serum creatinine being a p-value of approximately 0.0409 and the other two being less than 0.001. These three features, basic statistical analysis tells </w:t>
      </w:r>
      <w:proofErr w:type="gramStart"/>
      <w:r w:rsidRPr="009C1B78">
        <w:t>us</w:t>
      </w:r>
      <w:proofErr w:type="gramEnd"/>
      <w:r w:rsidRPr="009C1B78">
        <w:t xml:space="preserve"> are important and are likely more than just noise in our dataset. </w:t>
      </w:r>
    </w:p>
    <w:p w14:paraId="27689226" w14:textId="77777777" w:rsidR="009C1B78" w:rsidRPr="009C1B78" w:rsidRDefault="009C1B78" w:rsidP="00D435FD">
      <w:pPr>
        <w:ind w:firstLine="720"/>
      </w:pPr>
      <w:r w:rsidRPr="009C1B78">
        <w:t xml:space="preserve">It appears that the two most important features in our model are time and ejection fraction, given their high correlations and low p-values. These two seem deeply correlated to patient survival. Some other features we should consider looking at are anemia, high blood pressure, diabetes, and smoking as well, due to their high likelihood to cause death, even if there is low correlation. </w:t>
      </w:r>
    </w:p>
    <w:p w14:paraId="71BB7D5D" w14:textId="77777777" w:rsidR="009C1B78" w:rsidRPr="009C1B78" w:rsidRDefault="009C1B78" w:rsidP="002A0E5F">
      <w:pPr>
        <w:pStyle w:val="Heading4"/>
      </w:pPr>
      <w:r w:rsidRPr="009C1B78">
        <w:t xml:space="preserve">Correlations May Not Tell the Whole Story </w:t>
      </w:r>
    </w:p>
    <w:p w14:paraId="022F4DDF" w14:textId="7589E99E" w:rsidR="009C1B78" w:rsidRPr="009C1B78" w:rsidRDefault="009C1B78" w:rsidP="002A0E5F">
      <w:pPr>
        <w:ind w:firstLine="720"/>
      </w:pPr>
      <w:r w:rsidRPr="009C1B78">
        <w:t xml:space="preserve">Correlations, however, are not everything, and there could be some attributes that are non-linear in nature or require multiple features to be true or high to cause heart failure. What we hope is that our model will be able to find these hidden connections that a simple correlation test can’t decipher. </w:t>
      </w:r>
    </w:p>
    <w:p w14:paraId="6BCB1DC7" w14:textId="77777777" w:rsidR="009C1B78" w:rsidRPr="009C1B78" w:rsidRDefault="009C1B78" w:rsidP="002A0E5F">
      <w:pPr>
        <w:pStyle w:val="Heading4"/>
      </w:pPr>
      <w:r w:rsidRPr="009C1B78">
        <w:t xml:space="preserve">Synthetic Data </w:t>
      </w:r>
    </w:p>
    <w:p w14:paraId="6A425D38" w14:textId="77777777" w:rsidR="009C1B78" w:rsidRPr="009C1B78" w:rsidRDefault="009C1B78" w:rsidP="00FA4BBE">
      <w:pPr>
        <w:ind w:firstLine="720"/>
      </w:pPr>
      <w:r w:rsidRPr="009C1B78">
        <w:t xml:space="preserve">As part of our project, we used Claude to generate 700 new data points </w:t>
      </w:r>
      <w:proofErr w:type="gramStart"/>
      <w:r w:rsidRPr="009C1B78">
        <w:t>given</w:t>
      </w:r>
      <w:proofErr w:type="gramEnd"/>
      <w:r w:rsidRPr="009C1B78">
        <w:t xml:space="preserve"> our dataset. One notable change between the synthetic and original datasets is the weakening correlations between variables. However, the means and the spread of the data seemed to be roughly similar between the original and the synthetic dataset we’re working with. </w:t>
      </w:r>
    </w:p>
    <w:p w14:paraId="0EFF1CEA" w14:textId="77777777" w:rsidR="009C1B78" w:rsidRPr="009C1B78" w:rsidRDefault="009C1B78" w:rsidP="002A0E5F">
      <w:pPr>
        <w:pStyle w:val="Heading4"/>
      </w:pPr>
      <w:r w:rsidRPr="009C1B78">
        <w:t xml:space="preserve">Conclusion </w:t>
      </w:r>
    </w:p>
    <w:p w14:paraId="3DC3F8FF" w14:textId="16950E76" w:rsidR="00990010" w:rsidRPr="00990010" w:rsidRDefault="009C1B78" w:rsidP="00FA4BBE">
      <w:pPr>
        <w:ind w:firstLine="720"/>
      </w:pPr>
      <w:r w:rsidRPr="009C1B78">
        <w:t xml:space="preserve">In conclusion, our model should look at time and heart ejection rate as these seem to have some correlation to heart failure; our model can hopefully elaborate on this in more detail. The correlations are quite low with most of our features; however, correlations may underestimate </w:t>
      </w:r>
      <w:r w:rsidR="002A0E5F" w:rsidRPr="009C1B78">
        <w:t>relationships</w:t>
      </w:r>
      <w:r w:rsidRPr="009C1B78">
        <w:t xml:space="preserve"> because some factors are non-linear in nature.</w:t>
      </w:r>
    </w:p>
    <w:p w14:paraId="3F80D188" w14:textId="5127EC13" w:rsidR="005D668E" w:rsidRDefault="005D668E" w:rsidP="00944E98">
      <w:pPr>
        <w:pStyle w:val="Heading2"/>
      </w:pPr>
      <w:r>
        <w:t>5. Discussion</w:t>
      </w:r>
    </w:p>
    <w:p w14:paraId="733B6E9B" w14:textId="377FCD14" w:rsidR="008811ED" w:rsidRDefault="008811ED" w:rsidP="00944E98">
      <w:pPr>
        <w:pStyle w:val="Heading3"/>
      </w:pPr>
      <w:r>
        <w:tab/>
        <w:t>5.1 Decision Tree Model</w:t>
      </w:r>
    </w:p>
    <w:p w14:paraId="0A0B3EA1" w14:textId="7F6A4F15" w:rsidR="005D668E" w:rsidRDefault="005D668E" w:rsidP="00944E98">
      <w:pPr>
        <w:pStyle w:val="Heading2"/>
      </w:pPr>
      <w:r>
        <w:t>6. Conclusion and Future Work</w:t>
      </w:r>
    </w:p>
    <w:p w14:paraId="4B0C9E17" w14:textId="77777777" w:rsidR="00A34E2F" w:rsidRDefault="00A34E2F" w:rsidP="005D668E">
      <w:pPr>
        <w:sectPr w:rsidR="00A34E2F">
          <w:footerReference w:type="default" r:id="rId10"/>
          <w:pgSz w:w="12240" w:h="15840"/>
          <w:pgMar w:top="1440" w:right="1440" w:bottom="1440" w:left="1440" w:header="720" w:footer="720" w:gutter="0"/>
          <w:cols w:space="720"/>
          <w:docGrid w:linePitch="360"/>
        </w:sectPr>
      </w:pPr>
    </w:p>
    <w:p w14:paraId="5224B667" w14:textId="321EB524" w:rsidR="003C7F99" w:rsidRDefault="003C7F99" w:rsidP="00B53240">
      <w:pPr>
        <w:pStyle w:val="Heading2"/>
      </w:pPr>
      <w:r w:rsidRPr="00B53240">
        <w:lastRenderedPageBreak/>
        <w:t>Re</w:t>
      </w:r>
      <w:r w:rsidR="003163BF">
        <w:t>ferences</w:t>
      </w:r>
    </w:p>
    <w:p w14:paraId="3A642F78" w14:textId="77777777" w:rsidR="00B574D3" w:rsidRPr="00B574D3" w:rsidRDefault="00B574D3" w:rsidP="00B574D3"/>
    <w:p w14:paraId="55CBCDBF" w14:textId="77777777" w:rsidR="00CB1806" w:rsidRPr="00CB1806" w:rsidRDefault="00CB1806" w:rsidP="00CB1806">
      <w:proofErr w:type="spellStart"/>
      <w:r w:rsidRPr="00CB1806">
        <w:t>Alsulymani</w:t>
      </w:r>
      <w:proofErr w:type="spellEnd"/>
      <w:r w:rsidRPr="00CB1806">
        <w:t xml:space="preserve">, A. S., Ashram, W., Alghamdi, A., Hussein, H., </w:t>
      </w:r>
      <w:proofErr w:type="spellStart"/>
      <w:r w:rsidRPr="00CB1806">
        <w:t>Ghunaim</w:t>
      </w:r>
      <w:proofErr w:type="spellEnd"/>
      <w:r w:rsidRPr="00CB1806">
        <w:t xml:space="preserve">, A. M., </w:t>
      </w:r>
      <w:proofErr w:type="spellStart"/>
      <w:r w:rsidRPr="00CB1806">
        <w:t>Aljehani</w:t>
      </w:r>
      <w:proofErr w:type="spellEnd"/>
      <w:r w:rsidRPr="00CB1806">
        <w:t xml:space="preserve">, B., </w:t>
      </w:r>
      <w:proofErr w:type="spellStart"/>
      <w:r w:rsidRPr="00CB1806">
        <w:t>Aljabri</w:t>
      </w:r>
      <w:proofErr w:type="spellEnd"/>
      <w:r w:rsidRPr="00CB1806">
        <w:t xml:space="preserve">, A., &amp; Alzahrani, G. (2023). Risk factors for readmission in heart failure within 90 days. </w:t>
      </w:r>
      <w:r w:rsidRPr="00CB1806">
        <w:rPr>
          <w:i/>
          <w:iCs/>
        </w:rPr>
        <w:t>Cureus</w:t>
      </w:r>
      <w:r w:rsidRPr="00CB1806">
        <w:t xml:space="preserve">, </w:t>
      </w:r>
      <w:r w:rsidRPr="00CB1806">
        <w:rPr>
          <w:i/>
          <w:iCs/>
        </w:rPr>
        <w:t>15</w:t>
      </w:r>
      <w:r w:rsidRPr="00CB1806">
        <w:t xml:space="preserve">(12). </w:t>
      </w:r>
      <w:hyperlink r:id="rId11" w:history="1">
        <w:r w:rsidRPr="00CB1806">
          <w:rPr>
            <w:rStyle w:val="Hyperlink"/>
          </w:rPr>
          <w:t>https://doi.org/10.7759/cureus.50236</w:t>
        </w:r>
      </w:hyperlink>
    </w:p>
    <w:p w14:paraId="06A0FD3E" w14:textId="77777777" w:rsidR="00CB1806" w:rsidRPr="00CB1806" w:rsidRDefault="00CB1806" w:rsidP="00CB1806"/>
    <w:p w14:paraId="691FF9BB" w14:textId="77777777" w:rsidR="00CB1806" w:rsidRPr="00CB1806" w:rsidRDefault="00CB1806" w:rsidP="00CB1806">
      <w:r w:rsidRPr="00CB1806">
        <w:t xml:space="preserve">‌Alotaibi, F. S. (2019). Implementation of Machine Learning Model to Predict Heart Failure Disease. International Journal of Advanced Computer Science and Applications, 10(6). </w:t>
      </w:r>
      <w:hyperlink r:id="rId12" w:history="1">
        <w:r w:rsidRPr="00CB1806">
          <w:rPr>
            <w:rStyle w:val="Hyperlink"/>
          </w:rPr>
          <w:t>https://doi.org/10.14569/ijacsa.2019.0100637</w:t>
        </w:r>
      </w:hyperlink>
    </w:p>
    <w:p w14:paraId="0ABC5C58" w14:textId="77777777" w:rsidR="00CB1806" w:rsidRPr="00CB1806" w:rsidRDefault="00CB1806" w:rsidP="00CB1806"/>
    <w:p w14:paraId="772F5489" w14:textId="77777777" w:rsidR="00CB1806" w:rsidRPr="00CB1806" w:rsidRDefault="00CB1806" w:rsidP="00CB1806">
      <w:r w:rsidRPr="00CB1806">
        <w:t xml:space="preserve">American Heart Association. (2023, June 14). Ejection fraction heart failure measurement. Www.heart.org; American Heart Association. </w:t>
      </w:r>
      <w:hyperlink r:id="rId13" w:history="1">
        <w:r w:rsidRPr="00CB1806">
          <w:rPr>
            <w:rStyle w:val="Hyperlink"/>
          </w:rPr>
          <w:t>https://www.heart.org/en/health-topics/heart-failure/diagnosing-heart-failure/ejection-fraction-heart-failure-measurement</w:t>
        </w:r>
      </w:hyperlink>
    </w:p>
    <w:p w14:paraId="6DCB114A" w14:textId="77777777" w:rsidR="00CB1806" w:rsidRPr="00CB1806" w:rsidRDefault="00CB1806" w:rsidP="00CB1806"/>
    <w:p w14:paraId="22633819" w14:textId="77777777" w:rsidR="00CB1806" w:rsidRPr="00CB1806" w:rsidRDefault="00CB1806" w:rsidP="00CB1806">
      <w:r w:rsidRPr="00CB1806">
        <w:t>‌</w:t>
      </w:r>
      <w:proofErr w:type="spellStart"/>
      <w:r w:rsidRPr="00CB1806">
        <w:t>Arifuddin</w:t>
      </w:r>
      <w:proofErr w:type="spellEnd"/>
      <w:r w:rsidRPr="00CB1806">
        <w:t xml:space="preserve">, A., Buana, G. S., Vinarti, R. A., &amp; </w:t>
      </w:r>
      <w:proofErr w:type="spellStart"/>
      <w:r w:rsidRPr="00CB1806">
        <w:t>Djunaidy</w:t>
      </w:r>
      <w:proofErr w:type="spellEnd"/>
      <w:r w:rsidRPr="00CB1806">
        <w:t xml:space="preserve">, A. (2024). Performance Comparison of Decision Tree and Support Vector Machine Algorithms for Heart Failure Prediction. Procedia Computer Science, 234, 628–636. </w:t>
      </w:r>
      <w:hyperlink r:id="rId14" w:history="1">
        <w:r w:rsidRPr="00CB1806">
          <w:rPr>
            <w:rStyle w:val="Hyperlink"/>
          </w:rPr>
          <w:t>https://doi.org/10.1016/j.procs.2024.03.048</w:t>
        </w:r>
      </w:hyperlink>
    </w:p>
    <w:p w14:paraId="536BE66E" w14:textId="77777777" w:rsidR="00CB1806" w:rsidRPr="00CB1806" w:rsidRDefault="00CB1806" w:rsidP="00CB1806"/>
    <w:p w14:paraId="6D73F182" w14:textId="77777777" w:rsidR="00CB1806" w:rsidRPr="00CB1806" w:rsidRDefault="00CB1806" w:rsidP="00CB1806">
      <w:r w:rsidRPr="00CB1806">
        <w:t xml:space="preserve">‌Bozkurt, B., Ahmad, T., Alexander, K. M., Baker, W. L., Bosak, K., Breathett, K., </w:t>
      </w:r>
      <w:proofErr w:type="spellStart"/>
      <w:r w:rsidRPr="00CB1806">
        <w:t>Fonarow</w:t>
      </w:r>
      <w:proofErr w:type="spellEnd"/>
      <w:r w:rsidRPr="00CB1806">
        <w:t xml:space="preserve">, G. C., Heidenreich, P. A., Ho, J. E., </w:t>
      </w:r>
      <w:proofErr w:type="spellStart"/>
      <w:r w:rsidRPr="00CB1806">
        <w:t>Hsich</w:t>
      </w:r>
      <w:proofErr w:type="spellEnd"/>
      <w:r w:rsidRPr="00CB1806">
        <w:t xml:space="preserve">, E., Ibrahim, N. E., Jones, L. M., Khan, S. S., </w:t>
      </w:r>
      <w:proofErr w:type="spellStart"/>
      <w:r w:rsidRPr="00CB1806">
        <w:t>Prateeti</w:t>
      </w:r>
      <w:proofErr w:type="spellEnd"/>
      <w:r w:rsidRPr="00CB1806">
        <w:t xml:space="preserve"> </w:t>
      </w:r>
      <w:proofErr w:type="spellStart"/>
      <w:r w:rsidRPr="00CB1806">
        <w:t>Khazanie</w:t>
      </w:r>
      <w:proofErr w:type="spellEnd"/>
      <w:r w:rsidRPr="00CB1806">
        <w:t xml:space="preserve">, Koelling, T. M., Krumholz, H. M., Khush, K. K., Lee, C. S., Morris, A. A., &amp; Page, R. L. (2023). Heart failure epidemiology and outcomes statistics: A report of the heart failure society of </w:t>
      </w:r>
      <w:proofErr w:type="spellStart"/>
      <w:r w:rsidRPr="00CB1806">
        <w:t>america</w:t>
      </w:r>
      <w:proofErr w:type="spellEnd"/>
      <w:r w:rsidRPr="00CB1806">
        <w:t xml:space="preserve">. Journal of Cardiac Failure, 29(10). </w:t>
      </w:r>
      <w:hyperlink r:id="rId15" w:history="1">
        <w:r w:rsidRPr="00CB1806">
          <w:rPr>
            <w:rStyle w:val="Hyperlink"/>
          </w:rPr>
          <w:t>https://doi.org/10.1016/j.cardfail.2023.07.006</w:t>
        </w:r>
      </w:hyperlink>
    </w:p>
    <w:p w14:paraId="1405097B" w14:textId="77777777" w:rsidR="00CB1806" w:rsidRPr="00CB1806" w:rsidRDefault="00CB1806" w:rsidP="00CB1806"/>
    <w:p w14:paraId="204973E6" w14:textId="77777777" w:rsidR="00CB1806" w:rsidRPr="00CB1806" w:rsidRDefault="00CB1806" w:rsidP="00CB1806">
      <w:r w:rsidRPr="00CB1806">
        <w:t xml:space="preserve">‌Dunlay, S. M., Weston, S. A., Jacobsen, S. J., &amp; Roger, V. L. (2009). Risk Factors for Heart Failure: A Population-Based Case-Control Study. </w:t>
      </w:r>
      <w:r w:rsidRPr="00CB1806">
        <w:rPr>
          <w:i/>
          <w:iCs/>
        </w:rPr>
        <w:t>The American Journal of Medicine</w:t>
      </w:r>
      <w:r w:rsidRPr="00CB1806">
        <w:t xml:space="preserve">, </w:t>
      </w:r>
      <w:r w:rsidRPr="00CB1806">
        <w:rPr>
          <w:i/>
          <w:iCs/>
        </w:rPr>
        <w:t>122</w:t>
      </w:r>
      <w:r w:rsidRPr="00CB1806">
        <w:t xml:space="preserve">(11), 1023–1028. </w:t>
      </w:r>
      <w:hyperlink r:id="rId16" w:history="1">
        <w:r w:rsidRPr="00CB1806">
          <w:rPr>
            <w:rStyle w:val="Hyperlink"/>
          </w:rPr>
          <w:t>https://doi.org/10.1016/j.amjmed.2009.04.022</w:t>
        </w:r>
      </w:hyperlink>
    </w:p>
    <w:p w14:paraId="3CF00B95" w14:textId="77777777" w:rsidR="00CB1806" w:rsidRPr="00CB1806" w:rsidRDefault="00CB1806" w:rsidP="00CB1806"/>
    <w:p w14:paraId="5FF9227A" w14:textId="77777777" w:rsidR="00CB1806" w:rsidRPr="00CB1806" w:rsidRDefault="00CB1806" w:rsidP="00CB1806">
      <w:r w:rsidRPr="00CB1806">
        <w:t>‌</w:t>
      </w:r>
      <w:proofErr w:type="spellStart"/>
      <w:r w:rsidRPr="00CB1806">
        <w:t>Hajishah</w:t>
      </w:r>
      <w:proofErr w:type="spellEnd"/>
      <w:r w:rsidRPr="00CB1806">
        <w:t xml:space="preserve">, H., Kazemi, D., </w:t>
      </w:r>
      <w:proofErr w:type="spellStart"/>
      <w:r w:rsidRPr="00CB1806">
        <w:t>Safaee</w:t>
      </w:r>
      <w:proofErr w:type="spellEnd"/>
      <w:r w:rsidRPr="00CB1806">
        <w:t xml:space="preserve">, E., Amini, M. J., </w:t>
      </w:r>
      <w:proofErr w:type="spellStart"/>
      <w:r w:rsidRPr="00CB1806">
        <w:t>Peisepar</w:t>
      </w:r>
      <w:proofErr w:type="spellEnd"/>
      <w:r w:rsidRPr="00CB1806">
        <w:t xml:space="preserve">, M., </w:t>
      </w:r>
      <w:proofErr w:type="spellStart"/>
      <w:r w:rsidRPr="00CB1806">
        <w:t>Tanhapour</w:t>
      </w:r>
      <w:proofErr w:type="spellEnd"/>
      <w:r w:rsidRPr="00CB1806">
        <w:t xml:space="preserve">, M. M., &amp; </w:t>
      </w:r>
      <w:proofErr w:type="spellStart"/>
      <w:r w:rsidRPr="00CB1806">
        <w:t>Tavasol</w:t>
      </w:r>
      <w:proofErr w:type="spellEnd"/>
      <w:r w:rsidRPr="00CB1806">
        <w:t xml:space="preserve">, A. (2025). Evaluation of machine learning methods for prediction of heart failure mortality and readmission: meta-analysis. BMC Cardiovascular Disorders, 25(1). </w:t>
      </w:r>
      <w:hyperlink r:id="rId17" w:history="1">
        <w:r w:rsidRPr="00CB1806">
          <w:rPr>
            <w:rStyle w:val="Hyperlink"/>
          </w:rPr>
          <w:t>https://doi.org/10.1186/s12872-025-04700-0</w:t>
        </w:r>
      </w:hyperlink>
    </w:p>
    <w:p w14:paraId="73AC89DE" w14:textId="77777777" w:rsidR="00CB1806" w:rsidRPr="00CB1806" w:rsidRDefault="00CB1806" w:rsidP="00CB1806"/>
    <w:p w14:paraId="3D320AE6" w14:textId="77777777" w:rsidR="00CB1806" w:rsidRPr="00CB1806" w:rsidRDefault="00CB1806" w:rsidP="00CB1806">
      <w:r w:rsidRPr="00CB1806">
        <w:lastRenderedPageBreak/>
        <w:t xml:space="preserve">Hajishah, H., Kazemi, D., </w:t>
      </w:r>
      <w:proofErr w:type="spellStart"/>
      <w:r w:rsidRPr="00CB1806">
        <w:t>Safaee</w:t>
      </w:r>
      <w:proofErr w:type="spellEnd"/>
      <w:r w:rsidRPr="00CB1806">
        <w:t xml:space="preserve">, E., Amini, M. J., </w:t>
      </w:r>
      <w:proofErr w:type="spellStart"/>
      <w:r w:rsidRPr="00CB1806">
        <w:t>Peisepar</w:t>
      </w:r>
      <w:proofErr w:type="spellEnd"/>
      <w:r w:rsidRPr="00CB1806">
        <w:t xml:space="preserve">, M., </w:t>
      </w:r>
      <w:proofErr w:type="spellStart"/>
      <w:r w:rsidRPr="00CB1806">
        <w:t>Tanhapour</w:t>
      </w:r>
      <w:proofErr w:type="spellEnd"/>
      <w:r w:rsidRPr="00CB1806">
        <w:t xml:space="preserve">, M. M., &amp; </w:t>
      </w:r>
      <w:proofErr w:type="spellStart"/>
      <w:r w:rsidRPr="00CB1806">
        <w:t>Tavasol</w:t>
      </w:r>
      <w:proofErr w:type="spellEnd"/>
      <w:r w:rsidRPr="00CB1806">
        <w:t xml:space="preserve">, A. (2025). Evaluation of machine learning methods for prediction of heart failure mortality and readmission: meta-analysis. BMC Cardiovascular Disorders, 25(1). </w:t>
      </w:r>
      <w:hyperlink r:id="rId18" w:history="1">
        <w:r w:rsidRPr="00CB1806">
          <w:rPr>
            <w:rStyle w:val="Hyperlink"/>
          </w:rPr>
          <w:t>https://doi.org/10.1186/s12872-025-04700-0</w:t>
        </w:r>
      </w:hyperlink>
    </w:p>
    <w:p w14:paraId="43D90022" w14:textId="77777777" w:rsidR="00CB1806" w:rsidRPr="00CB1806" w:rsidRDefault="00CB1806" w:rsidP="00CB1806"/>
    <w:p w14:paraId="76E6E560" w14:textId="77777777" w:rsidR="00CB1806" w:rsidRPr="00CB1806" w:rsidRDefault="00CB1806" w:rsidP="00CB1806">
      <w:r w:rsidRPr="00CB1806">
        <w:t xml:space="preserve">‌Heidenreich, P. A., </w:t>
      </w:r>
      <w:proofErr w:type="spellStart"/>
      <w:r w:rsidRPr="00CB1806">
        <w:t>Fonarow</w:t>
      </w:r>
      <w:proofErr w:type="spellEnd"/>
      <w:r w:rsidRPr="00CB1806">
        <w:t xml:space="preserve">, G. C., </w:t>
      </w:r>
      <w:proofErr w:type="spellStart"/>
      <w:r w:rsidRPr="00CB1806">
        <w:t>Opsha</w:t>
      </w:r>
      <w:proofErr w:type="spellEnd"/>
      <w:r w:rsidRPr="00CB1806">
        <w:t xml:space="preserve">, Y., Sandhu, A. T., Sweitzer, N. K., &amp; Warraich, H. J. (2022). Economic Issues in Heart Failure in the United States. Journal of Cardiac Failure, 0(0). </w:t>
      </w:r>
      <w:hyperlink r:id="rId19" w:history="1">
        <w:r w:rsidRPr="00CB1806">
          <w:rPr>
            <w:rStyle w:val="Hyperlink"/>
          </w:rPr>
          <w:t>https://doi.org/10.1016/j.cardfail.2021.12.017</w:t>
        </w:r>
      </w:hyperlink>
    </w:p>
    <w:p w14:paraId="12FA8997" w14:textId="77777777" w:rsidR="00CB1806" w:rsidRPr="00CB1806" w:rsidRDefault="00CB1806" w:rsidP="00CB1806"/>
    <w:p w14:paraId="307D271F" w14:textId="77777777" w:rsidR="00CB1806" w:rsidRPr="00CB1806" w:rsidRDefault="00CB1806" w:rsidP="00CB1806">
      <w:r w:rsidRPr="00CB1806">
        <w:t xml:space="preserve">Janosi, A., </w:t>
      </w:r>
      <w:proofErr w:type="spellStart"/>
      <w:r w:rsidRPr="00CB1806">
        <w:t>Steinbrunn</w:t>
      </w:r>
      <w:proofErr w:type="spellEnd"/>
      <w:r w:rsidRPr="00CB1806">
        <w:t xml:space="preserve">, W., Pfisterer, M., &amp; Detrano, R. (1988, June 30). UCI Machine Learning Repository. Archive.ics.uci.edu. </w:t>
      </w:r>
      <w:hyperlink r:id="rId20" w:history="1">
        <w:r w:rsidRPr="00CB1806">
          <w:rPr>
            <w:rStyle w:val="Hyperlink"/>
          </w:rPr>
          <w:t>https://archive.ics.uci.edu/dataset/45/heart+disease</w:t>
        </w:r>
      </w:hyperlink>
    </w:p>
    <w:p w14:paraId="4C528BC1" w14:textId="77777777" w:rsidR="00CB1806" w:rsidRPr="00CB1806" w:rsidRDefault="00CB1806" w:rsidP="00CB1806"/>
    <w:p w14:paraId="15C84D7F" w14:textId="77777777" w:rsidR="00CB1806" w:rsidRPr="00CB1806" w:rsidRDefault="00CB1806" w:rsidP="00CB1806">
      <w:r w:rsidRPr="00CB1806">
        <w:t>‌Jing, L., Ulloa Cerna, A. E., Good, C. W., Sauers, N. M., Schneider, G., Hartzel, D. N., Leader, J. B., Kirchner, H. L., Hu, Y., Riviello, D. M., Stough, J. V., Gazes, S., Haggerty, A., Raghunath, S., Carry, B. J., Haggerty, C. M., &amp; Fornwalt, B. K. (2020). A Machine Learning Approach to Management of Heart Failure Populations. JACC: Heart Failure, 8(7), 578–587. https://doi.org/10.1016/j.jchf.2020.01.012</w:t>
      </w:r>
    </w:p>
    <w:p w14:paraId="4051C792" w14:textId="77777777" w:rsidR="00CB1806" w:rsidRPr="00CB1806" w:rsidRDefault="00CB1806" w:rsidP="00CB1806"/>
    <w:p w14:paraId="1C61FBFD" w14:textId="77777777" w:rsidR="00CB1806" w:rsidRPr="00CB1806" w:rsidRDefault="00CB1806" w:rsidP="00CB1806">
      <w:r w:rsidRPr="00CB1806">
        <w:t xml:space="preserve">Kannel WB, D'Agostino RB, </w:t>
      </w:r>
      <w:proofErr w:type="spellStart"/>
      <w:r w:rsidRPr="00CB1806">
        <w:t>Silbershatz</w:t>
      </w:r>
      <w:proofErr w:type="spellEnd"/>
      <w:r w:rsidRPr="00CB1806">
        <w:t xml:space="preserve"> H, Belanger AJ, Wilson PWF, Levy D. Profile for Estimating Risk of Heart Failure. Arch Intern Med. 1999;159(11):1197–1204. doi:10.1001/archinte.159.11.1197</w:t>
      </w:r>
    </w:p>
    <w:p w14:paraId="760CEB7A" w14:textId="77777777" w:rsidR="00CB1806" w:rsidRPr="00CB1806" w:rsidRDefault="00CB1806" w:rsidP="00CB1806"/>
    <w:p w14:paraId="68B2ADF7" w14:textId="77777777" w:rsidR="00CB1806" w:rsidRPr="00CB1806" w:rsidRDefault="00CB1806" w:rsidP="00CB1806">
      <w:r w:rsidRPr="00CB1806">
        <w:t xml:space="preserve">‌Khan, S. S., Berwanger, O., Fiuzat, M., McMurray, J. J., Narula, J., Prabhakaran, D., Sliwa, K., Tromp, J., &amp; Muthiah Vaduganathan. (2025). </w:t>
      </w:r>
      <w:proofErr w:type="spellStart"/>
      <w:r w:rsidRPr="00CB1806">
        <w:t>Prioritising</w:t>
      </w:r>
      <w:proofErr w:type="spellEnd"/>
      <w:r w:rsidRPr="00CB1806">
        <w:t xml:space="preserve"> the primary prevention of heart failure. The Lancet. https://doi.org/10.1016/s0140-6736(25)01393-5</w:t>
      </w:r>
    </w:p>
    <w:p w14:paraId="29C8C64E" w14:textId="77777777" w:rsidR="00CB1806" w:rsidRPr="00CB1806" w:rsidRDefault="00CB1806" w:rsidP="00CB1806"/>
    <w:p w14:paraId="166C758E" w14:textId="77777777" w:rsidR="00CB1806" w:rsidRPr="00CB1806" w:rsidRDefault="00CB1806" w:rsidP="00CB1806">
      <w:r w:rsidRPr="00CB1806">
        <w:t xml:space="preserve">Liu, S., Graves, N., Ma, C., Pan, J., Xie, Y., Lee, S. Y. A., Senanayake, S., &amp; </w:t>
      </w:r>
      <w:proofErr w:type="spellStart"/>
      <w:r w:rsidRPr="00CB1806">
        <w:t>Kularatna</w:t>
      </w:r>
      <w:proofErr w:type="spellEnd"/>
      <w:r w:rsidRPr="00CB1806">
        <w:t xml:space="preserve">, S. (2025). Preventability of readmissions for patients with heart failure - A scoping review. Heart &amp; Lung, 71, 81–89. </w:t>
      </w:r>
      <w:hyperlink r:id="rId21" w:history="1">
        <w:r w:rsidRPr="00CB1806">
          <w:rPr>
            <w:rStyle w:val="Hyperlink"/>
          </w:rPr>
          <w:t>https://doi.org/10.1016/j.hrtlng.2025.03.002</w:t>
        </w:r>
      </w:hyperlink>
    </w:p>
    <w:p w14:paraId="59E68C8B" w14:textId="77777777" w:rsidR="00CB1806" w:rsidRPr="00CB1806" w:rsidRDefault="00CB1806" w:rsidP="00CB1806"/>
    <w:p w14:paraId="7CAAA707" w14:textId="77777777" w:rsidR="00CB1806" w:rsidRPr="00CB1806" w:rsidRDefault="00CB1806" w:rsidP="00CB1806">
      <w:r w:rsidRPr="00CB1806">
        <w:t>‌</w:t>
      </w:r>
      <w:proofErr w:type="spellStart"/>
      <w:r w:rsidRPr="00CB1806">
        <w:t>Matasic</w:t>
      </w:r>
      <w:proofErr w:type="spellEnd"/>
      <w:r w:rsidRPr="00CB1806">
        <w:t xml:space="preserve">, D. S., Zeitoun, R., </w:t>
      </w:r>
      <w:proofErr w:type="spellStart"/>
      <w:r w:rsidRPr="00CB1806">
        <w:t>Fonarow</w:t>
      </w:r>
      <w:proofErr w:type="spellEnd"/>
      <w:r w:rsidRPr="00CB1806">
        <w:t xml:space="preserve">, G. C., Razavi, A. C., Blumenthal, R. S., &amp; Gulati, M. (2024). Advancements in Incident Heart Failure Risk Prediction and Screening Tools. The American Journal of Cardiology, 227, 105–110. </w:t>
      </w:r>
      <w:hyperlink r:id="rId22" w:history="1">
        <w:r w:rsidRPr="00CB1806">
          <w:rPr>
            <w:rStyle w:val="Hyperlink"/>
          </w:rPr>
          <w:t>https://doi.org/10.1016/j.amjcard.2024.07.014</w:t>
        </w:r>
      </w:hyperlink>
    </w:p>
    <w:p w14:paraId="39D6C562" w14:textId="77777777" w:rsidR="00CB1806" w:rsidRPr="00CB1806" w:rsidRDefault="00CB1806" w:rsidP="00CB1806"/>
    <w:p w14:paraId="7F5F1498" w14:textId="77777777" w:rsidR="00CB1806" w:rsidRPr="00CB1806" w:rsidRDefault="00CB1806" w:rsidP="00CB1806">
      <w:r w:rsidRPr="00CB1806">
        <w:lastRenderedPageBreak/>
        <w:t>‌</w:t>
      </w:r>
      <w:proofErr w:type="spellStart"/>
      <w:r w:rsidRPr="00CB1806">
        <w:t>Matasic</w:t>
      </w:r>
      <w:proofErr w:type="spellEnd"/>
      <w:r w:rsidRPr="00CB1806">
        <w:t xml:space="preserve">, D. S., Zeitoun, R., </w:t>
      </w:r>
      <w:proofErr w:type="spellStart"/>
      <w:r w:rsidRPr="00CB1806">
        <w:t>Fonarow</w:t>
      </w:r>
      <w:proofErr w:type="spellEnd"/>
      <w:r w:rsidRPr="00CB1806">
        <w:t xml:space="preserve">, G. C., Razavi, A. C., Blumenthal, R. S., &amp; Gulati, M. (2024). Advancements in Incident Heart Failure Risk Prediction and Screening Tools. The American Journal of Cardiology, 227, 105–110. </w:t>
      </w:r>
      <w:hyperlink r:id="rId23" w:history="1">
        <w:r w:rsidRPr="00CB1806">
          <w:rPr>
            <w:rStyle w:val="Hyperlink"/>
          </w:rPr>
          <w:t>https://doi.org/10.1016/j.amjcard.2024.07.014</w:t>
        </w:r>
      </w:hyperlink>
    </w:p>
    <w:p w14:paraId="7DA5FCCE" w14:textId="77777777" w:rsidR="00CB1806" w:rsidRPr="00CB1806" w:rsidRDefault="00CB1806" w:rsidP="00CB1806"/>
    <w:p w14:paraId="63E0791F" w14:textId="77777777" w:rsidR="00CB1806" w:rsidRPr="00CB1806" w:rsidRDefault="00CB1806" w:rsidP="00CB1806">
      <w:r w:rsidRPr="00CB1806">
        <w:t>(</w:t>
      </w:r>
      <w:proofErr w:type="spellStart"/>
      <w:r w:rsidRPr="00CB1806">
        <w:t>Matasic</w:t>
      </w:r>
      <w:proofErr w:type="spellEnd"/>
      <w:r w:rsidRPr="00CB1806">
        <w:t xml:space="preserve"> et al., “Advancements in Incident Heart Failure Risk Prediction and Screening Tools”)</w:t>
      </w:r>
    </w:p>
    <w:p w14:paraId="35939811" w14:textId="77777777" w:rsidR="00CB1806" w:rsidRPr="00CB1806" w:rsidRDefault="00CB1806" w:rsidP="00CB1806"/>
    <w:p w14:paraId="7A3D9D0A" w14:textId="77777777" w:rsidR="00CB1806" w:rsidRPr="00CB1806" w:rsidRDefault="00CB1806" w:rsidP="00CB1806">
      <w:r w:rsidRPr="00CB1806">
        <w:t xml:space="preserve">‌National Heart, Lung, and Blood Institute. (2022, March 24). Heart Failure - </w:t>
      </w:r>
      <w:proofErr w:type="gramStart"/>
      <w:r w:rsidRPr="00CB1806">
        <w:t>Treatment .</w:t>
      </w:r>
      <w:proofErr w:type="gramEnd"/>
      <w:r w:rsidRPr="00CB1806">
        <w:t xml:space="preserve"> Www.nhlbi.nih.gov. https://www.nhlbi.nih.gov/health/heart-failure/treatment</w:t>
      </w:r>
    </w:p>
    <w:p w14:paraId="28BE72CF" w14:textId="77777777" w:rsidR="00CB1806" w:rsidRPr="00CB1806" w:rsidRDefault="00CB1806" w:rsidP="00CB1806"/>
    <w:p w14:paraId="2D473183" w14:textId="77777777" w:rsidR="00CB1806" w:rsidRPr="00CB1806" w:rsidRDefault="00CB1806" w:rsidP="00CB1806">
      <w:r w:rsidRPr="00CB1806">
        <w:t xml:space="preserve">‌Saqib, M., </w:t>
      </w:r>
      <w:proofErr w:type="spellStart"/>
      <w:r w:rsidRPr="00CB1806">
        <w:t>Prinka</w:t>
      </w:r>
      <w:proofErr w:type="spellEnd"/>
      <w:r w:rsidRPr="00CB1806">
        <w:t xml:space="preserve"> Perswani, Abraar Muneem, Mumtaz, H., Fnu Neha, Ali, S., &amp; Tabassum, S. (2024). Machine learning in heart failure diagnosis, prediction and prognosis: Review. Annals of Medicine and Surgery. </w:t>
      </w:r>
      <w:hyperlink r:id="rId24" w:history="1">
        <w:r w:rsidRPr="00CB1806">
          <w:rPr>
            <w:rStyle w:val="Hyperlink"/>
          </w:rPr>
          <w:t>https://doi.org/10.1097/ms9.0000000000002138</w:t>
        </w:r>
      </w:hyperlink>
    </w:p>
    <w:p w14:paraId="1F433EEA" w14:textId="77777777" w:rsidR="00CB1806" w:rsidRPr="00CB1806" w:rsidRDefault="00CB1806" w:rsidP="00CB1806"/>
    <w:p w14:paraId="71D1660E" w14:textId="77777777" w:rsidR="00CB1806" w:rsidRPr="00CB1806" w:rsidRDefault="00CB1806" w:rsidP="00CB1806">
      <w:r w:rsidRPr="00CB1806">
        <w:t xml:space="preserve">Shahim, B., </w:t>
      </w:r>
      <w:proofErr w:type="spellStart"/>
      <w:r w:rsidRPr="00CB1806">
        <w:t>Kapelios</w:t>
      </w:r>
      <w:proofErr w:type="spellEnd"/>
      <w:r w:rsidRPr="00CB1806">
        <w:t>, C. J., Savarese, G., &amp; Lund, L. H. (2023). Global Public Health Burden of Heart Failure: An Updated Review. Cardiac Failure Review, 9. https://doi.org/10.15420/cfr.2023.05</w:t>
      </w:r>
    </w:p>
    <w:p w14:paraId="09451921" w14:textId="77777777" w:rsidR="00CB1806" w:rsidRPr="00CB1806" w:rsidRDefault="00CB1806" w:rsidP="00CB1806"/>
    <w:p w14:paraId="3AE1CC26" w14:textId="77777777" w:rsidR="00CB1806" w:rsidRPr="00CB1806" w:rsidRDefault="00CB1806" w:rsidP="00CB1806">
      <w:r w:rsidRPr="00CB1806">
        <w:t>‌UCI Machine Learning Repository. (n.d.). Archive.ics.uci.edu. https://archive.ics.uci.edu/dataset/519/heart+failure+clinical+records</w:t>
      </w:r>
    </w:p>
    <w:p w14:paraId="03619A63" w14:textId="77777777" w:rsidR="00CB1806" w:rsidRPr="00CB1806" w:rsidRDefault="00CB1806" w:rsidP="00CB1806"/>
    <w:p w14:paraId="526C6D81" w14:textId="77777777" w:rsidR="00CB1806" w:rsidRPr="00CB1806" w:rsidRDefault="00CB1806" w:rsidP="00CB1806">
      <w:r w:rsidRPr="00CB1806">
        <w:t xml:space="preserve">Wong, C. W., </w:t>
      </w:r>
      <w:proofErr w:type="spellStart"/>
      <w:r w:rsidRPr="00CB1806">
        <w:t>Tafuro</w:t>
      </w:r>
      <w:proofErr w:type="spellEnd"/>
      <w:r w:rsidRPr="00CB1806">
        <w:t xml:space="preserve">, J., Azam, Z., </w:t>
      </w:r>
      <w:proofErr w:type="spellStart"/>
      <w:r w:rsidRPr="00CB1806">
        <w:t>Satchithananda</w:t>
      </w:r>
      <w:proofErr w:type="spellEnd"/>
      <w:r w:rsidRPr="00CB1806">
        <w:t xml:space="preserve">, D., Duckett, S., Barker, D., </w:t>
      </w:r>
      <w:proofErr w:type="spellStart"/>
      <w:r w:rsidRPr="00CB1806">
        <w:t>Patwala</w:t>
      </w:r>
      <w:proofErr w:type="spellEnd"/>
      <w:r w:rsidRPr="00CB1806">
        <w:t xml:space="preserve">, A., Ahmed, F. Z., Mallen, C., &amp; Kwok, </w:t>
      </w:r>
      <w:proofErr w:type="gramStart"/>
      <w:r w:rsidRPr="00CB1806">
        <w:t>C. S</w:t>
      </w:r>
      <w:proofErr w:type="gramEnd"/>
      <w:r w:rsidRPr="00CB1806">
        <w:t xml:space="preserve">. (2021). Misdiagnosis of Heart Failure: A Systematic Review of the Literature. Journal of Cardiac Failure, 27(9). </w:t>
      </w:r>
      <w:hyperlink r:id="rId25" w:history="1">
        <w:r w:rsidRPr="00CB1806">
          <w:rPr>
            <w:rStyle w:val="Hyperlink"/>
          </w:rPr>
          <w:t>https://doi.org/10.1016/j.cardfail.2021.05.014</w:t>
        </w:r>
      </w:hyperlink>
    </w:p>
    <w:p w14:paraId="24B1C7C7" w14:textId="77777777" w:rsidR="00CB1806" w:rsidRPr="00CB1806" w:rsidRDefault="00CB1806" w:rsidP="00CB1806"/>
    <w:p w14:paraId="5349F5EF" w14:textId="77777777" w:rsidR="00CB1806" w:rsidRPr="00CB1806" w:rsidRDefault="00CB1806" w:rsidP="00CB1806">
      <w:r w:rsidRPr="00CB1806">
        <w:t xml:space="preserve">‌Yoon, M., Jin Joo Park, Hur, T., Hua, C.-H., Hussain, M., Lee, S., &amp; Choi, D. (2024). Application and Potential of Artificial Intelligence in Heart Failure: Past, Present, and Future. International Journal of Heart Failure, 6(1). </w:t>
      </w:r>
      <w:hyperlink r:id="rId26" w:history="1">
        <w:r w:rsidRPr="00CB1806">
          <w:rPr>
            <w:rStyle w:val="Hyperlink"/>
          </w:rPr>
          <w:t>https://doi.org/10.36628/ijhf.2023.0050</w:t>
        </w:r>
      </w:hyperlink>
    </w:p>
    <w:p w14:paraId="5E7B6497" w14:textId="576CA717" w:rsidR="00CB1806" w:rsidRPr="005D668E" w:rsidRDefault="00CB1806" w:rsidP="00CB1806">
      <w:r w:rsidRPr="00CB1806">
        <w:br/>
        <w:t xml:space="preserve">Levy, W. C., </w:t>
      </w:r>
      <w:proofErr w:type="spellStart"/>
      <w:r w:rsidRPr="00CB1806">
        <w:t>Mozaffarian</w:t>
      </w:r>
      <w:proofErr w:type="spellEnd"/>
      <w:r w:rsidRPr="00CB1806">
        <w:t xml:space="preserve">, D., Linker, D. T., Sutradhar, S. C., Anker, S. D., Cropp, A. B., Anand, I., &amp; Martin, J. L. (2006). The Seattle Heart Failure Model: Prediction of survival in heart failure. </w:t>
      </w:r>
      <w:r w:rsidRPr="00CB1806">
        <w:rPr>
          <w:i/>
          <w:iCs/>
        </w:rPr>
        <w:t>Circulation, 113</w:t>
      </w:r>
      <w:r w:rsidRPr="00CB1806">
        <w:t>(11), 1424-1433. https://doi.org/10.1161/CIRCULATIONAHA.105.584102</w:t>
      </w:r>
    </w:p>
    <w:sectPr w:rsidR="00CB1806" w:rsidRPr="005D66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C452" w14:textId="77777777" w:rsidR="005316B3" w:rsidRDefault="005316B3" w:rsidP="005D668E">
      <w:pPr>
        <w:spacing w:after="0"/>
      </w:pPr>
      <w:r>
        <w:separator/>
      </w:r>
    </w:p>
  </w:endnote>
  <w:endnote w:type="continuationSeparator" w:id="0">
    <w:p w14:paraId="34FFF50E" w14:textId="77777777" w:rsidR="005316B3" w:rsidRDefault="005316B3" w:rsidP="005D66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722877"/>
      <w:docPartObj>
        <w:docPartGallery w:val="Page Numbers (Bottom of Page)"/>
        <w:docPartUnique/>
      </w:docPartObj>
    </w:sdtPr>
    <w:sdtEndPr>
      <w:rPr>
        <w:noProof/>
      </w:rPr>
    </w:sdtEndPr>
    <w:sdtContent>
      <w:p w14:paraId="494B6778" w14:textId="18AF39B0" w:rsidR="005D668E" w:rsidRDefault="005D66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397B36" w14:textId="77777777" w:rsidR="005D668E" w:rsidRDefault="005D66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A40B" w14:textId="77777777" w:rsidR="005316B3" w:rsidRDefault="005316B3" w:rsidP="005D668E">
      <w:pPr>
        <w:spacing w:after="0"/>
      </w:pPr>
      <w:r>
        <w:separator/>
      </w:r>
    </w:p>
  </w:footnote>
  <w:footnote w:type="continuationSeparator" w:id="0">
    <w:p w14:paraId="6C5A7183" w14:textId="77777777" w:rsidR="005316B3" w:rsidRDefault="005316B3" w:rsidP="005D66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F6615"/>
    <w:multiLevelType w:val="hybridMultilevel"/>
    <w:tmpl w:val="C5C822E8"/>
    <w:lvl w:ilvl="0" w:tplc="1E2862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811033"/>
    <w:multiLevelType w:val="hybridMultilevel"/>
    <w:tmpl w:val="54C2F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045793">
    <w:abstractNumId w:val="1"/>
  </w:num>
  <w:num w:numId="2" w16cid:durableId="19585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8E"/>
    <w:rsid w:val="000014BC"/>
    <w:rsid w:val="00001823"/>
    <w:rsid w:val="00032140"/>
    <w:rsid w:val="000677FA"/>
    <w:rsid w:val="00074F09"/>
    <w:rsid w:val="000829EE"/>
    <w:rsid w:val="000A0440"/>
    <w:rsid w:val="000B3BA8"/>
    <w:rsid w:val="000C55A9"/>
    <w:rsid w:val="000F53FE"/>
    <w:rsid w:val="001821CC"/>
    <w:rsid w:val="001E6767"/>
    <w:rsid w:val="0021080C"/>
    <w:rsid w:val="002A0E5F"/>
    <w:rsid w:val="002A4097"/>
    <w:rsid w:val="002A603D"/>
    <w:rsid w:val="002B5827"/>
    <w:rsid w:val="002C6715"/>
    <w:rsid w:val="003163BF"/>
    <w:rsid w:val="00331721"/>
    <w:rsid w:val="00334C7F"/>
    <w:rsid w:val="00391779"/>
    <w:rsid w:val="00392208"/>
    <w:rsid w:val="00394FFD"/>
    <w:rsid w:val="003A5F8E"/>
    <w:rsid w:val="003C6A1A"/>
    <w:rsid w:val="003C7F99"/>
    <w:rsid w:val="003D35BC"/>
    <w:rsid w:val="00431001"/>
    <w:rsid w:val="00463183"/>
    <w:rsid w:val="004824DC"/>
    <w:rsid w:val="004A1B47"/>
    <w:rsid w:val="004C30C8"/>
    <w:rsid w:val="004F2797"/>
    <w:rsid w:val="0052710E"/>
    <w:rsid w:val="005312CD"/>
    <w:rsid w:val="005316B3"/>
    <w:rsid w:val="005631B6"/>
    <w:rsid w:val="005B29D4"/>
    <w:rsid w:val="005B32B0"/>
    <w:rsid w:val="005D3C1C"/>
    <w:rsid w:val="005D668E"/>
    <w:rsid w:val="005E4A29"/>
    <w:rsid w:val="0064535D"/>
    <w:rsid w:val="00677CC3"/>
    <w:rsid w:val="00695B94"/>
    <w:rsid w:val="007453E1"/>
    <w:rsid w:val="00767F98"/>
    <w:rsid w:val="007B6BEA"/>
    <w:rsid w:val="00802D3F"/>
    <w:rsid w:val="0083423A"/>
    <w:rsid w:val="00877E3C"/>
    <w:rsid w:val="008811ED"/>
    <w:rsid w:val="008C5A45"/>
    <w:rsid w:val="008E258F"/>
    <w:rsid w:val="008F7931"/>
    <w:rsid w:val="0090735E"/>
    <w:rsid w:val="00944160"/>
    <w:rsid w:val="00944E98"/>
    <w:rsid w:val="0095368F"/>
    <w:rsid w:val="00953819"/>
    <w:rsid w:val="00965843"/>
    <w:rsid w:val="00990010"/>
    <w:rsid w:val="00993DD3"/>
    <w:rsid w:val="009C1B78"/>
    <w:rsid w:val="00A34E2F"/>
    <w:rsid w:val="00A6128B"/>
    <w:rsid w:val="00AB6DCD"/>
    <w:rsid w:val="00AE1561"/>
    <w:rsid w:val="00AF6B24"/>
    <w:rsid w:val="00B22E42"/>
    <w:rsid w:val="00B36BC7"/>
    <w:rsid w:val="00B46FFA"/>
    <w:rsid w:val="00B53240"/>
    <w:rsid w:val="00B55922"/>
    <w:rsid w:val="00B574D3"/>
    <w:rsid w:val="00B84FD3"/>
    <w:rsid w:val="00BA0688"/>
    <w:rsid w:val="00BD4564"/>
    <w:rsid w:val="00BE0F51"/>
    <w:rsid w:val="00BE1B3D"/>
    <w:rsid w:val="00BE6EB8"/>
    <w:rsid w:val="00C04497"/>
    <w:rsid w:val="00C337B7"/>
    <w:rsid w:val="00C42E18"/>
    <w:rsid w:val="00C5339E"/>
    <w:rsid w:val="00C60EF8"/>
    <w:rsid w:val="00CB1806"/>
    <w:rsid w:val="00CD76ED"/>
    <w:rsid w:val="00D36C09"/>
    <w:rsid w:val="00D435FD"/>
    <w:rsid w:val="00D554FE"/>
    <w:rsid w:val="00D7591F"/>
    <w:rsid w:val="00DA59CF"/>
    <w:rsid w:val="00DC1718"/>
    <w:rsid w:val="00EA12CF"/>
    <w:rsid w:val="00ED45D9"/>
    <w:rsid w:val="00F07EBE"/>
    <w:rsid w:val="00F14CF7"/>
    <w:rsid w:val="00F17CD9"/>
    <w:rsid w:val="00F319E8"/>
    <w:rsid w:val="00F53013"/>
    <w:rsid w:val="00F727B7"/>
    <w:rsid w:val="00FA4BBE"/>
    <w:rsid w:val="00FE0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2EEA"/>
  <w15:chartTrackingRefBased/>
  <w15:docId w15:val="{D4962149-7FE3-4E42-9684-C79188E8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51"/>
  </w:style>
  <w:style w:type="paragraph" w:styleId="Heading1">
    <w:name w:val="heading 1"/>
    <w:basedOn w:val="Normal"/>
    <w:next w:val="Normal"/>
    <w:link w:val="Heading1Char"/>
    <w:uiPriority w:val="9"/>
    <w:qFormat/>
    <w:rsid w:val="005D6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6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6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8E"/>
    <w:rPr>
      <w:rFonts w:eastAsiaTheme="majorEastAsia" w:cstheme="majorBidi"/>
      <w:color w:val="272727" w:themeColor="text1" w:themeTint="D8"/>
    </w:rPr>
  </w:style>
  <w:style w:type="paragraph" w:styleId="Title">
    <w:name w:val="Title"/>
    <w:basedOn w:val="Normal"/>
    <w:next w:val="Normal"/>
    <w:link w:val="TitleChar"/>
    <w:uiPriority w:val="10"/>
    <w:qFormat/>
    <w:rsid w:val="005D66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8E"/>
    <w:pPr>
      <w:spacing w:before="160"/>
      <w:jc w:val="center"/>
    </w:pPr>
    <w:rPr>
      <w:i/>
      <w:iCs/>
      <w:color w:val="404040" w:themeColor="text1" w:themeTint="BF"/>
    </w:rPr>
  </w:style>
  <w:style w:type="character" w:customStyle="1" w:styleId="QuoteChar">
    <w:name w:val="Quote Char"/>
    <w:basedOn w:val="DefaultParagraphFont"/>
    <w:link w:val="Quote"/>
    <w:uiPriority w:val="29"/>
    <w:rsid w:val="005D668E"/>
    <w:rPr>
      <w:i/>
      <w:iCs/>
      <w:color w:val="404040" w:themeColor="text1" w:themeTint="BF"/>
    </w:rPr>
  </w:style>
  <w:style w:type="paragraph" w:styleId="ListParagraph">
    <w:name w:val="List Paragraph"/>
    <w:basedOn w:val="Normal"/>
    <w:uiPriority w:val="34"/>
    <w:qFormat/>
    <w:rsid w:val="005D668E"/>
    <w:pPr>
      <w:ind w:left="720"/>
      <w:contextualSpacing/>
    </w:pPr>
  </w:style>
  <w:style w:type="character" w:styleId="IntenseEmphasis">
    <w:name w:val="Intense Emphasis"/>
    <w:basedOn w:val="DefaultParagraphFont"/>
    <w:uiPriority w:val="21"/>
    <w:qFormat/>
    <w:rsid w:val="005D668E"/>
    <w:rPr>
      <w:i/>
      <w:iCs/>
      <w:color w:val="0F4761" w:themeColor="accent1" w:themeShade="BF"/>
    </w:rPr>
  </w:style>
  <w:style w:type="paragraph" w:styleId="IntenseQuote">
    <w:name w:val="Intense Quote"/>
    <w:basedOn w:val="Normal"/>
    <w:next w:val="Normal"/>
    <w:link w:val="IntenseQuoteChar"/>
    <w:uiPriority w:val="30"/>
    <w:qFormat/>
    <w:rsid w:val="005D6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8E"/>
    <w:rPr>
      <w:i/>
      <w:iCs/>
      <w:color w:val="0F4761" w:themeColor="accent1" w:themeShade="BF"/>
    </w:rPr>
  </w:style>
  <w:style w:type="character" w:styleId="IntenseReference">
    <w:name w:val="Intense Reference"/>
    <w:basedOn w:val="DefaultParagraphFont"/>
    <w:uiPriority w:val="32"/>
    <w:qFormat/>
    <w:rsid w:val="005D668E"/>
    <w:rPr>
      <w:b/>
      <w:bCs/>
      <w:smallCaps/>
      <w:color w:val="0F4761" w:themeColor="accent1" w:themeShade="BF"/>
      <w:spacing w:val="5"/>
    </w:rPr>
  </w:style>
  <w:style w:type="paragraph" w:styleId="Header">
    <w:name w:val="header"/>
    <w:basedOn w:val="Normal"/>
    <w:link w:val="HeaderChar"/>
    <w:uiPriority w:val="99"/>
    <w:unhideWhenUsed/>
    <w:rsid w:val="005D668E"/>
    <w:pPr>
      <w:tabs>
        <w:tab w:val="center" w:pos="4680"/>
        <w:tab w:val="right" w:pos="9360"/>
      </w:tabs>
      <w:spacing w:after="0"/>
    </w:pPr>
  </w:style>
  <w:style w:type="character" w:customStyle="1" w:styleId="HeaderChar">
    <w:name w:val="Header Char"/>
    <w:basedOn w:val="DefaultParagraphFont"/>
    <w:link w:val="Header"/>
    <w:uiPriority w:val="99"/>
    <w:rsid w:val="005D668E"/>
  </w:style>
  <w:style w:type="paragraph" w:styleId="Footer">
    <w:name w:val="footer"/>
    <w:basedOn w:val="Normal"/>
    <w:link w:val="FooterChar"/>
    <w:uiPriority w:val="99"/>
    <w:unhideWhenUsed/>
    <w:rsid w:val="005D668E"/>
    <w:pPr>
      <w:tabs>
        <w:tab w:val="center" w:pos="4680"/>
        <w:tab w:val="right" w:pos="9360"/>
      </w:tabs>
      <w:spacing w:after="0"/>
    </w:pPr>
  </w:style>
  <w:style w:type="character" w:customStyle="1" w:styleId="FooterChar">
    <w:name w:val="Footer Char"/>
    <w:basedOn w:val="DefaultParagraphFont"/>
    <w:link w:val="Footer"/>
    <w:uiPriority w:val="99"/>
    <w:rsid w:val="005D668E"/>
  </w:style>
  <w:style w:type="character" w:styleId="Hyperlink">
    <w:name w:val="Hyperlink"/>
    <w:basedOn w:val="DefaultParagraphFont"/>
    <w:uiPriority w:val="99"/>
    <w:unhideWhenUsed/>
    <w:rsid w:val="00CB1806"/>
    <w:rPr>
      <w:color w:val="467886" w:themeColor="hyperlink"/>
      <w:u w:val="single"/>
    </w:rPr>
  </w:style>
  <w:style w:type="character" w:styleId="UnresolvedMention">
    <w:name w:val="Unresolved Mention"/>
    <w:basedOn w:val="DefaultParagraphFont"/>
    <w:uiPriority w:val="99"/>
    <w:semiHidden/>
    <w:unhideWhenUsed/>
    <w:rsid w:val="00CB1806"/>
    <w:rPr>
      <w:color w:val="605E5C"/>
      <w:shd w:val="clear" w:color="auto" w:fill="E1DFDD"/>
    </w:rPr>
  </w:style>
  <w:style w:type="paragraph" w:styleId="NormalWeb">
    <w:name w:val="Normal (Web)"/>
    <w:basedOn w:val="Normal"/>
    <w:uiPriority w:val="99"/>
    <w:semiHidden/>
    <w:unhideWhenUsed/>
    <w:rsid w:val="002A603D"/>
    <w:rPr>
      <w:rFonts w:ascii="Times New Roman" w:hAnsi="Times New Roman" w:cs="Times New Roman"/>
    </w:rPr>
  </w:style>
  <w:style w:type="character" w:styleId="Strong">
    <w:name w:val="Strong"/>
    <w:basedOn w:val="DefaultParagraphFont"/>
    <w:uiPriority w:val="22"/>
    <w:qFormat/>
    <w:rsid w:val="00944160"/>
    <w:rPr>
      <w:b/>
      <w:bCs/>
    </w:rPr>
  </w:style>
  <w:style w:type="paragraph" w:styleId="Caption">
    <w:name w:val="caption"/>
    <w:basedOn w:val="Normal"/>
    <w:next w:val="Normal"/>
    <w:uiPriority w:val="35"/>
    <w:unhideWhenUsed/>
    <w:qFormat/>
    <w:rsid w:val="00B5592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heart.org/en/health-topics/heart-failure/diagnosing-heart-failure/ejection-fraction-heart-failure-measurement" TargetMode="External"/><Relationship Id="rId18" Type="http://schemas.openxmlformats.org/officeDocument/2006/relationships/hyperlink" Target="https://doi.org/10.1186/s12872-025-04700-0" TargetMode="External"/><Relationship Id="rId26" Type="http://schemas.openxmlformats.org/officeDocument/2006/relationships/hyperlink" Target="https://doi.org/10.36628/ijhf.2023.0050" TargetMode="External"/><Relationship Id="rId3" Type="http://schemas.openxmlformats.org/officeDocument/2006/relationships/settings" Target="settings.xml"/><Relationship Id="rId21" Type="http://schemas.openxmlformats.org/officeDocument/2006/relationships/hyperlink" Target="https://doi.org/10.1016/j.hrtlng.2025.03.002" TargetMode="External"/><Relationship Id="rId7" Type="http://schemas.openxmlformats.org/officeDocument/2006/relationships/image" Target="media/image1.emf"/><Relationship Id="rId12" Type="http://schemas.openxmlformats.org/officeDocument/2006/relationships/hyperlink" Target="https://doi.org/10.14569/ijacsa.2019.0100637" TargetMode="External"/><Relationship Id="rId17" Type="http://schemas.openxmlformats.org/officeDocument/2006/relationships/hyperlink" Target="https://doi.org/10.1186/s12872-025-04700-0" TargetMode="External"/><Relationship Id="rId25" Type="http://schemas.openxmlformats.org/officeDocument/2006/relationships/hyperlink" Target="https://doi.org/10.1016/j.cardfail.2021.05.014" TargetMode="External"/><Relationship Id="rId2" Type="http://schemas.openxmlformats.org/officeDocument/2006/relationships/styles" Target="styles.xml"/><Relationship Id="rId16" Type="http://schemas.openxmlformats.org/officeDocument/2006/relationships/hyperlink" Target="https://doi.org/10.1016/j.amjmed.2009.04.022" TargetMode="External"/><Relationship Id="rId20" Type="http://schemas.openxmlformats.org/officeDocument/2006/relationships/hyperlink" Target="https://archive.ics.uci.edu/dataset/45/heart+dise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7759/cureus.50236" TargetMode="External"/><Relationship Id="rId24" Type="http://schemas.openxmlformats.org/officeDocument/2006/relationships/hyperlink" Target="https://doi.org/10.1097/ms9.0000000000002138" TargetMode="External"/><Relationship Id="rId5" Type="http://schemas.openxmlformats.org/officeDocument/2006/relationships/footnotes" Target="footnotes.xml"/><Relationship Id="rId15" Type="http://schemas.openxmlformats.org/officeDocument/2006/relationships/hyperlink" Target="https://doi.org/10.1016/j.cardfail.2023.07.006" TargetMode="External"/><Relationship Id="rId23" Type="http://schemas.openxmlformats.org/officeDocument/2006/relationships/hyperlink" Target="https://doi.org/10.1016/j.amjcard.2024.07.014"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1016/j.cardfail.2021.12.017"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doi.org/10.1016/j.procs.2024.03.048" TargetMode="External"/><Relationship Id="rId22" Type="http://schemas.openxmlformats.org/officeDocument/2006/relationships/hyperlink" Target="https://doi.org/10.1016/j.amjcard.2024.07.01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10</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Castro</dc:creator>
  <cp:keywords/>
  <dc:description/>
  <cp:lastModifiedBy>Jose Castro</cp:lastModifiedBy>
  <cp:revision>93</cp:revision>
  <dcterms:created xsi:type="dcterms:W3CDTF">2025-11-21T02:16:00Z</dcterms:created>
  <dcterms:modified xsi:type="dcterms:W3CDTF">2025-11-23T22:53:00Z</dcterms:modified>
</cp:coreProperties>
</file>