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7" w:name="Xedce9334817c43bb444b50fe9fb711425e1704e"/>
    <w:p>
      <w:pPr>
        <w:pStyle w:val="Heading1"/>
      </w:pPr>
      <w:r>
        <w:t xml:space="preserve">Manual de Usuario –</w:t>
      </w:r>
      <w:r>
        <w:t xml:space="preserve"> </w:t>
      </w:r>
      <w:r>
        <w:rPr>
          <w:b/>
          <w:bCs/>
        </w:rPr>
        <w:t xml:space="preserve">Buscador de Correos (Buscador.cpp)</w:t>
      </w:r>
    </w:p>
    <w:bookmarkStart w:id="20" w:name="introducción"/>
    <w:p>
      <w:pPr>
        <w:pStyle w:val="Heading2"/>
      </w:pPr>
      <w:r>
        <w:t xml:space="preserve">1. Introducción</w:t>
      </w:r>
    </w:p>
    <w:p>
      <w:pPr>
        <w:pStyle w:val="FirstParagraph"/>
      </w:pPr>
      <w:r>
        <w:t xml:space="preserve">Este programa permite gestionar y buscar correos electrónicos almacenados en un archivo de texto o cargados directamente desde el programa. Ofrece una interfaz por consola con colores ANSI para una visualización más clara.</w:t>
      </w:r>
    </w:p>
    <w:p>
      <w:pPr>
        <w:pStyle w:val="BodyText"/>
      </w:pPr>
      <w:r>
        <w:t xml:space="preserve">El usuario puede:</w:t>
      </w:r>
      <w:r>
        <w:t xml:space="preserve"> </w:t>
      </w:r>
      <w:r>
        <w:t xml:space="preserve">- Ver correos ordenados por fecha.</w:t>
      </w:r>
      <w:r>
        <w:t xml:space="preserve"> </w:t>
      </w:r>
      <w:r>
        <w:t xml:space="preserve">- Buscar correos por remitente.</w:t>
      </w:r>
      <w:r>
        <w:t xml:space="preserve"> </w:t>
      </w:r>
      <w:r>
        <w:t xml:space="preserve">- Buscar correos por palabra clave.</w:t>
      </w:r>
      <w:r>
        <w:t xml:space="preserve"> </w:t>
      </w:r>
      <w:r>
        <w:t xml:space="preserve">- Abrir y leer un correo específico.</w:t>
      </w:r>
    </w:p>
    <w:p>
      <w:pPr>
        <w:pStyle w:val="BodyText"/>
      </w:pPr>
      <w:r>
        <w:t xml:space="preserve">Se organiza internamente usando:</w:t>
      </w:r>
      <w:r>
        <w:t xml:space="preserve"> </w:t>
      </w:r>
      <w:r>
        <w:t xml:space="preserve">- Árbol binario de búsqueda (para ordenar por fecha).</w:t>
      </w:r>
      <w:r>
        <w:t xml:space="preserve"> </w:t>
      </w:r>
      <w:r>
        <w:t xml:space="preserve">- Mapas hash (para búsqueda por remitente e ID).</w:t>
      </w:r>
      <w:r>
        <w:t xml:space="preserve"> </w:t>
      </w:r>
      <w:r>
        <w:t xml:space="preserve">- Matriz dispersa (para búsqueda por palabras clave en asunto/cuerpo).</w:t>
      </w:r>
    </w:p>
    <w:p>
      <w:r>
        <w:pict>
          <v:rect style="width:0;height:1.5pt" o:hralign="center" o:hrstd="t" o:hr="t"/>
        </w:pict>
      </w:r>
    </w:p>
    <w:bookmarkEnd w:id="20"/>
    <w:bookmarkStart w:id="21" w:name="requisitos-del-sistema"/>
    <w:p>
      <w:pPr>
        <w:pStyle w:val="Heading2"/>
      </w:pPr>
      <w:r>
        <w:t xml:space="preserve">2. Requisitos del Sistema</w:t>
      </w:r>
    </w:p>
    <w:p>
      <w:pPr>
        <w:numPr>
          <w:ilvl w:val="0"/>
          <w:numId w:val="1001"/>
        </w:numPr>
      </w:pPr>
      <w:r>
        <w:t xml:space="preserve">Sistema operativo: Windows (usa</w:t>
      </w:r>
      <w:r>
        <w:t xml:space="preserve"> </w:t>
      </w:r>
      <w:r>
        <w:rPr>
          <w:rStyle w:val="VerbatimChar"/>
        </w:rPr>
        <w:t xml:space="preserve">cls</w:t>
      </w:r>
      <w:r>
        <w:t xml:space="preserve"> </w:t>
      </w:r>
      <w:r>
        <w:t xml:space="preserve">para limpiar pantalla).</w:t>
      </w:r>
    </w:p>
    <w:p>
      <w:pPr>
        <w:numPr>
          <w:ilvl w:val="0"/>
          <w:numId w:val="1001"/>
        </w:numPr>
      </w:pPr>
      <w:r>
        <w:t xml:space="preserve">Compilador C++ compatible con C++11 o superior.</w:t>
      </w:r>
    </w:p>
    <w:p>
      <w:pPr>
        <w:numPr>
          <w:ilvl w:val="0"/>
          <w:numId w:val="1001"/>
        </w:numPr>
      </w:pPr>
      <w:r>
        <w:t xml:space="preserve">Archivo externo opcional:</w:t>
      </w:r>
      <w:r>
        <w:t xml:space="preserve"> </w:t>
      </w:r>
      <w:r>
        <w:rPr>
          <w:rStyle w:val="VerbatimChar"/>
        </w:rPr>
        <w:t xml:space="preserve">correos.txt</w:t>
      </w:r>
      <w:r>
        <w:t xml:space="preserve"> </w:t>
      </w:r>
      <w:r>
        <w:t xml:space="preserve">con formato: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remitente;asunto;cuerpo;fecha</w:t>
      </w:r>
    </w:p>
    <w:p>
      <w:r>
        <w:pict>
          <v:rect style="width:0;height:1.5pt" o:hralign="center" o:hrstd="t" o:hr="t"/>
        </w:pict>
      </w:r>
    </w:p>
    <w:bookmarkEnd w:id="21"/>
    <w:bookmarkStart w:id="22" w:name="ejecución-del-programa"/>
    <w:p>
      <w:pPr>
        <w:pStyle w:val="Heading2"/>
      </w:pPr>
      <w:r>
        <w:t xml:space="preserve">3. Ejecución del Programa</w:t>
      </w:r>
    </w:p>
    <w:p>
      <w:pPr>
        <w:pStyle w:val="FirstParagraph"/>
      </w:pPr>
      <w:r>
        <w:t xml:space="preserve">Compila el archivo como:</w:t>
      </w:r>
    </w:p>
    <w:p>
      <w:pPr>
        <w:pStyle w:val="SourceCode"/>
      </w:pPr>
      <w:r>
        <w:rPr>
          <w:rStyle w:val="VerbatimChar"/>
        </w:rPr>
        <w:t xml:space="preserve">g++ Buscador.cpp -o Buscador</w:t>
      </w:r>
    </w:p>
    <w:p>
      <w:pPr>
        <w:pStyle w:val="FirstParagraph"/>
      </w:pPr>
      <w:r>
        <w:t xml:space="preserve">Ejecuta:</w:t>
      </w:r>
    </w:p>
    <w:p>
      <w:pPr>
        <w:pStyle w:val="SourceCode"/>
      </w:pPr>
      <w:r>
        <w:rPr>
          <w:rStyle w:val="VerbatimChar"/>
        </w:rPr>
        <w:t xml:space="preserve">./Buscador</w:t>
      </w:r>
    </w:p>
    <w:p>
      <w:pPr>
        <w:pStyle w:val="FirstParagraph"/>
      </w:pPr>
      <w:r>
        <w:t xml:space="preserve">Al iniciar, se cargan correos predeterminados y luego se intenta leer el archivo</w:t>
      </w:r>
      <w:r>
        <w:t xml:space="preserve"> </w:t>
      </w:r>
      <w:r>
        <w:rPr>
          <w:rStyle w:val="VerbatimChar"/>
        </w:rPr>
        <w:t xml:space="preserve">correos.txt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2"/>
    <w:bookmarkStart w:id="23" w:name="menú-principal"/>
    <w:p>
      <w:pPr>
        <w:pStyle w:val="Heading2"/>
      </w:pPr>
      <w:r>
        <w:t xml:space="preserve">4. Menú Principal</w:t>
      </w:r>
    </w:p>
    <w:p>
      <w:pPr>
        <w:pStyle w:val="FirstParagraph"/>
      </w:pPr>
      <w:r>
        <w:t xml:space="preserve">Al ejecutar el programa, se muestra:</w:t>
      </w:r>
    </w:p>
    <w:p>
      <w:pPr>
        <w:pStyle w:val="SourceCode"/>
      </w:pPr>
      <w:r>
        <w:rPr>
          <w:rStyle w:val="VerbatimChar"/>
        </w:rPr>
        <w:t xml:space="preserve">[ MENU PRINCIPAL ]</w:t>
      </w:r>
      <w:r>
        <w:br/>
      </w:r>
      <w:r>
        <w:rPr>
          <w:rStyle w:val="VerbatimChar"/>
        </w:rPr>
        <w:t xml:space="preserve">1. Ver correos ordenados</w:t>
      </w:r>
      <w:r>
        <w:br/>
      </w:r>
      <w:r>
        <w:rPr>
          <w:rStyle w:val="VerbatimChar"/>
        </w:rPr>
        <w:t xml:space="preserve">2. Buscar por remitente</w:t>
      </w:r>
      <w:r>
        <w:br/>
      </w:r>
      <w:r>
        <w:rPr>
          <w:rStyle w:val="VerbatimChar"/>
        </w:rPr>
        <w:t xml:space="preserve">3. Buscar por palabra clave</w:t>
      </w:r>
      <w:r>
        <w:br/>
      </w:r>
      <w:r>
        <w:rPr>
          <w:rStyle w:val="VerbatimChar"/>
        </w:rPr>
        <w:t xml:space="preserve">0. Salir</w:t>
      </w:r>
    </w:p>
    <w:p>
      <w:pPr>
        <w:pStyle w:val="FirstParagraph"/>
      </w:pPr>
      <w:r>
        <w:t xml:space="preserve">El usuario selecciona una opción ingresando el número correspondiente.</w:t>
      </w:r>
    </w:p>
    <w:p>
      <w:r>
        <w:pict>
          <v:rect style="width:0;height:1.5pt" o:hralign="center" o:hrstd="t" o:hr="t"/>
        </w:pict>
      </w:r>
    </w:p>
    <w:bookmarkEnd w:id="23"/>
    <w:bookmarkStart w:id="28" w:name="funciones-del-menú"/>
    <w:p>
      <w:pPr>
        <w:pStyle w:val="Heading2"/>
      </w:pPr>
      <w:r>
        <w:t xml:space="preserve">5. Funciones del Menú</w:t>
      </w:r>
    </w:p>
    <w:bookmarkStart w:id="24" w:name="ver-correos-ordenados-por-fecha"/>
    <w:p>
      <w:pPr>
        <w:pStyle w:val="Heading3"/>
      </w:pPr>
      <w:r>
        <w:rPr>
          <w:b/>
          <w:bCs/>
        </w:rPr>
        <w:t xml:space="preserve">5.1 Ver correos ordenados por fecha</w:t>
      </w:r>
    </w:p>
    <w:p>
      <w:pPr>
        <w:pStyle w:val="FirstParagraph"/>
      </w:pPr>
      <w:r>
        <w:t xml:space="preserve">Muestra todos los correos ordenados ascendentemente según la fecha.</w:t>
      </w:r>
    </w:p>
    <w:p>
      <w:pPr>
        <w:pStyle w:val="BodyText"/>
      </w:pPr>
      <w:r>
        <w:t xml:space="preserve">Vista general:</w:t>
      </w:r>
    </w:p>
    <w:p>
      <w:pPr>
        <w:pStyle w:val="SourceCode"/>
      </w:pPr>
      <w:r>
        <w:rPr>
          <w:rStyle w:val="VerbatimChar"/>
        </w:rPr>
        <w:t xml:space="preserve">ID  Remitente  Asunto  Fecha</w:t>
      </w:r>
    </w:p>
    <w:p>
      <w:pPr>
        <w:pStyle w:val="FirstParagraph"/>
      </w:pPr>
      <w:r>
        <w:t xml:space="preserve">El usuario puede:</w:t>
      </w:r>
      <w:r>
        <w:t xml:space="preserve"> </w:t>
      </w:r>
      <w:r>
        <w:t xml:space="preserve">- Ingresar el</w:t>
      </w:r>
      <w:r>
        <w:t xml:space="preserve"> </w:t>
      </w:r>
      <w:r>
        <w:rPr>
          <w:b/>
          <w:bCs/>
        </w:rPr>
        <w:t xml:space="preserve">ID</w:t>
      </w:r>
      <w:r>
        <w:t xml:space="preserve"> </w:t>
      </w:r>
      <w:r>
        <w:t xml:space="preserve">para abrir el correo.</w:t>
      </w:r>
      <w:r>
        <w:t xml:space="preserve"> </w:t>
      </w:r>
      <w:r>
        <w:t xml:space="preserve">- Ingresar</w:t>
      </w:r>
      <w:r>
        <w:t xml:space="preserve"> </w:t>
      </w:r>
      <w:r>
        <w:rPr>
          <w:b/>
          <w:bCs/>
        </w:rPr>
        <w:t xml:space="preserve">0</w:t>
      </w:r>
      <w:r>
        <w:t xml:space="preserve"> </w:t>
      </w:r>
      <w:r>
        <w:t xml:space="preserve">para volver al menú.</w:t>
      </w:r>
    </w:p>
    <w:bookmarkEnd w:id="24"/>
    <w:bookmarkStart w:id="25" w:name="buscar-por-remitente"/>
    <w:p>
      <w:pPr>
        <w:pStyle w:val="Heading3"/>
      </w:pPr>
      <w:r>
        <w:rPr>
          <w:b/>
          <w:bCs/>
        </w:rPr>
        <w:t xml:space="preserve">5.2 Buscar por remitente</w:t>
      </w:r>
    </w:p>
    <w:p>
      <w:pPr>
        <w:pStyle w:val="FirstParagraph"/>
      </w:pPr>
      <w:r>
        <w:t xml:space="preserve">Permite ingresar el nombre del remitente.</w:t>
      </w:r>
    </w:p>
    <w:p>
      <w:pPr>
        <w:pStyle w:val="BodyText"/>
      </w:pPr>
      <w:r>
        <w:t xml:space="preserve">Si existe:</w:t>
      </w:r>
      <w:r>
        <w:t xml:space="preserve"> </w:t>
      </w:r>
      <w:r>
        <w:t xml:space="preserve">- Se listan todos los correos enviados por ese remitente.</w:t>
      </w:r>
      <w:r>
        <w:t xml:space="preserve"> </w:t>
      </w:r>
      <w:r>
        <w:t xml:space="preserve">- Se puede abrir un correo ingresando su ID.</w:t>
      </w:r>
    </w:p>
    <w:p>
      <w:pPr>
        <w:pStyle w:val="BodyText"/>
      </w:pPr>
      <w:r>
        <w:t xml:space="preserve">Si no existe:</w:t>
      </w:r>
      <w:r>
        <w:t xml:space="preserve"> </w:t>
      </w:r>
      <w:r>
        <w:t xml:space="preserve">- Se muestra el mensaje: «No se encontraron correos de ese remitente».</w:t>
      </w:r>
    </w:p>
    <w:bookmarkEnd w:id="25"/>
    <w:bookmarkStart w:id="26" w:name="buscar-por-palabra-clave"/>
    <w:p>
      <w:pPr>
        <w:pStyle w:val="Heading3"/>
      </w:pPr>
      <w:r>
        <w:rPr>
          <w:b/>
          <w:bCs/>
        </w:rPr>
        <w:t xml:space="preserve">5.3 Buscar por palabra clave</w:t>
      </w:r>
    </w:p>
    <w:p>
      <w:pPr>
        <w:pStyle w:val="FirstParagraph"/>
      </w:pPr>
      <w:r>
        <w:t xml:space="preserve">La búsqueda se hace sobre</w:t>
      </w:r>
      <w:r>
        <w:t xml:space="preserve"> </w:t>
      </w:r>
      <w:r>
        <w:rPr>
          <w:b/>
          <w:bCs/>
        </w:rPr>
        <w:t xml:space="preserve">asunto y cuerpo del mensaje</w:t>
      </w:r>
      <w:r>
        <w:t xml:space="preserve">, usando coincidencia exacta.</w:t>
      </w:r>
    </w:p>
    <w:p>
      <w:pPr>
        <w:pStyle w:val="BodyText"/>
      </w:pPr>
      <w:r>
        <w:t xml:space="preserve">Acciones:</w:t>
      </w:r>
      <w:r>
        <w:t xml:space="preserve"> </w:t>
      </w:r>
      <w:r>
        <w:t xml:space="preserve">- Ingresar la palabra clave.</w:t>
      </w:r>
      <w:r>
        <w:t xml:space="preserve"> </w:t>
      </w:r>
      <w:r>
        <w:t xml:space="preserve">- Visualizar la lista de correos donde aparece.</w:t>
      </w:r>
      <w:r>
        <w:t xml:space="preserve"> </w:t>
      </w:r>
      <w:r>
        <w:t xml:space="preserve">- Abrir un correo escribiendo su ID.</w:t>
      </w:r>
    </w:p>
    <w:p>
      <w:pPr>
        <w:pStyle w:val="BodyText"/>
      </w:pPr>
      <w:r>
        <w:t xml:space="preserve">Si no hay resultados: «No se encontraron coincidencias».</w:t>
      </w:r>
    </w:p>
    <w:bookmarkEnd w:id="26"/>
    <w:bookmarkStart w:id="27" w:name="abrir-un-correo"/>
    <w:p>
      <w:pPr>
        <w:pStyle w:val="Heading3"/>
      </w:pPr>
      <w:r>
        <w:rPr>
          <w:b/>
          <w:bCs/>
        </w:rPr>
        <w:t xml:space="preserve">5.4 Abrir un correo</w:t>
      </w:r>
    </w:p>
    <w:p>
      <w:pPr>
        <w:pStyle w:val="FirstParagraph"/>
      </w:pPr>
      <w:r>
        <w:t xml:space="preserve">La visualización incluye:</w:t>
      </w:r>
      <w:r>
        <w:t xml:space="preserve"> </w:t>
      </w:r>
      <w:r>
        <w:t xml:space="preserve">- ID</w:t>
      </w:r>
      <w:r>
        <w:t xml:space="preserve"> </w:t>
      </w:r>
      <w:r>
        <w:t xml:space="preserve">- Remitente</w:t>
      </w:r>
      <w:r>
        <w:t xml:space="preserve"> </w:t>
      </w:r>
      <w:r>
        <w:t xml:space="preserve">- Asunto</w:t>
      </w:r>
      <w:r>
        <w:t xml:space="preserve"> </w:t>
      </w:r>
      <w:r>
        <w:t xml:space="preserve">- Fecha</w:t>
      </w:r>
      <w:r>
        <w:t xml:space="preserve"> </w:t>
      </w:r>
      <w:r>
        <w:t xml:space="preserve">- Cuerpo del mensaje</w:t>
      </w:r>
    </w:p>
    <w:p>
      <w:pPr>
        <w:pStyle w:val="BodyText"/>
      </w:pPr>
      <w:r>
        <w:t xml:space="preserve">El usuario vuelve a la pantalla anterior presionando</w:t>
      </w:r>
      <w:r>
        <w:t xml:space="preserve"> </w:t>
      </w:r>
      <w:r>
        <w:rPr>
          <w:b/>
          <w:bCs/>
        </w:rPr>
        <w:t xml:space="preserve">ENTER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archivo-externo-correos.txt"/>
    <w:p>
      <w:pPr>
        <w:pStyle w:val="Heading2"/>
      </w:pPr>
      <w:r>
        <w:t xml:space="preserve">6. Archivo Externo (correos.txt)</w:t>
      </w:r>
    </w:p>
    <w:p>
      <w:pPr>
        <w:pStyle w:val="FirstParagraph"/>
      </w:pPr>
      <w:r>
        <w:t xml:space="preserve">Para cargar automáticamente correos, el archivo debe seguir este formato:</w:t>
      </w:r>
    </w:p>
    <w:p>
      <w:pPr>
        <w:pStyle w:val="SourceCode"/>
      </w:pPr>
      <w:r>
        <w:rPr>
          <w:rStyle w:val="VerbatimChar"/>
        </w:rPr>
        <w:t xml:space="preserve">remitente;asunto;cuerpo;fecha</w:t>
      </w:r>
      <w:r>
        <w:br/>
      </w:r>
      <w:r>
        <w:rPr>
          <w:rStyle w:val="VerbatimChar"/>
        </w:rPr>
        <w:t xml:space="preserve">remitente2;asunto2;cuerpo2;fecha2</w:t>
      </w:r>
      <w:r>
        <w:br/>
      </w:r>
      <w:r>
        <w:rPr>
          <w:rStyle w:val="VerbatimChar"/>
        </w:rPr>
        <w:t xml:space="preserve">...</w:t>
      </w:r>
    </w:p>
    <w:p>
      <w:pPr>
        <w:pStyle w:val="FirstParagraph"/>
      </w:pPr>
      <w:r>
        <w:t xml:space="preserve">Ejemplo:</w:t>
      </w:r>
    </w:p>
    <w:p>
      <w:pPr>
        <w:pStyle w:val="SourceCode"/>
      </w:pPr>
      <w:r>
        <w:rPr>
          <w:rStyle w:val="VerbatimChar"/>
        </w:rPr>
        <w:t xml:space="preserve">ana@correo.com;Reunión;Reunión mañana a las 10;2025-11-12</w:t>
      </w:r>
      <w:r>
        <w:br/>
      </w:r>
      <w:r>
        <w:rPr>
          <w:rStyle w:val="VerbatimChar"/>
        </w:rPr>
        <w:t xml:space="preserve">pepe@correo.com;Recordatorio;Enviar informe;2025-11-15</w:t>
      </w:r>
    </w:p>
    <w:p>
      <w:pPr>
        <w:pStyle w:val="FirstParagraph"/>
      </w:pPr>
      <w:r>
        <w:t xml:space="preserve">Cada línea genera un correo con un ID único.</w:t>
      </w:r>
    </w:p>
    <w:p>
      <w:r>
        <w:pict>
          <v:rect style="width:0;height:1.5pt" o:hralign="center" o:hrstd="t" o:hr="t"/>
        </w:pict>
      </w:r>
    </w:p>
    <w:bookmarkEnd w:id="29"/>
    <w:bookmarkStart w:id="33" w:name="Xcade331dd056cd6fe0d9c94e19b28b99f9f4c4d"/>
    <w:p>
      <w:pPr>
        <w:pStyle w:val="Heading2"/>
      </w:pPr>
      <w:r>
        <w:t xml:space="preserve">7. Cómo Funcionan las Búsquedas Internamente</w:t>
      </w:r>
    </w:p>
    <w:bookmarkStart w:id="30" w:name="árbol-binario-de-correos"/>
    <w:p>
      <w:pPr>
        <w:pStyle w:val="Heading3"/>
      </w:pPr>
      <w:r>
        <w:rPr>
          <w:b/>
          <w:bCs/>
        </w:rPr>
        <w:t xml:space="preserve">7.1 Árbol binario de correos</w:t>
      </w:r>
    </w:p>
    <w:p>
      <w:pPr>
        <w:pStyle w:val="FirstParagraph"/>
      </w:pPr>
      <w:r>
        <w:t xml:space="preserve">Los correos se insertan en un árbol binario ordenados por fecha. Esto permite generar una lista ordenada eficientemente.</w:t>
      </w:r>
    </w:p>
    <w:bookmarkEnd w:id="30"/>
    <w:bookmarkStart w:id="31" w:name="mapas-hash"/>
    <w:p>
      <w:pPr>
        <w:pStyle w:val="Heading3"/>
      </w:pPr>
      <w:r>
        <w:rPr>
          <w:b/>
          <w:bCs/>
        </w:rPr>
        <w:t xml:space="preserve">7.2 Mapas hash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correosPorRemitente</w:t>
      </w:r>
      <w:r>
        <w:t xml:space="preserve"> </w:t>
      </w:r>
      <w:r>
        <w:t xml:space="preserve">→ permite obtener correos asociados a un remitente.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correosPorID</w:t>
      </w:r>
      <w:r>
        <w:t xml:space="preserve"> </w:t>
      </w:r>
      <w:r>
        <w:t xml:space="preserve">→ permite abrir cualquier correo de forma inmediata.</w:t>
      </w:r>
    </w:p>
    <w:bookmarkEnd w:id="31"/>
    <w:bookmarkStart w:id="32" w:name="matriz-dispersa-mapa-de-palabras-por-id"/>
    <w:p>
      <w:pPr>
        <w:pStyle w:val="Heading3"/>
      </w:pPr>
      <w:r>
        <w:rPr>
          <w:b/>
          <w:bCs/>
        </w:rPr>
        <w:t xml:space="preserve">7.3 Matriz dispersa (mapa de palabras por ID)</w:t>
      </w:r>
    </w:p>
    <w:p>
      <w:pPr>
        <w:pStyle w:val="FirstParagraph"/>
      </w:pPr>
      <w:r>
        <w:t xml:space="preserve">Cada correo se tokeniza (separan palabras) y se guardan en:</w:t>
      </w:r>
    </w:p>
    <w:p>
      <w:pPr>
        <w:pStyle w:val="SourceCode"/>
      </w:pPr>
      <w:r>
        <w:rPr>
          <w:rStyle w:val="VerbatimChar"/>
        </w:rPr>
        <w:t xml:space="preserve">matrizDispersa[ID][palabra] = 1</w:t>
      </w:r>
    </w:p>
    <w:p>
      <w:pPr>
        <w:pStyle w:val="FirstParagraph"/>
      </w:pPr>
      <w:r>
        <w:t xml:space="preserve">Esto permite búsqueda rápida de palabras clave.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manejo-de-errores-comunes"/>
    <w:p>
      <w:pPr>
        <w:pStyle w:val="Heading2"/>
      </w:pPr>
      <w:r>
        <w:t xml:space="preserve">8. Manejo de Errores Comunes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No carga el archivo correos.txt</w:t>
      </w:r>
    </w:p>
    <w:p>
      <w:pPr>
        <w:pStyle w:val="Compact"/>
        <w:numPr>
          <w:ilvl w:val="1"/>
          <w:numId w:val="1004"/>
        </w:numPr>
      </w:pPr>
      <w:r>
        <w:t xml:space="preserve">Verifique que exista en la misma carpeta del ejecutable.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La pantalla no se limpia correctamente</w:t>
      </w:r>
    </w:p>
    <w:p>
      <w:pPr>
        <w:pStyle w:val="Compact"/>
        <w:numPr>
          <w:ilvl w:val="1"/>
          <w:numId w:val="1005"/>
        </w:numPr>
      </w:pPr>
      <w:r>
        <w:t xml:space="preserve">El comando</w:t>
      </w:r>
      <w:r>
        <w:t xml:space="preserve"> </w:t>
      </w:r>
      <w:r>
        <w:rPr>
          <w:rStyle w:val="VerbatimChar"/>
        </w:rPr>
        <w:t xml:space="preserve">cls</w:t>
      </w:r>
      <w:r>
        <w:t xml:space="preserve"> </w:t>
      </w:r>
      <w:r>
        <w:t xml:space="preserve">funciona solo en Windows. En Linux usaría</w:t>
      </w:r>
      <w:r>
        <w:t xml:space="preserve"> </w:t>
      </w:r>
      <w:r>
        <w:rPr>
          <w:rStyle w:val="VerbatimChar"/>
        </w:rPr>
        <w:t xml:space="preserve">clear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Las búsquedas no encuentran coincidencias</w:t>
      </w:r>
    </w:p>
    <w:p>
      <w:pPr>
        <w:pStyle w:val="Compact"/>
        <w:numPr>
          <w:ilvl w:val="1"/>
          <w:numId w:val="1006"/>
        </w:numPr>
      </w:pPr>
      <w:r>
        <w:t xml:space="preserve">La búsqueda por palabra ignora mayúsculas/minúsculas.</w:t>
      </w:r>
    </w:p>
    <w:p>
      <w:pPr>
        <w:pStyle w:val="Compact"/>
        <w:numPr>
          <w:ilvl w:val="1"/>
          <w:numId w:val="1006"/>
        </w:numPr>
      </w:pPr>
      <w:r>
        <w:t xml:space="preserve">Solo detecta palabras exactas.</w:t>
      </w:r>
    </w:p>
    <w:p>
      <w:r>
        <w:pict>
          <v:rect style="width:0;height:1.5pt" o:hralign="center" o:hrstd="t" o:hr="t"/>
        </w:pict>
      </w:r>
    </w:p>
    <w:bookmarkEnd w:id="34"/>
    <w:bookmarkStart w:id="35" w:name="salida-del-programa"/>
    <w:p>
      <w:pPr>
        <w:pStyle w:val="Heading2"/>
      </w:pPr>
      <w:r>
        <w:t xml:space="preserve">9. Salida del Programa</w:t>
      </w:r>
    </w:p>
    <w:p>
      <w:pPr>
        <w:pStyle w:val="FirstParagraph"/>
      </w:pPr>
      <w:r>
        <w:t xml:space="preserve">Seleccione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en el menú principal para cerrar la ejecución.</w:t>
      </w:r>
    </w:p>
    <w:p>
      <w:r>
        <w:pict>
          <v:rect style="width:0;height:1.5pt" o:hralign="center" o:hrstd="t" o:hr="t"/>
        </w:pict>
      </w:r>
    </w:p>
    <w:bookmarkEnd w:id="35"/>
    <w:bookmarkStart w:id="36" w:name="conclusiones"/>
    <w:p>
      <w:pPr>
        <w:pStyle w:val="Heading2"/>
      </w:pPr>
      <w:r>
        <w:t xml:space="preserve">10. Conclusiones</w:t>
      </w:r>
    </w:p>
    <w:p>
      <w:pPr>
        <w:pStyle w:val="FirstParagraph"/>
      </w:pPr>
      <w:r>
        <w:t xml:space="preserve">Este programa permite gestionar y consultar correos de forma ordenada, rápida y eficiente gracias al uso de:</w:t>
      </w:r>
      <w:r>
        <w:t xml:space="preserve"> </w:t>
      </w:r>
      <w:r>
        <w:t xml:space="preserve">- Árbol binario para ordenamiento.</w:t>
      </w:r>
      <w:r>
        <w:t xml:space="preserve"> </w:t>
      </w:r>
      <w:r>
        <w:t xml:space="preserve">- Mapas hash para accesos directos.</w:t>
      </w:r>
      <w:r>
        <w:t xml:space="preserve"> </w:t>
      </w:r>
      <w:r>
        <w:t xml:space="preserve">- Matriz dispersa para búsquedas semánticas.</w:t>
      </w:r>
    </w:p>
    <w:p>
      <w:pPr>
        <w:pStyle w:val="BodyText"/>
      </w:pPr>
      <w:r>
        <w:t xml:space="preserve">El diseño modular facilita su ampliación y mantenimiento.</w:t>
      </w:r>
    </w:p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2025-11-18T23:49:42Z</dcterms:created>
  <dcterms:modified xsi:type="dcterms:W3CDTF">2025-11-18T23:49:42Z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