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 el contexto de las pruebas de errores para el software, los casos de prueba son un conjunto de condiciones y acciones diseñadas para verificar el comportamiento del software y detectar posibles errores o fallos.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 caso de prueba describe una situación específica que se debe probar, incluyendo los datos de entrada, las acciones a realizar y los resultados esperados.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casos de prueba son utilizados para evaluar el software en diferentes escenarios y asegurarse de que funcione correctamente. Estos casos se diseñan con el objetivo de cubrir tanto las funcionalidades principales del software como los casos límite, situaciones excepcionales y condiciones de error.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Cada caso de prueba debe ser claro, específico y reproducible, de manera que cualquier persona pueda seguir los pasos y obtener los mismos resultados al ejecutarlo. Algunos elementos que se incluyen en un caso de prueba son: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Identificación:</w:t>
      </w:r>
      <w:r w:rsidDel="00000000" w:rsidR="00000000" w:rsidRPr="00000000">
        <w:rPr>
          <w:rtl w:val="0"/>
        </w:rPr>
        <w:t xml:space="preserve"> Un nombre o número único para identificar el caso de prueba.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Una descripción breve del objetivo del caso de prueba y la funcionalidad que se va a probar.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Las condiciones o configuraciones necesarias que deben cumplirse antes de ejecutar el caso de prueba.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Pasos: </w:t>
      </w:r>
      <w:r w:rsidDel="00000000" w:rsidR="00000000" w:rsidRPr="00000000">
        <w:rPr>
          <w:rtl w:val="0"/>
        </w:rPr>
        <w:t xml:space="preserve">Los pasos detallados para reproducir el caso de prueba, incluyendo las acciones que se deben realizar y los datos de entrada que se deben proporcionar.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La descripción de los resultados o comportamiento esperado del software después de ejecutar el caso de prueba.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Resultado real:</w:t>
      </w:r>
      <w:r w:rsidDel="00000000" w:rsidR="00000000" w:rsidRPr="00000000">
        <w:rPr>
          <w:rtl w:val="0"/>
        </w:rPr>
        <w:t xml:space="preserve"> El resultado obtenido al ejecutar el caso de prueba, que se registra durante la ejecución de las pruebas.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Además, es común clasificar los casos de prueba en diferentes categorías, como casos de prueba positivos (donde se prueban las funcionalidades esperadas), casos de prueba negativos (donde se prueban situaciones de error o condiciones inválidas) y casos de prueba de rendimiento (donde se evalúa el rendimiento y la escalabilidad del software).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caso de prueba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Caso de prueba</w:t>
      </w:r>
      <w:r w:rsidDel="00000000" w:rsidR="00000000" w:rsidRPr="00000000">
        <w:rPr>
          <w:rtl w:val="0"/>
        </w:rPr>
        <w:t xml:space="preserve">: Inicio de sesión exitoso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Identificación: </w:t>
      </w:r>
      <w:r w:rsidDel="00000000" w:rsidR="00000000" w:rsidRPr="00000000">
        <w:rPr>
          <w:rtl w:val="0"/>
        </w:rPr>
        <w:t xml:space="preserve">TC001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Verificar que un usuario pueda iniciar sesión correctamente en el sistema utilizando credenciales válidas.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 El sistema está en funcionamiento.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Se dispone de un usuario registrado con credenciales válidas.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1. Abrir la página de inicio de sesión del sistema.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2. Ingresar el nombre de usuario "ejemplo_usuario".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3. Ingresar la contraseña "ejemplo_contraseña".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4. Hacer clic en el botón "Iniciar sesión".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redirigir al usuario a la página de inicio del sistema.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mostrar un mensaje de bienvenida o cualquier indicación visual de que el inicio de sesión fue exitoso.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real: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página de inicio del sistema.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muestra el mensaje de bienvenida "¡Bienvenido, ejemplo_usuario!" en la parte superior de la página.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El inicio de sesión se realizó correctamente y el sistema muestra la página de inicio con el mensaje de bienvenida adecuado.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>
        <w:color w:val="0000ff"/>
        <w:sz w:val="30"/>
        <w:szCs w:val="30"/>
      </w:rPr>
    </w:pPr>
    <w:r w:rsidDel="00000000" w:rsidR="00000000" w:rsidRPr="00000000">
      <w:rPr>
        <w:color w:val="0000ff"/>
        <w:sz w:val="30"/>
        <w:szCs w:val="30"/>
        <w:rtl w:val="0"/>
      </w:rPr>
      <w:t xml:space="preserve">IDS 8.8 Casos de Prueba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