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Frontend: 85% completado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Backend: 75% completado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Base de datos: 100% implementada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Integración IA: 60% funcional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Desarrollar plataforma web para gestión de capacitaciones corporativas con IA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Automatizar generación de evaluaciones desde PDF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Implementar sistema de certificación automática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Metodología ágil Scrum con sprints de 3 semanas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Stack: ASP.NET Web Forms, C#, MySQL, Entity Framework, Gemini AI API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Arquitectura de base de datos MySQL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Interfaz administrativa de gestión de cursos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Módulo de subida y procesamiento de PDF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Integración con Gemini AI API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Sistema de autenticación y roles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Dashboard de reportes y métricas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Generación automática de certificados PDF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92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75"/>
        <w:gridCol w:w="1077"/>
        <w:gridCol w:w="1276"/>
        <w:gridCol w:w="1276"/>
        <w:gridCol w:w="1275"/>
        <w:gridCol w:w="1843"/>
        <w:gridCol w:w="851"/>
        <w:gridCol w:w="850"/>
        <w:tblGridChange w:id="0">
          <w:tblGrid>
            <w:gridCol w:w="1475"/>
            <w:gridCol w:w="1077"/>
            <w:gridCol w:w="1276"/>
            <w:gridCol w:w="1276"/>
            <w:gridCol w:w="1275"/>
            <w:gridCol w:w="1843"/>
            <w:gridCol w:w="851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6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Diseño de interfaces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Creación de mockups y wireframes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Herramientas de diseño (por ejemplo, Figma, Adobe XD)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Italo Brignardello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La tarea requiere la colaboración con el equipo para obtener retroalimentación y realizar ajustes según sea necesario.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Desarrollo de aplicaciones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Configuración del entorno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Instalación de software, configuración de repositorio 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Claudio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Es importante que todos los miembros del equipo tengan un entorno de desarrollo consistente y configurado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Gestión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Reuniones de seguimiento semanales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Agenda de reuniones, herramientas de gestión de proyectos (por ejemplo, Trello, Jira)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Durante todo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Equipo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Estas reuniones son fundamentales para mantener al equipo alineado y tomar decisiones basadas en el progreso y los obstáculos encontrados.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Documentación del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Elaboración de documentación del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Herramientas de documentación (por ejemplo, Markdown, Google Docs)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Claudio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La documentación del frontend es esencial para comprender su funcionamiento y facilitar futuras actualizaciones o mantenimientos.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Desarrollo de aplicaciones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Implementación del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Herramientas de desarrollo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6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Ítalo Brignardello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El desarrollo del frontend es una parte crítica del proyecto y requiere atención a detalle y pruebas exhaustivas.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Documentación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Elaboración de documentación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Herramientas de documentación (por ejemplo, Markdown, Google Docs)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Claudio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La documentación de la aplicación es esencial para facilitar su implementación y uso por parte de los usuarios finales.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Factores facilitadores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Organización clara del equipo y asignación específica de roles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Conocimientos sólidos en ASP.NET Web Forms y C#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Dificultades identificadas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Curva de aprendizaje en integración con Gemini AI API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Optimización de prompts para generación de evaluaciones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No ha sido necesario realizar ajustes ni eliminar actividades del plan de trabajo, ya que todas se han desarrollado según lo planificado.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Implementación de reuniones diarias de 15 minutos para mejor coordinación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Priorización de módulo de IA sobre algunas funcionalidades secundarias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Optimización de base de datos para mejorar performance en consultas grandes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No existen actividades que se encuentren retrasadas ni pendientes de inicio.</w:t>
              <w:br w:type="textWrapping"/>
              <w:t xml:space="preserve">El avance del proyecto se mantiene de acuerdo con la planificación establecida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*Sistema de reporting y dashboards - Próximo sprint (6 Oct - 24 Oct)*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*Generación de certificados PDF - Sprint 4 (27 Oct - 14 Nov)*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*Optimizaciones finales y pruebas - Sprint 5 (17 Nov - 5 Dic)*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sheXen5ml1XWAa/GuI4azmIf5Q==">CgMxLjA4AHIhMVM0UUZQNWZJRkRyTk14dnNxaXdtUEM0M1JSOHNaNzFF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