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B4F3" w14:textId="056AEBDB" w:rsidR="00A0712A" w:rsidRPr="00A0712A" w:rsidRDefault="00741291">
      <w:pPr>
        <w:jc w:val="center"/>
        <w:rPr>
          <w:rFonts w:asciiTheme="majorHAnsi" w:hAnsiTheme="majorHAnsi" w:cstheme="majorHAnsi"/>
          <w:b/>
          <w:color w:val="000000" w:themeColor="text1"/>
          <w:sz w:val="44"/>
          <w:szCs w:val="44"/>
          <w:lang w:val="es-CO"/>
        </w:rPr>
      </w:pPr>
      <w:r>
        <w:rPr>
          <w:rFonts w:asciiTheme="majorHAnsi" w:hAnsiTheme="majorHAnsi" w:cstheme="majorHAnsi"/>
          <w:b/>
          <w:color w:val="000000" w:themeColor="text1"/>
          <w:sz w:val="44"/>
          <w:szCs w:val="44"/>
          <w:lang w:val="es-CO"/>
        </w:rPr>
        <w:t>APUNTES -</w:t>
      </w:r>
      <w:r w:rsidR="00A0712A">
        <w:rPr>
          <w:rFonts w:asciiTheme="majorHAnsi" w:hAnsiTheme="majorHAnsi" w:cstheme="majorHAnsi"/>
          <w:b/>
          <w:color w:val="000000" w:themeColor="text1"/>
          <w:sz w:val="44"/>
          <w:szCs w:val="44"/>
          <w:lang w:val="es-CO"/>
        </w:rPr>
        <w:t xml:space="preserve"> CURSO DE ARQUITECTURAS CSS</w:t>
      </w:r>
    </w:p>
    <w:p w14:paraId="0874F882" w14:textId="3A9ABBC1" w:rsidR="0065534B" w:rsidRPr="002972C4" w:rsidRDefault="00000000">
      <w:pPr>
        <w:jc w:val="center"/>
        <w:rPr>
          <w:rFonts w:asciiTheme="majorHAnsi" w:hAnsiTheme="majorHAnsi" w:cstheme="majorHAnsi"/>
          <w:color w:val="000000" w:themeColor="text1"/>
          <w:lang w:val="es-CO"/>
        </w:rPr>
      </w:pPr>
      <w:r w:rsidRPr="002972C4">
        <w:rPr>
          <w:rFonts w:asciiTheme="majorHAnsi" w:hAnsiTheme="majorHAnsi" w:cstheme="majorHAnsi"/>
          <w:b/>
          <w:color w:val="000000" w:themeColor="text1"/>
          <w:lang w:val="es-CO"/>
        </w:rPr>
        <w:t>Guía de estudio clara y práctica</w:t>
      </w:r>
    </w:p>
    <w:p w14:paraId="4680D7B2" w14:textId="77777777" w:rsidR="0065534B" w:rsidRPr="002972C4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2972C4">
        <w:rPr>
          <w:rFonts w:cstheme="majorHAnsi"/>
          <w:color w:val="000000" w:themeColor="text1"/>
          <w:lang w:val="es-CO"/>
        </w:rPr>
        <w:t>1. Fundamentos de arquitectura CSS</w:t>
      </w:r>
    </w:p>
    <w:p w14:paraId="57DFABFE" w14:textId="77777777" w:rsidR="0065534B" w:rsidRPr="002972C4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2972C4">
        <w:rPr>
          <w:rFonts w:cstheme="majorHAnsi"/>
          <w:color w:val="000000" w:themeColor="text1"/>
          <w:lang w:val="es-CO"/>
        </w:rPr>
        <w:t>¿Qué es una arquitectura CSS?</w:t>
      </w:r>
    </w:p>
    <w:p w14:paraId="3AD6116E" w14:textId="77777777" w:rsidR="0065534B" w:rsidRPr="002972C4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Una arquitectura CSS es una forma organizada de escribir y estructurar los estilos de un proyecto. La idea es que el CSS sea fácil de entender, reutilizar, mantener y ampliar cuando el proyecto crezca.</w:t>
      </w:r>
    </w:p>
    <w:p w14:paraId="416780DA" w14:textId="77777777" w:rsidR="0065534B" w:rsidRPr="002972C4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Un CSS bien organizado busca evitar reglas repetidas, conflictos de estilos y selectores difíciles de mantener.</w:t>
      </w:r>
    </w:p>
    <w:p w14:paraId="3AC70782" w14:textId="77777777" w:rsidR="0065534B" w:rsidRPr="002972C4" w:rsidRDefault="00000000">
      <w:pPr>
        <w:pStyle w:val="Ttulo2"/>
        <w:rPr>
          <w:rFonts w:cstheme="majorHAnsi"/>
          <w:color w:val="000000" w:themeColor="text1"/>
        </w:rPr>
      </w:pPr>
      <w:proofErr w:type="spellStart"/>
      <w:r w:rsidRPr="002972C4">
        <w:rPr>
          <w:rFonts w:cstheme="majorHAnsi"/>
          <w:color w:val="000000" w:themeColor="text1"/>
        </w:rPr>
        <w:t>Principios</w:t>
      </w:r>
      <w:proofErr w:type="spellEnd"/>
      <w:r w:rsidRPr="002972C4">
        <w:rPr>
          <w:rFonts w:cstheme="majorHAnsi"/>
          <w:color w:val="000000" w:themeColor="text1"/>
        </w:rPr>
        <w:t xml:space="preserve"> </w:t>
      </w:r>
      <w:proofErr w:type="spellStart"/>
      <w:r w:rsidRPr="002972C4">
        <w:rPr>
          <w:rFonts w:cstheme="majorHAnsi"/>
          <w:color w:val="000000" w:themeColor="text1"/>
        </w:rPr>
        <w:t>importantes</w:t>
      </w:r>
      <w:proofErr w:type="spellEnd"/>
    </w:p>
    <w:p w14:paraId="0077D7AE" w14:textId="77777777" w:rsidR="0065534B" w:rsidRPr="002972C4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SOLID: ayuda a pensar en responsabilidades claras y código más mantenible.</w:t>
      </w:r>
    </w:p>
    <w:p w14:paraId="1099CC56" w14:textId="77777777" w:rsidR="0065534B" w:rsidRPr="002972C4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DRY (</w:t>
      </w:r>
      <w:proofErr w:type="spellStart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Don't</w:t>
      </w:r>
      <w:proofErr w:type="spellEnd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 </w:t>
      </w:r>
      <w:proofErr w:type="spellStart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Repeat</w:t>
      </w:r>
      <w:proofErr w:type="spellEnd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 </w:t>
      </w:r>
      <w:proofErr w:type="spellStart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Yourself</w:t>
      </w:r>
      <w:proofErr w:type="spellEnd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): evitar repetir la misma lógica o estilos innecesariamente.</w:t>
      </w:r>
    </w:p>
    <w:p w14:paraId="7740B377" w14:textId="77777777" w:rsidR="0065534B" w:rsidRPr="002972C4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Inmutabilidad: procurar que una regla o componente no se modifique accidentalmente desde diferentes lugares.</w:t>
      </w:r>
    </w:p>
    <w:p w14:paraId="0831D8BA" w14:textId="77777777" w:rsidR="0065534B" w:rsidRPr="002972C4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Lo importante es entender que una arquitectura no es solamente ordenar carpetas: también es definir reglas para escribir CSS de manera consistente.</w:t>
      </w:r>
    </w:p>
    <w:p w14:paraId="7B54166F" w14:textId="77777777" w:rsidR="0065534B" w:rsidRPr="002972C4" w:rsidRDefault="00000000">
      <w:pPr>
        <w:pStyle w:val="Ttulo2"/>
        <w:rPr>
          <w:rFonts w:cstheme="majorHAnsi"/>
          <w:color w:val="000000" w:themeColor="text1"/>
        </w:rPr>
      </w:pPr>
      <w:r w:rsidRPr="002972C4">
        <w:rPr>
          <w:rFonts w:cstheme="majorHAnsi"/>
          <w:color w:val="000000" w:themeColor="text1"/>
        </w:rPr>
        <w:t xml:space="preserve">Lo </w:t>
      </w:r>
      <w:proofErr w:type="spellStart"/>
      <w:r w:rsidRPr="002972C4">
        <w:rPr>
          <w:rFonts w:cstheme="majorHAnsi"/>
          <w:color w:val="000000" w:themeColor="text1"/>
        </w:rPr>
        <w:t>que</w:t>
      </w:r>
      <w:proofErr w:type="spellEnd"/>
      <w:r w:rsidRPr="002972C4">
        <w:rPr>
          <w:rFonts w:cstheme="majorHAnsi"/>
          <w:color w:val="000000" w:themeColor="text1"/>
        </w:rPr>
        <w:t xml:space="preserve"> </w:t>
      </w:r>
      <w:proofErr w:type="spellStart"/>
      <w:r w:rsidRPr="002972C4">
        <w:rPr>
          <w:rFonts w:cstheme="majorHAnsi"/>
          <w:color w:val="000000" w:themeColor="text1"/>
        </w:rPr>
        <w:t>debo</w:t>
      </w:r>
      <w:proofErr w:type="spellEnd"/>
      <w:r w:rsidRPr="002972C4">
        <w:rPr>
          <w:rFonts w:cstheme="majorHAnsi"/>
          <w:color w:val="000000" w:themeColor="text1"/>
        </w:rPr>
        <w:t xml:space="preserve"> </w:t>
      </w:r>
      <w:proofErr w:type="spellStart"/>
      <w:r w:rsidRPr="002972C4">
        <w:rPr>
          <w:rFonts w:cstheme="majorHAnsi"/>
          <w:color w:val="000000" w:themeColor="text1"/>
        </w:rPr>
        <w:t>recordar</w:t>
      </w:r>
      <w:proofErr w:type="spellEnd"/>
    </w:p>
    <w:p w14:paraId="63ED895F" w14:textId="77777777" w:rsidR="0065534B" w:rsidRPr="002972C4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La arquitectura CSS sirve para mantener el código organizado cuando el proyecto crece.</w:t>
      </w:r>
    </w:p>
    <w:p w14:paraId="2ABBF4D4" w14:textId="77777777" w:rsidR="0065534B" w:rsidRPr="002972C4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El objetivo es conseguir CSS limpio, reutilizable, mantenible y escalable.</w:t>
      </w:r>
    </w:p>
    <w:p w14:paraId="07AC3166" w14:textId="77777777" w:rsidR="0065534B" w:rsidRPr="002972C4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2972C4">
        <w:rPr>
          <w:rFonts w:cstheme="majorHAnsi"/>
          <w:color w:val="000000" w:themeColor="text1"/>
          <w:lang w:val="es-CO"/>
        </w:rPr>
        <w:t xml:space="preserve">2. BEM — Block, Element, </w:t>
      </w:r>
      <w:proofErr w:type="spellStart"/>
      <w:r w:rsidRPr="002972C4">
        <w:rPr>
          <w:rFonts w:cstheme="majorHAnsi"/>
          <w:color w:val="000000" w:themeColor="text1"/>
          <w:lang w:val="es-CO"/>
        </w:rPr>
        <w:t>Modifier</w:t>
      </w:r>
      <w:proofErr w:type="spellEnd"/>
    </w:p>
    <w:p w14:paraId="73EFDB5C" w14:textId="77777777" w:rsidR="0065534B" w:rsidRPr="002972C4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BEM es una metodología para nombrar y organizar clases CSS de una manera predecible. Sus tres partes son Block (bloque), Element (elemento) y </w:t>
      </w:r>
      <w:proofErr w:type="spellStart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Modifier</w:t>
      </w:r>
      <w:proofErr w:type="spellEnd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 (modificador).</w:t>
      </w:r>
    </w:p>
    <w:p w14:paraId="53BF594C" w14:textId="77777777" w:rsidR="0065534B" w:rsidRPr="002972C4" w:rsidRDefault="00000000">
      <w:pPr>
        <w:pStyle w:val="Ttulo2"/>
        <w:rPr>
          <w:rFonts w:cstheme="majorHAnsi"/>
          <w:color w:val="000000" w:themeColor="text1"/>
          <w:sz w:val="22"/>
          <w:szCs w:val="22"/>
          <w:lang w:val="es-CO"/>
        </w:rPr>
      </w:pPr>
      <w:r w:rsidRPr="002972C4">
        <w:rPr>
          <w:rFonts w:cstheme="majorHAnsi"/>
          <w:color w:val="000000" w:themeColor="text1"/>
          <w:sz w:val="22"/>
          <w:szCs w:val="22"/>
          <w:lang w:val="es-CO"/>
        </w:rPr>
        <w:t>Bloque</w:t>
      </w:r>
    </w:p>
    <w:p w14:paraId="6ED1A2A1" w14:textId="77777777" w:rsidR="0065534B" w:rsidRPr="002972C4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Es un componente independiente de la interfaz.</w:t>
      </w:r>
    </w:p>
    <w:p w14:paraId="7B58FB83" w14:textId="77777777" w:rsidR="0065534B" w:rsidRPr="002972C4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&lt;</w:t>
      </w:r>
      <w:proofErr w:type="spellStart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article</w:t>
      </w:r>
      <w:proofErr w:type="spellEnd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 </w:t>
      </w:r>
      <w:proofErr w:type="spellStart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class</w:t>
      </w:r>
      <w:proofErr w:type="spellEnd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="</w:t>
      </w:r>
      <w:proofErr w:type="spellStart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card</w:t>
      </w:r>
      <w:proofErr w:type="spellEnd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"&gt;...&lt;/</w:t>
      </w:r>
      <w:proofErr w:type="spellStart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article</w:t>
      </w:r>
      <w:proofErr w:type="spellEnd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&gt;</w:t>
      </w:r>
    </w:p>
    <w:p w14:paraId="1A0AF944" w14:textId="3EDCD35D" w:rsidR="002972C4" w:rsidRPr="002972C4" w:rsidRDefault="002972C4">
      <w:pPr>
        <w:rPr>
          <w:rFonts w:asciiTheme="majorHAnsi" w:hAnsiTheme="majorHAnsi" w:cstheme="majorHAnsi"/>
          <w:color w:val="000000" w:themeColor="text1"/>
          <w:lang w:val="es-CO"/>
        </w:rPr>
      </w:pPr>
      <w:r w:rsidRPr="002972C4">
        <w:rPr>
          <w:rFonts w:asciiTheme="majorHAnsi" w:hAnsiTheme="majorHAnsi" w:cstheme="majorHAnsi"/>
          <w:noProof/>
          <w:color w:val="000000" w:themeColor="text1"/>
          <w:lang w:val="es-CO"/>
        </w:rPr>
        <w:drawing>
          <wp:inline distT="0" distB="0" distL="0" distR="0" wp14:anchorId="38A57173" wp14:editId="165F991A">
            <wp:extent cx="6309360" cy="1880235"/>
            <wp:effectExtent l="0" t="0" r="0" b="5715"/>
            <wp:docPr id="1777507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07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C8B4" w14:textId="77777777" w:rsidR="0065534B" w:rsidRPr="002972C4" w:rsidRDefault="00000000">
      <w:pPr>
        <w:pStyle w:val="Ttulo2"/>
        <w:rPr>
          <w:rFonts w:cstheme="majorHAnsi"/>
          <w:color w:val="000000" w:themeColor="text1"/>
          <w:sz w:val="22"/>
          <w:szCs w:val="22"/>
          <w:lang w:val="es-CO"/>
        </w:rPr>
      </w:pPr>
      <w:r w:rsidRPr="002972C4">
        <w:rPr>
          <w:rFonts w:cstheme="majorHAnsi"/>
          <w:color w:val="000000" w:themeColor="text1"/>
          <w:sz w:val="22"/>
          <w:szCs w:val="22"/>
          <w:lang w:val="es-CO"/>
        </w:rPr>
        <w:lastRenderedPageBreak/>
        <w:t>Elemento</w:t>
      </w:r>
    </w:p>
    <w:p w14:paraId="1BE15B76" w14:textId="77777777" w:rsidR="0065534B" w:rsidRPr="002972C4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Es una parte del bloque que depende de él.</w:t>
      </w:r>
    </w:p>
    <w:p w14:paraId="2F7E8EF1" w14:textId="77777777" w:rsidR="0065534B" w:rsidRPr="002972C4" w:rsidRDefault="00000000">
      <w:pPr>
        <w:rPr>
          <w:rFonts w:asciiTheme="majorHAnsi" w:hAnsiTheme="majorHAnsi" w:cstheme="majorHAnsi"/>
          <w:color w:val="000000" w:themeColor="text1"/>
          <w:sz w:val="22"/>
        </w:rPr>
      </w:pPr>
      <w:r w:rsidRPr="002972C4">
        <w:rPr>
          <w:rFonts w:asciiTheme="majorHAnsi" w:hAnsiTheme="majorHAnsi" w:cstheme="majorHAnsi"/>
          <w:color w:val="000000" w:themeColor="text1"/>
          <w:sz w:val="22"/>
        </w:rPr>
        <w:t>&lt;h2 class="</w:t>
      </w:r>
      <w:proofErr w:type="spellStart"/>
      <w:r w:rsidRPr="002972C4">
        <w:rPr>
          <w:rFonts w:asciiTheme="majorHAnsi" w:hAnsiTheme="majorHAnsi" w:cstheme="majorHAnsi"/>
          <w:color w:val="000000" w:themeColor="text1"/>
          <w:sz w:val="22"/>
        </w:rPr>
        <w:t>card__title</w:t>
      </w:r>
      <w:proofErr w:type="spellEnd"/>
      <w:r w:rsidRPr="002972C4">
        <w:rPr>
          <w:rFonts w:asciiTheme="majorHAnsi" w:hAnsiTheme="majorHAnsi" w:cstheme="majorHAnsi"/>
          <w:color w:val="000000" w:themeColor="text1"/>
          <w:sz w:val="22"/>
        </w:rPr>
        <w:t>"&gt;</w:t>
      </w:r>
      <w:proofErr w:type="spellStart"/>
      <w:r w:rsidRPr="002972C4">
        <w:rPr>
          <w:rFonts w:asciiTheme="majorHAnsi" w:hAnsiTheme="majorHAnsi" w:cstheme="majorHAnsi"/>
          <w:color w:val="000000" w:themeColor="text1"/>
          <w:sz w:val="22"/>
        </w:rPr>
        <w:t>Título</w:t>
      </w:r>
      <w:proofErr w:type="spellEnd"/>
      <w:r w:rsidRPr="002972C4">
        <w:rPr>
          <w:rFonts w:asciiTheme="majorHAnsi" w:hAnsiTheme="majorHAnsi" w:cstheme="majorHAnsi"/>
          <w:color w:val="000000" w:themeColor="text1"/>
          <w:sz w:val="22"/>
        </w:rPr>
        <w:t>&lt;/h2&gt;</w:t>
      </w:r>
    </w:p>
    <w:p w14:paraId="36F038B0" w14:textId="0DB655B3" w:rsidR="002972C4" w:rsidRPr="002972C4" w:rsidRDefault="002972C4">
      <w:pPr>
        <w:rPr>
          <w:rFonts w:asciiTheme="majorHAnsi" w:hAnsiTheme="majorHAnsi" w:cstheme="majorHAnsi"/>
          <w:color w:val="000000" w:themeColor="text1"/>
          <w:u w:val="single"/>
        </w:rPr>
      </w:pPr>
      <w:r w:rsidRPr="002972C4">
        <w:rPr>
          <w:rFonts w:asciiTheme="majorHAnsi" w:hAnsiTheme="majorHAnsi" w:cstheme="majorHAnsi"/>
          <w:noProof/>
          <w:color w:val="000000" w:themeColor="text1"/>
        </w:rPr>
        <w:drawing>
          <wp:inline distT="0" distB="0" distL="0" distR="0" wp14:anchorId="27027D02" wp14:editId="03EB8595">
            <wp:extent cx="6309360" cy="1370330"/>
            <wp:effectExtent l="0" t="0" r="0" b="1270"/>
            <wp:docPr id="1764085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85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7B8F" w14:textId="77777777" w:rsidR="0065534B" w:rsidRPr="002972C4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2972C4">
        <w:rPr>
          <w:rFonts w:cstheme="majorHAnsi"/>
          <w:color w:val="000000" w:themeColor="text1"/>
          <w:lang w:val="es-CO"/>
        </w:rPr>
        <w:t>Modificador</w:t>
      </w:r>
    </w:p>
    <w:p w14:paraId="6916E5C7" w14:textId="77777777" w:rsidR="0065534B" w:rsidRPr="002972C4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Representa una variación del bloque o de un elemento.</w:t>
      </w:r>
    </w:p>
    <w:p w14:paraId="2E79F26A" w14:textId="77777777" w:rsidR="0065534B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2972C4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&lt;article class="card </w:t>
      </w:r>
      <w:proofErr w:type="spellStart"/>
      <w:r w:rsidRPr="002972C4">
        <w:rPr>
          <w:rFonts w:asciiTheme="majorHAnsi" w:hAnsiTheme="majorHAnsi" w:cstheme="majorHAnsi"/>
          <w:color w:val="000000" w:themeColor="text1"/>
          <w:sz w:val="24"/>
          <w:szCs w:val="24"/>
        </w:rPr>
        <w:t>card</w:t>
      </w:r>
      <w:proofErr w:type="spellEnd"/>
      <w:r w:rsidRPr="002972C4">
        <w:rPr>
          <w:rFonts w:asciiTheme="majorHAnsi" w:hAnsiTheme="majorHAnsi" w:cstheme="majorHAnsi"/>
          <w:color w:val="000000" w:themeColor="text1"/>
          <w:sz w:val="24"/>
          <w:szCs w:val="24"/>
        </w:rPr>
        <w:t>--featured"&gt;...&lt;/article&gt;</w:t>
      </w:r>
    </w:p>
    <w:p w14:paraId="2B38866E" w14:textId="6A9F95BF" w:rsidR="00A0712A" w:rsidRPr="002972C4" w:rsidRDefault="00A0712A" w:rsidP="00A0712A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0712A">
        <w:rPr>
          <w:rFonts w:asciiTheme="majorHAnsi" w:hAnsiTheme="majorHAnsi" w:cstheme="majorHAnsi"/>
          <w:noProof/>
          <w:color w:val="000000" w:themeColor="text1"/>
          <w:sz w:val="24"/>
          <w:szCs w:val="24"/>
        </w:rPr>
        <w:drawing>
          <wp:inline distT="0" distB="0" distL="0" distR="0" wp14:anchorId="0740C29E" wp14:editId="5A76CF09">
            <wp:extent cx="5730737" cy="4740051"/>
            <wp:effectExtent l="0" t="0" r="3810" b="3810"/>
            <wp:docPr id="1486675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75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4C4E" w14:textId="77777777" w:rsidR="0065534B" w:rsidRPr="002972C4" w:rsidRDefault="00000000">
      <w:pPr>
        <w:pStyle w:val="Ttulo2"/>
        <w:rPr>
          <w:rFonts w:cstheme="majorHAnsi"/>
          <w:color w:val="000000" w:themeColor="text1"/>
        </w:rPr>
      </w:pPr>
      <w:proofErr w:type="spellStart"/>
      <w:r w:rsidRPr="002972C4">
        <w:rPr>
          <w:rFonts w:cstheme="majorHAnsi"/>
          <w:color w:val="000000" w:themeColor="text1"/>
        </w:rPr>
        <w:t>Errores</w:t>
      </w:r>
      <w:proofErr w:type="spellEnd"/>
      <w:r w:rsidRPr="002972C4">
        <w:rPr>
          <w:rFonts w:cstheme="majorHAnsi"/>
          <w:color w:val="000000" w:themeColor="text1"/>
        </w:rPr>
        <w:t xml:space="preserve"> </w:t>
      </w:r>
      <w:proofErr w:type="spellStart"/>
      <w:r w:rsidRPr="002972C4">
        <w:rPr>
          <w:rFonts w:cstheme="majorHAnsi"/>
          <w:color w:val="000000" w:themeColor="text1"/>
        </w:rPr>
        <w:t>comunes</w:t>
      </w:r>
      <w:proofErr w:type="spellEnd"/>
    </w:p>
    <w:p w14:paraId="7BD70F3E" w14:textId="77777777" w:rsidR="0065534B" w:rsidRPr="002972C4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Crear nombres demasiado complicados o difíciles de leer.</w:t>
      </w:r>
    </w:p>
    <w:p w14:paraId="0470C599" w14:textId="77777777" w:rsidR="0065534B" w:rsidRPr="002972C4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lastRenderedPageBreak/>
        <w:t>Usar BEM de forma innecesariamente profunda.</w:t>
      </w:r>
    </w:p>
    <w:p w14:paraId="75592CA9" w14:textId="77777777" w:rsidR="0065534B" w:rsidRPr="002972C4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Confundir un elemento con un bloque independiente.</w:t>
      </w:r>
    </w:p>
    <w:p w14:paraId="7913446E" w14:textId="32A02259" w:rsidR="0065534B" w:rsidRPr="002972C4" w:rsidRDefault="00000000">
      <w:pPr>
        <w:pStyle w:val="Listaconvietas"/>
        <w:rPr>
          <w:rFonts w:asciiTheme="majorHAnsi" w:hAnsiTheme="majorHAnsi" w:cstheme="majorHAnsi"/>
          <w:color w:val="000000" w:themeColor="text1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Depender de selectores HTML o ID en lugar de clases</w:t>
      </w:r>
      <w:r w:rsidRPr="002972C4">
        <w:rPr>
          <w:rFonts w:asciiTheme="majorHAnsi" w:hAnsiTheme="majorHAnsi" w:cstheme="majorHAnsi"/>
          <w:color w:val="000000" w:themeColor="text1"/>
          <w:lang w:val="es-CO"/>
        </w:rPr>
        <w:t>.</w:t>
      </w:r>
    </w:p>
    <w:p w14:paraId="733525AC" w14:textId="77777777" w:rsidR="0065534B" w:rsidRPr="002972C4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2972C4">
        <w:rPr>
          <w:rFonts w:cstheme="majorHAnsi"/>
          <w:color w:val="000000" w:themeColor="text1"/>
          <w:lang w:val="es-CO"/>
        </w:rPr>
        <w:t>Refactorización con BEM</w:t>
      </w:r>
    </w:p>
    <w:p w14:paraId="58F31F1C" w14:textId="77777777" w:rsidR="0065534B" w:rsidRPr="002972C4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Refactorizar significa reorganizar un código que ya funciona para hacerlo más claro y mantenible. En las clases prácticas del curso se aplica BEM sobre proyectos reales y también sobre componentes de Vue y </w:t>
      </w:r>
      <w:proofErr w:type="spellStart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React</w:t>
      </w:r>
      <w:proofErr w:type="spellEnd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.</w:t>
      </w:r>
    </w:p>
    <w:p w14:paraId="01FD571B" w14:textId="77777777" w:rsidR="0065534B" w:rsidRPr="002972C4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2972C4">
        <w:rPr>
          <w:rFonts w:cstheme="majorHAnsi"/>
          <w:color w:val="000000" w:themeColor="text1"/>
          <w:lang w:val="es-CO"/>
        </w:rPr>
        <w:t xml:space="preserve">BEM en Vue y </w:t>
      </w:r>
      <w:proofErr w:type="spellStart"/>
      <w:r w:rsidRPr="002972C4">
        <w:rPr>
          <w:rFonts w:cstheme="majorHAnsi"/>
          <w:color w:val="000000" w:themeColor="text1"/>
          <w:lang w:val="es-CO"/>
        </w:rPr>
        <w:t>React</w:t>
      </w:r>
      <w:proofErr w:type="spellEnd"/>
    </w:p>
    <w:p w14:paraId="6F0369CB" w14:textId="77777777" w:rsidR="0065534B" w:rsidRPr="002972C4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La idea principal se mantiene: los componentes pueden tener nombres de clases que expresen claramente su bloque, sus elementos y sus variaciones. En </w:t>
      </w:r>
      <w:proofErr w:type="spellStart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React</w:t>
      </w:r>
      <w:proofErr w:type="spellEnd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 también se muestra su uso junto con </w:t>
      </w:r>
      <w:proofErr w:type="spellStart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Styled</w:t>
      </w:r>
      <w:proofErr w:type="spellEnd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 </w:t>
      </w:r>
      <w:proofErr w:type="spellStart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Components</w:t>
      </w:r>
      <w:proofErr w:type="spellEnd"/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.</w:t>
      </w:r>
    </w:p>
    <w:p w14:paraId="70FE796C" w14:textId="77777777" w:rsidR="0065534B" w:rsidRPr="002972C4" w:rsidRDefault="00000000">
      <w:pPr>
        <w:pStyle w:val="Ttulo2"/>
        <w:rPr>
          <w:rFonts w:cstheme="majorHAnsi"/>
          <w:color w:val="000000" w:themeColor="text1"/>
        </w:rPr>
      </w:pPr>
      <w:r w:rsidRPr="002972C4">
        <w:rPr>
          <w:rFonts w:cstheme="majorHAnsi"/>
          <w:color w:val="000000" w:themeColor="text1"/>
        </w:rPr>
        <w:t xml:space="preserve">Lo </w:t>
      </w:r>
      <w:proofErr w:type="spellStart"/>
      <w:r w:rsidRPr="002972C4">
        <w:rPr>
          <w:rFonts w:cstheme="majorHAnsi"/>
          <w:color w:val="000000" w:themeColor="text1"/>
        </w:rPr>
        <w:t>que</w:t>
      </w:r>
      <w:proofErr w:type="spellEnd"/>
      <w:r w:rsidRPr="002972C4">
        <w:rPr>
          <w:rFonts w:cstheme="majorHAnsi"/>
          <w:color w:val="000000" w:themeColor="text1"/>
        </w:rPr>
        <w:t xml:space="preserve"> </w:t>
      </w:r>
      <w:proofErr w:type="spellStart"/>
      <w:r w:rsidRPr="002972C4">
        <w:rPr>
          <w:rFonts w:cstheme="majorHAnsi"/>
          <w:color w:val="000000" w:themeColor="text1"/>
        </w:rPr>
        <w:t>debo</w:t>
      </w:r>
      <w:proofErr w:type="spellEnd"/>
      <w:r w:rsidRPr="002972C4">
        <w:rPr>
          <w:rFonts w:cstheme="majorHAnsi"/>
          <w:color w:val="000000" w:themeColor="text1"/>
        </w:rPr>
        <w:t xml:space="preserve"> </w:t>
      </w:r>
      <w:proofErr w:type="spellStart"/>
      <w:r w:rsidRPr="002972C4">
        <w:rPr>
          <w:rFonts w:cstheme="majorHAnsi"/>
          <w:color w:val="000000" w:themeColor="text1"/>
        </w:rPr>
        <w:t>recordar</w:t>
      </w:r>
      <w:proofErr w:type="spellEnd"/>
    </w:p>
    <w:p w14:paraId="6D850B8F" w14:textId="77777777" w:rsidR="0065534B" w:rsidRPr="002972C4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BEM se enfoca principalmente en una forma clara de nombrar clases.</w:t>
      </w:r>
    </w:p>
    <w:p w14:paraId="2419595F" w14:textId="77777777" w:rsidR="0065534B" w:rsidRPr="002972C4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No es necesario hacer nombres enormes: debo buscar claridad.</w:t>
      </w:r>
    </w:p>
    <w:p w14:paraId="7B86650E" w14:textId="77777777" w:rsidR="0065534B" w:rsidRPr="002972C4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sz w:val="22"/>
          <w:lang w:val="es-CO"/>
        </w:rPr>
        <w:t>BEM ayuda a saber qué pertenece a qué componente.</w:t>
      </w:r>
    </w:p>
    <w:p w14:paraId="6DDFB83A" w14:textId="77777777" w:rsidR="0065534B" w:rsidRPr="002972C4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2972C4">
        <w:rPr>
          <w:rFonts w:cstheme="majorHAnsi"/>
          <w:color w:val="000000" w:themeColor="text1"/>
          <w:lang w:val="es-CO"/>
        </w:rPr>
        <w:t xml:space="preserve">3. </w:t>
      </w:r>
      <w:proofErr w:type="spellStart"/>
      <w:r w:rsidRPr="002972C4">
        <w:rPr>
          <w:rFonts w:cstheme="majorHAnsi"/>
          <w:color w:val="000000" w:themeColor="text1"/>
          <w:lang w:val="es-CO"/>
        </w:rPr>
        <w:t>Atomic</w:t>
      </w:r>
      <w:proofErr w:type="spellEnd"/>
      <w:r w:rsidRPr="002972C4">
        <w:rPr>
          <w:rFonts w:cstheme="majorHAnsi"/>
          <w:color w:val="000000" w:themeColor="text1"/>
          <w:lang w:val="es-CO"/>
        </w:rPr>
        <w:t xml:space="preserve"> </w:t>
      </w:r>
      <w:proofErr w:type="spellStart"/>
      <w:r w:rsidRPr="002972C4">
        <w:rPr>
          <w:rFonts w:cstheme="majorHAnsi"/>
          <w:color w:val="000000" w:themeColor="text1"/>
          <w:lang w:val="es-CO"/>
        </w:rPr>
        <w:t>Design</w:t>
      </w:r>
      <w:proofErr w:type="spellEnd"/>
    </w:p>
    <w:p w14:paraId="3AAB89DF" w14:textId="77777777" w:rsidR="0065534B" w:rsidRPr="002972C4" w:rsidRDefault="00000000">
      <w:pPr>
        <w:rPr>
          <w:rFonts w:asciiTheme="majorHAnsi" w:hAnsiTheme="majorHAnsi" w:cstheme="majorHAnsi"/>
          <w:color w:val="000000" w:themeColor="text1"/>
          <w:lang w:val="es-CO"/>
        </w:rPr>
      </w:pPr>
      <w:proofErr w:type="spellStart"/>
      <w:r w:rsidRPr="002972C4">
        <w:rPr>
          <w:rFonts w:asciiTheme="majorHAnsi" w:hAnsiTheme="majorHAnsi" w:cstheme="majorHAnsi"/>
          <w:color w:val="000000" w:themeColor="text1"/>
          <w:lang w:val="es-CO"/>
        </w:rPr>
        <w:t>Atomic</w:t>
      </w:r>
      <w:proofErr w:type="spellEnd"/>
      <w:r w:rsidRPr="002972C4">
        <w:rPr>
          <w:rFonts w:asciiTheme="majorHAnsi" w:hAnsiTheme="majorHAnsi" w:cstheme="majorHAnsi"/>
          <w:color w:val="000000" w:themeColor="text1"/>
          <w:lang w:val="es-CO"/>
        </w:rPr>
        <w:t xml:space="preserve"> </w:t>
      </w:r>
      <w:proofErr w:type="spellStart"/>
      <w:r w:rsidRPr="002972C4">
        <w:rPr>
          <w:rFonts w:asciiTheme="majorHAnsi" w:hAnsiTheme="majorHAnsi" w:cstheme="majorHAnsi"/>
          <w:color w:val="000000" w:themeColor="text1"/>
          <w:lang w:val="es-CO"/>
        </w:rPr>
        <w:t>Design</w:t>
      </w:r>
      <w:proofErr w:type="spellEnd"/>
      <w:r w:rsidRPr="002972C4">
        <w:rPr>
          <w:rFonts w:asciiTheme="majorHAnsi" w:hAnsiTheme="majorHAnsi" w:cstheme="majorHAnsi"/>
          <w:color w:val="000000" w:themeColor="text1"/>
          <w:lang w:val="es-CO"/>
        </w:rPr>
        <w:t xml:space="preserve"> organiza una interfaz desde piezas pequeñas hasta estructuras completas. La idea es construir componentes reutilizables y después combinarlos.</w:t>
      </w:r>
    </w:p>
    <w:p w14:paraId="61D51324" w14:textId="77777777" w:rsidR="0065534B" w:rsidRPr="002972C4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2972C4">
        <w:rPr>
          <w:rFonts w:cstheme="majorHAnsi"/>
          <w:color w:val="000000" w:themeColor="text1"/>
          <w:lang w:val="es-CO"/>
        </w:rPr>
        <w:t>Los cinco niveles</w:t>
      </w:r>
    </w:p>
    <w:p w14:paraId="464C31D5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Átomos: piezas pequeñas, como botones, títulos o enlaces.</w:t>
      </w:r>
    </w:p>
    <w:p w14:paraId="7420857A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Moléculas: combinación de varios átomos.</w:t>
      </w:r>
    </w:p>
    <w:p w14:paraId="1EAD9601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Organismos: combinación de moléculas y otros componentes para formar una sección.</w:t>
      </w:r>
    </w:p>
    <w:p w14:paraId="0460616F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Plantillas: estructura general de una página.</w:t>
      </w:r>
    </w:p>
    <w:p w14:paraId="0086943A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Páginas: una plantilla con contenido real.</w:t>
      </w:r>
    </w:p>
    <w:p w14:paraId="45F131B0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Ejemplo sencillo: un botón puede ser un átomo; un campo de búsqueda con icono y botón puede formar una molécula; una barra de navegación puede ser un organismo.</w:t>
      </w:r>
    </w:p>
    <w:p w14:paraId="510C04C1" w14:textId="77777777" w:rsidR="0065534B" w:rsidRPr="002972C4" w:rsidRDefault="00000000">
      <w:pPr>
        <w:pStyle w:val="Ttulo2"/>
        <w:rPr>
          <w:rFonts w:cstheme="majorHAnsi"/>
          <w:color w:val="000000" w:themeColor="text1"/>
          <w:lang w:val="es-CO"/>
        </w:rPr>
      </w:pPr>
      <w:proofErr w:type="spellStart"/>
      <w:r w:rsidRPr="002972C4">
        <w:rPr>
          <w:rFonts w:cstheme="majorHAnsi"/>
          <w:color w:val="000000" w:themeColor="text1"/>
          <w:lang w:val="es-CO"/>
        </w:rPr>
        <w:t>Atomic</w:t>
      </w:r>
      <w:proofErr w:type="spellEnd"/>
      <w:r w:rsidRPr="002972C4">
        <w:rPr>
          <w:rFonts w:cstheme="majorHAnsi"/>
          <w:color w:val="000000" w:themeColor="text1"/>
          <w:lang w:val="es-CO"/>
        </w:rPr>
        <w:t xml:space="preserve"> </w:t>
      </w:r>
      <w:proofErr w:type="spellStart"/>
      <w:r w:rsidRPr="002972C4">
        <w:rPr>
          <w:rFonts w:cstheme="majorHAnsi"/>
          <w:color w:val="000000" w:themeColor="text1"/>
          <w:lang w:val="es-CO"/>
        </w:rPr>
        <w:t>Design</w:t>
      </w:r>
      <w:proofErr w:type="spellEnd"/>
      <w:r w:rsidRPr="002972C4">
        <w:rPr>
          <w:rFonts w:cstheme="majorHAnsi"/>
          <w:color w:val="000000" w:themeColor="text1"/>
          <w:lang w:val="es-CO"/>
        </w:rPr>
        <w:t xml:space="preserve"> en </w:t>
      </w:r>
      <w:proofErr w:type="spellStart"/>
      <w:r w:rsidRPr="002972C4">
        <w:rPr>
          <w:rFonts w:cstheme="majorHAnsi"/>
          <w:color w:val="000000" w:themeColor="text1"/>
          <w:lang w:val="es-CO"/>
        </w:rPr>
        <w:t>React</w:t>
      </w:r>
      <w:proofErr w:type="spellEnd"/>
      <w:r w:rsidRPr="002972C4">
        <w:rPr>
          <w:rFonts w:cstheme="majorHAnsi"/>
          <w:color w:val="000000" w:themeColor="text1"/>
          <w:lang w:val="es-CO"/>
        </w:rPr>
        <w:t xml:space="preserve"> y Vue</w:t>
      </w:r>
    </w:p>
    <w:p w14:paraId="551F40EB" w14:textId="77777777" w:rsidR="0065534B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En los proyectos del curso se aplica la idea de organizar componentes según estos niveles. En Vue también se relaciona con la organización de carpetas y componentes.</w:t>
      </w:r>
    </w:p>
    <w:p w14:paraId="3A686C06" w14:textId="7884FD5E" w:rsidR="00A0712A" w:rsidRPr="00A0712A" w:rsidRDefault="00A0712A" w:rsidP="00A0712A">
      <w:pPr>
        <w:jc w:val="center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noProof/>
          <w:color w:val="000000" w:themeColor="text1"/>
          <w:sz w:val="22"/>
          <w:lang w:val="es-CO"/>
        </w:rPr>
        <w:lastRenderedPageBreak/>
        <w:drawing>
          <wp:inline distT="0" distB="0" distL="0" distR="0" wp14:anchorId="20F8EFFE" wp14:editId="091BAC08">
            <wp:extent cx="3581710" cy="2484335"/>
            <wp:effectExtent l="0" t="0" r="0" b="0"/>
            <wp:docPr id="783736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36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6B49" w14:textId="77777777" w:rsidR="0065534B" w:rsidRPr="002972C4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2972C4">
        <w:rPr>
          <w:rFonts w:cstheme="majorHAnsi"/>
          <w:color w:val="000000" w:themeColor="text1"/>
          <w:lang w:val="es-CO"/>
        </w:rPr>
        <w:t>Lo que debo recordar</w:t>
      </w:r>
    </w:p>
    <w:p w14:paraId="49C2A949" w14:textId="77777777" w:rsidR="0065534B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Atomic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 </w:t>
      </w: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Design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 me ayuda a pensar la interfaz como piezas que se combinan, desde lo más pequeño hasta una página completa.</w:t>
      </w:r>
    </w:p>
    <w:p w14:paraId="5E575D4D" w14:textId="2B94F2C1" w:rsidR="001611FB" w:rsidRPr="00A0712A" w:rsidRDefault="001611FB" w:rsidP="001611FB">
      <w:pPr>
        <w:jc w:val="center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1611FB">
        <w:rPr>
          <w:rFonts w:asciiTheme="majorHAnsi" w:hAnsiTheme="majorHAnsi" w:cstheme="majorHAnsi"/>
          <w:noProof/>
          <w:color w:val="000000" w:themeColor="text1"/>
          <w:sz w:val="22"/>
          <w:lang w:val="es-CO"/>
        </w:rPr>
        <w:drawing>
          <wp:inline distT="0" distB="0" distL="0" distR="0" wp14:anchorId="0C319F66" wp14:editId="66BCB1E4">
            <wp:extent cx="3741744" cy="4084674"/>
            <wp:effectExtent l="0" t="0" r="0" b="0"/>
            <wp:docPr id="1395080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80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2039" w14:textId="77777777" w:rsidR="0065534B" w:rsidRPr="002972C4" w:rsidRDefault="00000000">
      <w:pPr>
        <w:pStyle w:val="Ttulo1"/>
        <w:rPr>
          <w:rFonts w:cstheme="majorHAnsi"/>
          <w:color w:val="000000" w:themeColor="text1"/>
        </w:rPr>
      </w:pPr>
      <w:r w:rsidRPr="002972C4">
        <w:rPr>
          <w:rFonts w:cstheme="majorHAnsi"/>
          <w:color w:val="000000" w:themeColor="text1"/>
        </w:rPr>
        <w:t>4. OOCSS — Object Oriented CSS</w:t>
      </w:r>
    </w:p>
    <w:p w14:paraId="30120838" w14:textId="77777777" w:rsidR="0065534B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</w:rPr>
        <w:t xml:space="preserve">OOCSS significa Object Oriented CSS. </w:t>
      </w: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Su objetivo es favorecer la reutilización del CSS mediante objetos o estructuras reutilizables.</w:t>
      </w:r>
    </w:p>
    <w:p w14:paraId="31D865FE" w14:textId="6738827F" w:rsidR="001611FB" w:rsidRDefault="001611FB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1611FB">
        <w:rPr>
          <w:rFonts w:asciiTheme="majorHAnsi" w:hAnsiTheme="majorHAnsi" w:cstheme="majorHAnsi"/>
          <w:noProof/>
          <w:color w:val="000000" w:themeColor="text1"/>
          <w:sz w:val="22"/>
          <w:lang w:val="es-CO"/>
        </w:rPr>
        <w:lastRenderedPageBreak/>
        <w:drawing>
          <wp:inline distT="0" distB="0" distL="0" distR="0" wp14:anchorId="47FBC4CA" wp14:editId="23C45CE3">
            <wp:extent cx="2854036" cy="3076575"/>
            <wp:effectExtent l="0" t="0" r="3810" b="0"/>
            <wp:docPr id="1429236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68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1979" cy="308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1FB">
        <w:rPr>
          <w:rFonts w:asciiTheme="majorHAnsi" w:hAnsiTheme="majorHAnsi" w:cstheme="majorHAnsi"/>
          <w:noProof/>
          <w:color w:val="000000" w:themeColor="text1"/>
          <w:lang w:val="es-CO"/>
        </w:rPr>
        <w:drawing>
          <wp:inline distT="0" distB="0" distL="0" distR="0" wp14:anchorId="7DF33812" wp14:editId="2839E448">
            <wp:extent cx="3179618" cy="3061970"/>
            <wp:effectExtent l="0" t="0" r="1905" b="5080"/>
            <wp:docPr id="1927484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06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9875" cy="309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0E8F" w14:textId="492383A9" w:rsidR="001611FB" w:rsidRPr="00A0712A" w:rsidRDefault="001611FB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</w:p>
    <w:p w14:paraId="3ED21A32" w14:textId="77777777" w:rsidR="0065534B" w:rsidRPr="002972C4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2972C4">
        <w:rPr>
          <w:rFonts w:cstheme="majorHAnsi"/>
          <w:color w:val="000000" w:themeColor="text1"/>
          <w:lang w:val="es-CO"/>
        </w:rPr>
        <w:t>Principio 1: separar estructura y apariencia</w:t>
      </w:r>
    </w:p>
    <w:p w14:paraId="1D43BF71" w14:textId="77777777" w:rsidR="0065534B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La estructura define cómo se organiza un componente, mientras que la apariencia o 'skin' define aspectos visuales como colores o estilos.</w:t>
      </w:r>
    </w:p>
    <w:p w14:paraId="3B595E04" w14:textId="6389C857" w:rsidR="001611FB" w:rsidRPr="00A0712A" w:rsidRDefault="001611FB" w:rsidP="001611FB">
      <w:pPr>
        <w:jc w:val="center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1611FB">
        <w:rPr>
          <w:rFonts w:asciiTheme="majorHAnsi" w:hAnsiTheme="majorHAnsi" w:cstheme="majorHAnsi"/>
          <w:noProof/>
          <w:color w:val="000000" w:themeColor="text1"/>
          <w:sz w:val="22"/>
          <w:lang w:val="es-CO"/>
        </w:rPr>
        <w:drawing>
          <wp:inline distT="0" distB="0" distL="0" distR="0" wp14:anchorId="1F2CFF94" wp14:editId="1C559DA5">
            <wp:extent cx="5349704" cy="2911092"/>
            <wp:effectExtent l="0" t="0" r="3810" b="3810"/>
            <wp:docPr id="314272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72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0C45" w14:textId="77777777" w:rsidR="0065534B" w:rsidRPr="002972C4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2972C4">
        <w:rPr>
          <w:rFonts w:cstheme="majorHAnsi"/>
          <w:color w:val="000000" w:themeColor="text1"/>
          <w:lang w:val="es-CO"/>
        </w:rPr>
        <w:t>Principio 2: separar contenedor y contenido</w:t>
      </w:r>
    </w:p>
    <w:p w14:paraId="5B279213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La idea es evitar que un estilo dependa demasiado de estar dentro de un contenedor específico. Así los objetos pueden reutilizarse en diferentes partes.</w:t>
      </w:r>
    </w:p>
    <w:p w14:paraId="181BC908" w14:textId="77777777" w:rsidR="0065534B" w:rsidRPr="00741291" w:rsidRDefault="00000000">
      <w:pPr>
        <w:rPr>
          <w:rFonts w:asciiTheme="majorHAnsi" w:hAnsiTheme="majorHAnsi" w:cstheme="majorHAnsi"/>
          <w:color w:val="000000" w:themeColor="text1"/>
          <w:sz w:val="22"/>
        </w:rPr>
      </w:pPr>
      <w:proofErr w:type="gramStart"/>
      <w:r w:rsidRPr="00741291">
        <w:rPr>
          <w:rFonts w:asciiTheme="majorHAnsi" w:hAnsiTheme="majorHAnsi" w:cstheme="majorHAnsi"/>
          <w:color w:val="000000" w:themeColor="text1"/>
          <w:sz w:val="22"/>
        </w:rPr>
        <w:t>.button</w:t>
      </w:r>
      <w:proofErr w:type="gramEnd"/>
      <w:r w:rsidRPr="00741291">
        <w:rPr>
          <w:rFonts w:asciiTheme="majorHAnsi" w:hAnsiTheme="majorHAnsi" w:cstheme="majorHAnsi"/>
          <w:color w:val="000000" w:themeColor="text1"/>
          <w:sz w:val="22"/>
        </w:rPr>
        <w:t xml:space="preserve"> </w:t>
      </w:r>
      <w:proofErr w:type="gramStart"/>
      <w:r w:rsidRPr="00741291">
        <w:rPr>
          <w:rFonts w:asciiTheme="majorHAnsi" w:hAnsiTheme="majorHAnsi" w:cstheme="majorHAnsi"/>
          <w:color w:val="000000" w:themeColor="text1"/>
          <w:sz w:val="22"/>
        </w:rPr>
        <w:t>{ padding</w:t>
      </w:r>
      <w:proofErr w:type="gramEnd"/>
      <w:r w:rsidRPr="00741291">
        <w:rPr>
          <w:rFonts w:asciiTheme="majorHAnsi" w:hAnsiTheme="majorHAnsi" w:cstheme="majorHAnsi"/>
          <w:color w:val="000000" w:themeColor="text1"/>
          <w:sz w:val="22"/>
        </w:rPr>
        <w:t>: 10px 16px</w:t>
      </w:r>
      <w:proofErr w:type="gramStart"/>
      <w:r w:rsidRPr="00741291">
        <w:rPr>
          <w:rFonts w:asciiTheme="majorHAnsi" w:hAnsiTheme="majorHAnsi" w:cstheme="majorHAnsi"/>
          <w:color w:val="000000" w:themeColor="text1"/>
          <w:sz w:val="22"/>
        </w:rPr>
        <w:t>; }</w:t>
      </w:r>
      <w:proofErr w:type="gramEnd"/>
    </w:p>
    <w:p w14:paraId="7CFC017C" w14:textId="77777777" w:rsidR="0065534B" w:rsidRPr="00741291" w:rsidRDefault="00000000">
      <w:pPr>
        <w:rPr>
          <w:rFonts w:asciiTheme="majorHAnsi" w:hAnsiTheme="majorHAnsi" w:cstheme="majorHAnsi"/>
          <w:color w:val="000000" w:themeColor="text1"/>
          <w:sz w:val="22"/>
        </w:rPr>
      </w:pPr>
      <w:proofErr w:type="gramStart"/>
      <w:r w:rsidRPr="00741291">
        <w:rPr>
          <w:rFonts w:asciiTheme="majorHAnsi" w:hAnsiTheme="majorHAnsi" w:cstheme="majorHAnsi"/>
          <w:color w:val="000000" w:themeColor="text1"/>
          <w:sz w:val="22"/>
        </w:rPr>
        <w:t>.button</w:t>
      </w:r>
      <w:proofErr w:type="gramEnd"/>
      <w:r w:rsidRPr="00741291">
        <w:rPr>
          <w:rFonts w:asciiTheme="majorHAnsi" w:hAnsiTheme="majorHAnsi" w:cstheme="majorHAnsi"/>
          <w:color w:val="000000" w:themeColor="text1"/>
          <w:sz w:val="22"/>
        </w:rPr>
        <w:t xml:space="preserve">--primary </w:t>
      </w:r>
      <w:proofErr w:type="gramStart"/>
      <w:r w:rsidRPr="00741291">
        <w:rPr>
          <w:rFonts w:asciiTheme="majorHAnsi" w:hAnsiTheme="majorHAnsi" w:cstheme="majorHAnsi"/>
          <w:color w:val="000000" w:themeColor="text1"/>
          <w:sz w:val="22"/>
        </w:rPr>
        <w:t>{ background</w:t>
      </w:r>
      <w:proofErr w:type="gramEnd"/>
      <w:r w:rsidRPr="00741291">
        <w:rPr>
          <w:rFonts w:asciiTheme="majorHAnsi" w:hAnsiTheme="majorHAnsi" w:cstheme="majorHAnsi"/>
          <w:color w:val="000000" w:themeColor="text1"/>
          <w:sz w:val="22"/>
        </w:rPr>
        <w:t>: blue</w:t>
      </w:r>
      <w:proofErr w:type="gramStart"/>
      <w:r w:rsidRPr="00741291">
        <w:rPr>
          <w:rFonts w:asciiTheme="majorHAnsi" w:hAnsiTheme="majorHAnsi" w:cstheme="majorHAnsi"/>
          <w:color w:val="000000" w:themeColor="text1"/>
          <w:sz w:val="22"/>
        </w:rPr>
        <w:t>; }</w:t>
      </w:r>
      <w:proofErr w:type="gramEnd"/>
    </w:p>
    <w:p w14:paraId="6AD1DA1F" w14:textId="77777777" w:rsidR="0065534B" w:rsidRDefault="00000000">
      <w:pPr>
        <w:rPr>
          <w:rFonts w:asciiTheme="majorHAnsi" w:hAnsiTheme="majorHAnsi" w:cstheme="majorHAnsi"/>
          <w:color w:val="000000" w:themeColor="text1"/>
          <w:lang w:val="es-CO"/>
        </w:rPr>
      </w:pPr>
      <w:r w:rsidRPr="002972C4">
        <w:rPr>
          <w:rFonts w:asciiTheme="majorHAnsi" w:hAnsiTheme="majorHAnsi" w:cstheme="majorHAnsi"/>
          <w:color w:val="000000" w:themeColor="text1"/>
          <w:lang w:val="es-CO"/>
        </w:rPr>
        <w:lastRenderedPageBreak/>
        <w:t>Aquí la estructura básica del botón puede reutilizarse y la apariencia puede cambiar.</w:t>
      </w:r>
    </w:p>
    <w:p w14:paraId="11BCC4A4" w14:textId="2913B8AA" w:rsidR="001611FB" w:rsidRPr="001611FB" w:rsidRDefault="001611FB" w:rsidP="001611FB">
      <w:pPr>
        <w:jc w:val="center"/>
        <w:rPr>
          <w:rFonts w:asciiTheme="majorHAnsi" w:hAnsiTheme="majorHAnsi" w:cstheme="majorHAnsi"/>
          <w:color w:val="000000" w:themeColor="text1"/>
          <w:u w:val="single"/>
          <w:lang w:val="es-CO"/>
        </w:rPr>
      </w:pPr>
    </w:p>
    <w:p w14:paraId="0FA9BCA5" w14:textId="77777777" w:rsidR="0065534B" w:rsidRPr="002972C4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2972C4">
        <w:rPr>
          <w:rFonts w:cstheme="majorHAnsi"/>
          <w:color w:val="000000" w:themeColor="text1"/>
          <w:lang w:val="es-CO"/>
        </w:rPr>
        <w:t>Refactorización con OOCSS y SASS</w:t>
      </w:r>
    </w:p>
    <w:p w14:paraId="7DB6B046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La práctica del curso lleva estos principios a un proyecto Angular usando SASS. La meta de la refactorización es detectar estilos repetidos y convertirlos en estructuras reutilizables.</w:t>
      </w:r>
    </w:p>
    <w:p w14:paraId="64955F52" w14:textId="77777777" w:rsidR="0065534B" w:rsidRPr="002972C4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2972C4">
        <w:rPr>
          <w:rFonts w:cstheme="majorHAnsi"/>
          <w:color w:val="000000" w:themeColor="text1"/>
          <w:lang w:val="es-CO"/>
        </w:rPr>
        <w:t>Lo que debo recordar</w:t>
      </w:r>
    </w:p>
    <w:p w14:paraId="5176AA39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OOCSS busca principalmente reutilización y separación de responsabilidades entre estructura y apariencia.</w:t>
      </w:r>
    </w:p>
    <w:p w14:paraId="506D39F4" w14:textId="77777777" w:rsidR="0065534B" w:rsidRPr="002972C4" w:rsidRDefault="00000000">
      <w:pPr>
        <w:pStyle w:val="Ttulo1"/>
        <w:rPr>
          <w:rFonts w:cstheme="majorHAnsi"/>
          <w:color w:val="000000" w:themeColor="text1"/>
        </w:rPr>
      </w:pPr>
      <w:r w:rsidRPr="002972C4">
        <w:rPr>
          <w:rFonts w:cstheme="majorHAnsi"/>
          <w:color w:val="000000" w:themeColor="text1"/>
        </w:rPr>
        <w:t>5. SMACSS</w:t>
      </w:r>
    </w:p>
    <w:p w14:paraId="0955190A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</w:rPr>
        <w:t xml:space="preserve">SMACSS significa Scalable and Modular Architecture for CSS. </w:t>
      </w: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Su idea principal es categorizar los estilos para saber dónde encaja cada regla.</w:t>
      </w:r>
    </w:p>
    <w:p w14:paraId="20AE4E7B" w14:textId="77777777" w:rsidR="0065534B" w:rsidRPr="00A0712A" w:rsidRDefault="00000000">
      <w:pPr>
        <w:pStyle w:val="Ttulo2"/>
        <w:rPr>
          <w:rFonts w:cstheme="majorHAnsi"/>
          <w:color w:val="000000" w:themeColor="text1"/>
          <w:sz w:val="22"/>
          <w:szCs w:val="22"/>
        </w:rPr>
      </w:pPr>
      <w:proofErr w:type="spellStart"/>
      <w:r w:rsidRPr="00A0712A">
        <w:rPr>
          <w:rFonts w:cstheme="majorHAnsi"/>
          <w:color w:val="000000" w:themeColor="text1"/>
          <w:sz w:val="22"/>
          <w:szCs w:val="22"/>
        </w:rPr>
        <w:t>Categorías</w:t>
      </w:r>
      <w:proofErr w:type="spellEnd"/>
    </w:p>
    <w:p w14:paraId="5A0580DA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Base: estilos generales y elementos básicos, como títulos, enlaces y botones.</w:t>
      </w:r>
    </w:p>
    <w:p w14:paraId="202CFF91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Layout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: estructura principal de la página y distribución.</w:t>
      </w:r>
    </w:p>
    <w:p w14:paraId="79552561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Modules: componentes o módulos reutilizables.</w:t>
      </w:r>
    </w:p>
    <w:p w14:paraId="5287F3EC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State: estados de los elementos, por </w:t>
      </w:r>
      <w:proofErr w:type="gram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ejemplo</w:t>
      </w:r>
      <w:proofErr w:type="gram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 activo, oculto o seleccionado.</w:t>
      </w:r>
    </w:p>
    <w:p w14:paraId="44A57DF9" w14:textId="77777777" w:rsidR="0065534B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Theme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: estilos relacionados con la apariencia o tema visual.</w:t>
      </w:r>
    </w:p>
    <w:p w14:paraId="24768390" w14:textId="42D89E1F" w:rsidR="00B27E71" w:rsidRPr="00A0712A" w:rsidRDefault="00B27E71" w:rsidP="00B27E71">
      <w:pPr>
        <w:pStyle w:val="Listaconvietas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B27E71">
        <w:rPr>
          <w:rFonts w:asciiTheme="majorHAnsi" w:hAnsiTheme="majorHAnsi" w:cstheme="majorHAnsi"/>
          <w:noProof/>
          <w:color w:val="000000" w:themeColor="text1"/>
          <w:sz w:val="22"/>
          <w:lang w:val="es-CO"/>
        </w:rPr>
        <w:drawing>
          <wp:inline distT="0" distB="0" distL="0" distR="0" wp14:anchorId="0B36EE65" wp14:editId="55645814">
            <wp:extent cx="3749365" cy="3924640"/>
            <wp:effectExtent l="0" t="0" r="3810" b="0"/>
            <wp:docPr id="861499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99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A01C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La ventaja de categorizar es que el proyecto se vuelve más fácil de entender y mantener. En la práctica del curso se aplica la organización a un proyecto Angular usando SASS.</w:t>
      </w:r>
    </w:p>
    <w:p w14:paraId="46B1262B" w14:textId="77777777" w:rsidR="0065534B" w:rsidRPr="00A0712A" w:rsidRDefault="00000000">
      <w:pPr>
        <w:pStyle w:val="Ttulo2"/>
        <w:rPr>
          <w:rFonts w:cstheme="majorHAnsi"/>
          <w:color w:val="000000" w:themeColor="text1"/>
          <w:sz w:val="22"/>
          <w:szCs w:val="22"/>
          <w:lang w:val="es-CO"/>
        </w:rPr>
      </w:pPr>
      <w:r w:rsidRPr="00A0712A">
        <w:rPr>
          <w:rFonts w:cstheme="majorHAnsi"/>
          <w:color w:val="000000" w:themeColor="text1"/>
          <w:sz w:val="22"/>
          <w:szCs w:val="22"/>
          <w:lang w:val="es-CO"/>
        </w:rPr>
        <w:lastRenderedPageBreak/>
        <w:t>Lo que debo recordar</w:t>
      </w:r>
    </w:p>
    <w:p w14:paraId="15120ADA" w14:textId="77777777" w:rsidR="0065534B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SMACSS se centra en clasificar y organizar los estilos según la función que cumplen.</w:t>
      </w:r>
    </w:p>
    <w:p w14:paraId="71A58C88" w14:textId="44AD82EC" w:rsidR="00B27E71" w:rsidRDefault="00B27E71" w:rsidP="00B27E71">
      <w:pPr>
        <w:jc w:val="center"/>
        <w:rPr>
          <w:rFonts w:asciiTheme="majorHAnsi" w:hAnsiTheme="majorHAnsi" w:cstheme="majorHAnsi"/>
          <w:color w:val="000000" w:themeColor="text1"/>
          <w:sz w:val="22"/>
          <w:lang w:val="es-CO"/>
        </w:rPr>
      </w:pPr>
    </w:p>
    <w:p w14:paraId="01A6E425" w14:textId="6D5FBAFA" w:rsidR="00B27E71" w:rsidRPr="00A0712A" w:rsidRDefault="00B27E71" w:rsidP="00B27E71">
      <w:pPr>
        <w:jc w:val="center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B27E71">
        <w:rPr>
          <w:rFonts w:asciiTheme="majorHAnsi" w:hAnsiTheme="majorHAnsi" w:cstheme="majorHAnsi"/>
          <w:noProof/>
          <w:color w:val="000000" w:themeColor="text1"/>
          <w:sz w:val="22"/>
          <w:lang w:val="es-CO"/>
        </w:rPr>
        <w:drawing>
          <wp:inline distT="0" distB="0" distL="0" distR="0" wp14:anchorId="0C94FE9C" wp14:editId="4AF86ED4">
            <wp:extent cx="3048264" cy="655377"/>
            <wp:effectExtent l="0" t="0" r="0" b="0"/>
            <wp:docPr id="679938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38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0EC1" w14:textId="77777777" w:rsidR="0065534B" w:rsidRPr="002972C4" w:rsidRDefault="00000000">
      <w:pPr>
        <w:pStyle w:val="Ttulo1"/>
        <w:rPr>
          <w:rFonts w:cstheme="majorHAnsi"/>
          <w:color w:val="000000" w:themeColor="text1"/>
        </w:rPr>
      </w:pPr>
      <w:r w:rsidRPr="002972C4">
        <w:rPr>
          <w:rFonts w:cstheme="majorHAnsi"/>
          <w:color w:val="000000" w:themeColor="text1"/>
        </w:rPr>
        <w:t>6. ITCSS — Inverted Triangle CSS</w:t>
      </w:r>
    </w:p>
    <w:p w14:paraId="0B3DFFD9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</w:rPr>
        <w:t xml:space="preserve">ITCSS </w:t>
      </w: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</w:rPr>
        <w:t>significa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</w:rPr>
        <w:t xml:space="preserve"> Inverted Triangle CSS. </w:t>
      </w: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Organiza el CSS en capas que van desde reglas más generales hasta reglas más específicas. El concepto del triángulo invertido ayuda a controlar la especificidad y la cascada.</w:t>
      </w:r>
    </w:p>
    <w:p w14:paraId="648CD383" w14:textId="77777777" w:rsidR="0065534B" w:rsidRPr="00A0712A" w:rsidRDefault="00000000">
      <w:pPr>
        <w:pStyle w:val="Ttulo2"/>
        <w:rPr>
          <w:rFonts w:cstheme="majorHAnsi"/>
          <w:color w:val="000000" w:themeColor="text1"/>
          <w:sz w:val="22"/>
          <w:szCs w:val="22"/>
        </w:rPr>
      </w:pPr>
      <w:r w:rsidRPr="00A0712A">
        <w:rPr>
          <w:rFonts w:cstheme="majorHAnsi"/>
          <w:color w:val="000000" w:themeColor="text1"/>
          <w:sz w:val="22"/>
          <w:szCs w:val="22"/>
        </w:rPr>
        <w:t xml:space="preserve">Idea de las </w:t>
      </w:r>
      <w:proofErr w:type="spellStart"/>
      <w:r w:rsidRPr="00A0712A">
        <w:rPr>
          <w:rFonts w:cstheme="majorHAnsi"/>
          <w:color w:val="000000" w:themeColor="text1"/>
          <w:sz w:val="22"/>
          <w:szCs w:val="22"/>
        </w:rPr>
        <w:t>capas</w:t>
      </w:r>
      <w:proofErr w:type="spellEnd"/>
    </w:p>
    <w:p w14:paraId="099B44D3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</w:rPr>
      </w:pPr>
      <w:r w:rsidRPr="00A0712A">
        <w:rPr>
          <w:rFonts w:asciiTheme="majorHAnsi" w:hAnsiTheme="majorHAnsi" w:cstheme="majorHAnsi"/>
          <w:color w:val="000000" w:themeColor="text1"/>
          <w:sz w:val="22"/>
        </w:rPr>
        <w:t>Settings: configuraciones y variables.</w:t>
      </w:r>
    </w:p>
    <w:p w14:paraId="24AC0C46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Tools: herramientas, funciones o </w:t>
      </w: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mixins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.</w:t>
      </w:r>
    </w:p>
    <w:p w14:paraId="775FA70D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Generic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: estilos generales y normalizaciones.</w:t>
      </w:r>
    </w:p>
    <w:p w14:paraId="2B98A4D2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Elements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: estilos de elementos HTML.</w:t>
      </w:r>
    </w:p>
    <w:p w14:paraId="19F7D2F3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</w:rPr>
      </w:pPr>
      <w:r w:rsidRPr="00A0712A">
        <w:rPr>
          <w:rFonts w:asciiTheme="majorHAnsi" w:hAnsiTheme="majorHAnsi" w:cstheme="majorHAnsi"/>
          <w:color w:val="000000" w:themeColor="text1"/>
          <w:sz w:val="22"/>
        </w:rPr>
        <w:t xml:space="preserve">Objects: </w:t>
      </w: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</w:rPr>
        <w:t>estructuras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</w:rPr>
        <w:t xml:space="preserve"> </w:t>
      </w: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</w:rPr>
        <w:t>reutilizables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</w:rPr>
        <w:t>.</w:t>
      </w:r>
    </w:p>
    <w:p w14:paraId="536472C4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Components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: componentes concretos de la interfaz.</w:t>
      </w:r>
    </w:p>
    <w:p w14:paraId="4F93B5C6" w14:textId="77777777" w:rsidR="0065534B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Utilities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: clases pequeñas y específicas que aplican una utilidad.</w:t>
      </w:r>
    </w:p>
    <w:p w14:paraId="474ADEEF" w14:textId="51FE51F6" w:rsidR="00B27E71" w:rsidRPr="00A0712A" w:rsidRDefault="00B27E71" w:rsidP="00B27E71">
      <w:pPr>
        <w:pStyle w:val="Listaconvietas"/>
        <w:jc w:val="center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B27E71">
        <w:rPr>
          <w:rFonts w:asciiTheme="majorHAnsi" w:hAnsiTheme="majorHAnsi" w:cstheme="majorHAnsi"/>
          <w:noProof/>
          <w:color w:val="000000" w:themeColor="text1"/>
          <w:sz w:val="22"/>
          <w:lang w:val="es-CO"/>
        </w:rPr>
        <w:lastRenderedPageBreak/>
        <w:drawing>
          <wp:inline distT="0" distB="0" distL="0" distR="0" wp14:anchorId="249B1BD1" wp14:editId="6D86E568">
            <wp:extent cx="3749365" cy="4839119"/>
            <wp:effectExtent l="0" t="0" r="3810" b="0"/>
            <wp:docPr id="1811130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30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4E55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El orden puede variar según el proyecto. Lo importante es que las capas avanzan de lo más general a lo más específico, evitando que todo el CSS tenga la misma fuerza.</w:t>
      </w:r>
    </w:p>
    <w:p w14:paraId="5D17182D" w14:textId="77777777" w:rsidR="0065534B" w:rsidRPr="00A0712A" w:rsidRDefault="00000000">
      <w:pPr>
        <w:pStyle w:val="Ttulo2"/>
        <w:rPr>
          <w:rFonts w:cstheme="majorHAnsi"/>
          <w:color w:val="000000" w:themeColor="text1"/>
          <w:sz w:val="22"/>
          <w:szCs w:val="22"/>
          <w:lang w:val="es-CO"/>
        </w:rPr>
      </w:pPr>
      <w:r w:rsidRPr="00A0712A">
        <w:rPr>
          <w:rFonts w:cstheme="majorHAnsi"/>
          <w:color w:val="000000" w:themeColor="text1"/>
          <w:sz w:val="22"/>
          <w:szCs w:val="22"/>
          <w:lang w:val="es-CO"/>
        </w:rPr>
        <w:t>Limitaciones en proyectos pequeños</w:t>
      </w:r>
    </w:p>
    <w:p w14:paraId="5A075595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ITCSS puede resultar demasiado estructurado para un proyecto pequeño. La arquitectura debe adaptarse al contexto: no siempre tiene sentido aplicar toda la estructura posible si el proyecto es sencillo.</w:t>
      </w:r>
    </w:p>
    <w:p w14:paraId="666B09CC" w14:textId="77777777" w:rsidR="0065534B" w:rsidRPr="00A0712A" w:rsidRDefault="00000000">
      <w:pPr>
        <w:pStyle w:val="Ttulo2"/>
        <w:rPr>
          <w:rFonts w:cstheme="majorHAnsi"/>
          <w:color w:val="000000" w:themeColor="text1"/>
          <w:sz w:val="22"/>
          <w:szCs w:val="22"/>
          <w:lang w:val="es-CO"/>
        </w:rPr>
      </w:pPr>
      <w:r w:rsidRPr="00A0712A">
        <w:rPr>
          <w:rFonts w:cstheme="majorHAnsi"/>
          <w:color w:val="000000" w:themeColor="text1"/>
          <w:sz w:val="22"/>
          <w:szCs w:val="22"/>
          <w:lang w:val="es-CO"/>
        </w:rPr>
        <w:t>Lo que debo recordar</w:t>
      </w:r>
    </w:p>
    <w:p w14:paraId="3363BAB1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ITCSS ayuda a controlar la cascada y la especificidad organizando los estilos por capas.</w:t>
      </w:r>
    </w:p>
    <w:p w14:paraId="13FDDB24" w14:textId="77777777" w:rsidR="0065534B" w:rsidRPr="002972C4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2972C4">
        <w:rPr>
          <w:rFonts w:cstheme="majorHAnsi"/>
          <w:color w:val="000000" w:themeColor="text1"/>
          <w:lang w:val="es-CO"/>
        </w:rPr>
        <w:t xml:space="preserve">7. </w:t>
      </w:r>
      <w:proofErr w:type="spellStart"/>
      <w:r w:rsidRPr="002972C4">
        <w:rPr>
          <w:rFonts w:cstheme="majorHAnsi"/>
          <w:color w:val="000000" w:themeColor="text1"/>
          <w:lang w:val="es-CO"/>
        </w:rPr>
        <w:t>Tailwind</w:t>
      </w:r>
      <w:proofErr w:type="spellEnd"/>
      <w:r w:rsidRPr="002972C4">
        <w:rPr>
          <w:rFonts w:cstheme="majorHAnsi"/>
          <w:color w:val="000000" w:themeColor="text1"/>
          <w:lang w:val="es-CO"/>
        </w:rPr>
        <w:t xml:space="preserve"> CSS</w:t>
      </w:r>
    </w:p>
    <w:p w14:paraId="0CCCA875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Tailwind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 CSS es un </w:t>
      </w: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framework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 que utiliza clases de utilidad para construir interfaces directamente en el HTML o en los componentes.</w:t>
      </w:r>
    </w:p>
    <w:p w14:paraId="226742B5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</w:rPr>
      </w:pPr>
      <w:r w:rsidRPr="00A0712A">
        <w:rPr>
          <w:rFonts w:asciiTheme="majorHAnsi" w:hAnsiTheme="majorHAnsi" w:cstheme="majorHAnsi"/>
          <w:color w:val="000000" w:themeColor="text1"/>
          <w:sz w:val="22"/>
        </w:rPr>
        <w:t>&lt;button class="px-4 py-2 rounded"&gt;</w:t>
      </w: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</w:rPr>
        <w:t>Guardar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</w:rPr>
        <w:t>&lt;/button&gt;</w:t>
      </w:r>
    </w:p>
    <w:p w14:paraId="6E76E80D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En lugar de crear una clase CSS para cada componente desde cero, se combinan utilidades que representan propiedades concretas.</w:t>
      </w:r>
    </w:p>
    <w:p w14:paraId="62B133CE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Permite trabajar rápidamente con clases de utilidad.</w:t>
      </w:r>
    </w:p>
    <w:p w14:paraId="431D540E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lastRenderedPageBreak/>
        <w:t>Ayuda a mantener decisiones visuales consistentes cuando se configura correctamente.</w:t>
      </w:r>
    </w:p>
    <w:p w14:paraId="572E7E57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Puede utilizarse en proyectos modernos junto con </w:t>
      </w: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frameworks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 de </w:t>
      </w: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frontend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.</w:t>
      </w:r>
    </w:p>
    <w:p w14:paraId="2DB1C6F8" w14:textId="77777777" w:rsidR="0065534B" w:rsidRPr="00A0712A" w:rsidRDefault="00000000">
      <w:pPr>
        <w:pStyle w:val="Ttulo2"/>
        <w:rPr>
          <w:rFonts w:cstheme="majorHAnsi"/>
          <w:color w:val="000000" w:themeColor="text1"/>
          <w:sz w:val="22"/>
          <w:szCs w:val="22"/>
          <w:lang w:val="es-CO"/>
        </w:rPr>
      </w:pPr>
      <w:r w:rsidRPr="00A0712A">
        <w:rPr>
          <w:rFonts w:cstheme="majorHAnsi"/>
          <w:color w:val="000000" w:themeColor="text1"/>
          <w:sz w:val="22"/>
          <w:szCs w:val="22"/>
          <w:lang w:val="es-CO"/>
        </w:rPr>
        <w:t xml:space="preserve">Arquitectura profesional con </w:t>
      </w:r>
      <w:proofErr w:type="spellStart"/>
      <w:r w:rsidRPr="00A0712A">
        <w:rPr>
          <w:rFonts w:cstheme="majorHAnsi"/>
          <w:color w:val="000000" w:themeColor="text1"/>
          <w:sz w:val="22"/>
          <w:szCs w:val="22"/>
          <w:lang w:val="es-CO"/>
        </w:rPr>
        <w:t>Tailwind</w:t>
      </w:r>
      <w:proofErr w:type="spellEnd"/>
    </w:p>
    <w:p w14:paraId="182AD922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La clase del curso presenta </w:t>
      </w: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Tailwind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 como una alternativa para organizar estilos y después plantea cómo elegir entre BEM, ITCSS y </w:t>
      </w: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frameworks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 según las necesidades reales del proyecto.</w:t>
      </w:r>
    </w:p>
    <w:p w14:paraId="3ED8BA4E" w14:textId="77777777" w:rsidR="0065534B" w:rsidRPr="002972C4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2972C4">
        <w:rPr>
          <w:rFonts w:cstheme="majorHAnsi"/>
          <w:color w:val="000000" w:themeColor="text1"/>
          <w:lang w:val="es-CO"/>
        </w:rPr>
        <w:t>8. ¿Cómo elegir una arquitectura CSS?</w:t>
      </w:r>
    </w:p>
    <w:p w14:paraId="1B700AB8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No existe una metodología que sea siempre la mejor. La decisión depende del tamaño del proyecto, la cantidad de personas que trabajan en él, el nivel de reutilización necesario y las herramientas utilizadas.</w:t>
      </w:r>
    </w:p>
    <w:p w14:paraId="3457FA27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Proyecto pequeño → una arquitectura muy compleja puede añadir trabajo innecesario.</w:t>
      </w:r>
    </w:p>
    <w:p w14:paraId="2E2484AF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Proyecto grande → una metodología clara puede ayudar mucho a mantener el CSS.</w:t>
      </w:r>
    </w:p>
    <w:p w14:paraId="4A02F13C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Equipo grande → las reglas de organización ayudan a que todos escriban CSS de manera consistente.</w:t>
      </w:r>
    </w:p>
    <w:p w14:paraId="6DED6575" w14:textId="77777777" w:rsidR="0065534B" w:rsidRPr="00A0712A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Framework de utilidades → puede ser conveniente usar </w:t>
      </w:r>
      <w:proofErr w:type="spellStart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Tailwind</w:t>
      </w:r>
      <w:proofErr w:type="spellEnd"/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 xml:space="preserve"> si encaja con el proyecto.</w:t>
      </w:r>
    </w:p>
    <w:p w14:paraId="475A3177" w14:textId="77777777" w:rsidR="0065534B" w:rsidRPr="00A0712A" w:rsidRDefault="00000000">
      <w:pPr>
        <w:rPr>
          <w:rFonts w:asciiTheme="majorHAnsi" w:hAnsiTheme="majorHAnsi" w:cstheme="majorHAnsi"/>
          <w:color w:val="000000" w:themeColor="text1"/>
          <w:sz w:val="22"/>
          <w:lang w:val="es-CO"/>
        </w:rPr>
      </w:pPr>
      <w:r w:rsidRPr="00A0712A">
        <w:rPr>
          <w:rFonts w:asciiTheme="majorHAnsi" w:hAnsiTheme="majorHAnsi" w:cstheme="majorHAnsi"/>
          <w:color w:val="000000" w:themeColor="text1"/>
          <w:sz w:val="22"/>
          <w:lang w:val="es-CO"/>
        </w:rPr>
        <w:t>En un proyecto real también es posible combinar ideas de distintas metodologías si eso resuelve mejor las necesidades del equipo.</w:t>
      </w:r>
    </w:p>
    <w:p w14:paraId="6A2874B9" w14:textId="77777777" w:rsidR="0065534B" w:rsidRPr="002972C4" w:rsidRDefault="00000000">
      <w:pPr>
        <w:pStyle w:val="Ttulo1"/>
        <w:rPr>
          <w:rFonts w:cstheme="majorHAnsi"/>
          <w:color w:val="000000" w:themeColor="text1"/>
        </w:rPr>
      </w:pPr>
      <w:r w:rsidRPr="002972C4">
        <w:rPr>
          <w:rFonts w:cstheme="majorHAnsi"/>
          <w:color w:val="000000" w:themeColor="text1"/>
        </w:rPr>
        <w:t>9. Comparación rápida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5534B" w:rsidRPr="00A0712A" w14:paraId="46FA653B" w14:textId="77777777">
        <w:tc>
          <w:tcPr>
            <w:tcW w:w="3312" w:type="dxa"/>
          </w:tcPr>
          <w:p w14:paraId="2D12DCE3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Metodología</w:t>
            </w:r>
          </w:p>
        </w:tc>
        <w:tc>
          <w:tcPr>
            <w:tcW w:w="3312" w:type="dxa"/>
          </w:tcPr>
          <w:p w14:paraId="47B0B7B9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Idea principal</w:t>
            </w:r>
          </w:p>
        </w:tc>
        <w:tc>
          <w:tcPr>
            <w:tcW w:w="3312" w:type="dxa"/>
          </w:tcPr>
          <w:p w14:paraId="61850414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Me ayuda a...</w:t>
            </w:r>
          </w:p>
        </w:tc>
      </w:tr>
      <w:tr w:rsidR="0065534B" w:rsidRPr="00741291" w14:paraId="56E2038E" w14:textId="77777777">
        <w:tc>
          <w:tcPr>
            <w:tcW w:w="3312" w:type="dxa"/>
          </w:tcPr>
          <w:p w14:paraId="0F0A6CD7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BEM</w:t>
            </w:r>
          </w:p>
        </w:tc>
        <w:tc>
          <w:tcPr>
            <w:tcW w:w="3312" w:type="dxa"/>
          </w:tcPr>
          <w:p w14:paraId="1DFE36DE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Bloque, elemento y modificador</w:t>
            </w:r>
          </w:p>
        </w:tc>
        <w:tc>
          <w:tcPr>
            <w:tcW w:w="3312" w:type="dxa"/>
          </w:tcPr>
          <w:p w14:paraId="3C8BB66B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  <w:lang w:val="es-CO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  <w:lang w:val="es-CO"/>
              </w:rPr>
              <w:t>Nombrar clases de forma clara</w:t>
            </w:r>
          </w:p>
        </w:tc>
      </w:tr>
      <w:tr w:rsidR="0065534B" w:rsidRPr="00A0712A" w14:paraId="7AC0154D" w14:textId="77777777">
        <w:tc>
          <w:tcPr>
            <w:tcW w:w="3312" w:type="dxa"/>
          </w:tcPr>
          <w:p w14:paraId="37AF52E0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Atomic Design</w:t>
            </w:r>
          </w:p>
        </w:tc>
        <w:tc>
          <w:tcPr>
            <w:tcW w:w="3312" w:type="dxa"/>
          </w:tcPr>
          <w:p w14:paraId="5C0B319E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Átomos → páginas</w:t>
            </w:r>
          </w:p>
        </w:tc>
        <w:tc>
          <w:tcPr>
            <w:tcW w:w="3312" w:type="dxa"/>
          </w:tcPr>
          <w:p w14:paraId="347B56DC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Organizar componentes reutilizables</w:t>
            </w:r>
          </w:p>
        </w:tc>
      </w:tr>
      <w:tr w:rsidR="0065534B" w:rsidRPr="00A0712A" w14:paraId="29D6E35B" w14:textId="77777777">
        <w:tc>
          <w:tcPr>
            <w:tcW w:w="3312" w:type="dxa"/>
          </w:tcPr>
          <w:p w14:paraId="35FE33F1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OOCSS</w:t>
            </w:r>
          </w:p>
        </w:tc>
        <w:tc>
          <w:tcPr>
            <w:tcW w:w="3312" w:type="dxa"/>
          </w:tcPr>
          <w:p w14:paraId="741B7FE3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Separar estructura y apariencia</w:t>
            </w:r>
          </w:p>
        </w:tc>
        <w:tc>
          <w:tcPr>
            <w:tcW w:w="3312" w:type="dxa"/>
          </w:tcPr>
          <w:p w14:paraId="5E061169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Reutilizar estilos</w:t>
            </w:r>
          </w:p>
        </w:tc>
      </w:tr>
      <w:tr w:rsidR="0065534B" w:rsidRPr="00741291" w14:paraId="5E0851D6" w14:textId="77777777">
        <w:tc>
          <w:tcPr>
            <w:tcW w:w="3312" w:type="dxa"/>
          </w:tcPr>
          <w:p w14:paraId="33DCD75A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SMACSS</w:t>
            </w:r>
          </w:p>
        </w:tc>
        <w:tc>
          <w:tcPr>
            <w:tcW w:w="3312" w:type="dxa"/>
          </w:tcPr>
          <w:p w14:paraId="3A3E6180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Categorizar estilos</w:t>
            </w:r>
          </w:p>
        </w:tc>
        <w:tc>
          <w:tcPr>
            <w:tcW w:w="3312" w:type="dxa"/>
          </w:tcPr>
          <w:p w14:paraId="062F421F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  <w:lang w:val="es-CO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  <w:lang w:val="es-CO"/>
              </w:rPr>
              <w:t>Organizar el CSS por función</w:t>
            </w:r>
          </w:p>
        </w:tc>
      </w:tr>
      <w:tr w:rsidR="0065534B" w:rsidRPr="00A0712A" w14:paraId="5CFFDBF0" w14:textId="77777777">
        <w:tc>
          <w:tcPr>
            <w:tcW w:w="3312" w:type="dxa"/>
          </w:tcPr>
          <w:p w14:paraId="00386FE3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ITCSS</w:t>
            </w:r>
          </w:p>
        </w:tc>
        <w:tc>
          <w:tcPr>
            <w:tcW w:w="3312" w:type="dxa"/>
          </w:tcPr>
          <w:p w14:paraId="10291595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  <w:lang w:val="es-CO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  <w:lang w:val="es-CO"/>
              </w:rPr>
              <w:t>Capas de menor a mayor especificidad</w:t>
            </w:r>
          </w:p>
        </w:tc>
        <w:tc>
          <w:tcPr>
            <w:tcW w:w="3312" w:type="dxa"/>
          </w:tcPr>
          <w:p w14:paraId="132DBEDD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proofErr w:type="spellStart"/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Controlar</w:t>
            </w:r>
            <w:proofErr w:type="spellEnd"/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 xml:space="preserve"> </w:t>
            </w:r>
            <w:proofErr w:type="spellStart"/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cascada</w:t>
            </w:r>
            <w:proofErr w:type="spellEnd"/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 xml:space="preserve"> y </w:t>
            </w:r>
            <w:proofErr w:type="spellStart"/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especificidad</w:t>
            </w:r>
            <w:proofErr w:type="spellEnd"/>
          </w:p>
        </w:tc>
      </w:tr>
      <w:tr w:rsidR="0065534B" w:rsidRPr="00A0712A" w14:paraId="6BFB6B30" w14:textId="77777777">
        <w:tc>
          <w:tcPr>
            <w:tcW w:w="3312" w:type="dxa"/>
          </w:tcPr>
          <w:p w14:paraId="5EA5664D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Tailwind</w:t>
            </w:r>
          </w:p>
        </w:tc>
        <w:tc>
          <w:tcPr>
            <w:tcW w:w="3312" w:type="dxa"/>
          </w:tcPr>
          <w:p w14:paraId="0A527B68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Clases de utilidad</w:t>
            </w:r>
          </w:p>
        </w:tc>
        <w:tc>
          <w:tcPr>
            <w:tcW w:w="3312" w:type="dxa"/>
          </w:tcPr>
          <w:p w14:paraId="1954F9AF" w14:textId="77777777" w:rsidR="0065534B" w:rsidRPr="00A0712A" w:rsidRDefault="00000000">
            <w:pPr>
              <w:rPr>
                <w:rFonts w:asciiTheme="majorHAnsi" w:hAnsiTheme="majorHAnsi" w:cstheme="majorHAnsi"/>
                <w:color w:val="000000" w:themeColor="text1"/>
                <w:sz w:val="22"/>
              </w:rPr>
            </w:pPr>
            <w:r w:rsidRPr="00A0712A">
              <w:rPr>
                <w:rFonts w:asciiTheme="majorHAnsi" w:hAnsiTheme="majorHAnsi" w:cstheme="majorHAnsi"/>
                <w:color w:val="000000" w:themeColor="text1"/>
                <w:sz w:val="22"/>
              </w:rPr>
              <w:t>Construir interfaces rápidamente</w:t>
            </w:r>
          </w:p>
        </w:tc>
      </w:tr>
    </w:tbl>
    <w:p w14:paraId="09CF7042" w14:textId="0EBF7303" w:rsidR="0065534B" w:rsidRPr="002972C4" w:rsidRDefault="0065534B">
      <w:pPr>
        <w:jc w:val="center"/>
        <w:rPr>
          <w:rFonts w:asciiTheme="majorHAnsi" w:hAnsiTheme="majorHAnsi" w:cstheme="majorHAnsi"/>
          <w:color w:val="000000" w:themeColor="text1"/>
          <w:u w:val="single"/>
          <w:lang w:val="es-CO"/>
        </w:rPr>
      </w:pPr>
    </w:p>
    <w:sectPr w:rsidR="0065534B" w:rsidRPr="002972C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87691">
    <w:abstractNumId w:val="8"/>
  </w:num>
  <w:num w:numId="2" w16cid:durableId="1240940928">
    <w:abstractNumId w:val="6"/>
  </w:num>
  <w:num w:numId="3" w16cid:durableId="971254743">
    <w:abstractNumId w:val="5"/>
  </w:num>
  <w:num w:numId="4" w16cid:durableId="801926131">
    <w:abstractNumId w:val="4"/>
  </w:num>
  <w:num w:numId="5" w16cid:durableId="1812284499">
    <w:abstractNumId w:val="7"/>
  </w:num>
  <w:num w:numId="6" w16cid:durableId="1238325384">
    <w:abstractNumId w:val="3"/>
  </w:num>
  <w:num w:numId="7" w16cid:durableId="1515416561">
    <w:abstractNumId w:val="2"/>
  </w:num>
  <w:num w:numId="8" w16cid:durableId="1020159389">
    <w:abstractNumId w:val="1"/>
  </w:num>
  <w:num w:numId="9" w16cid:durableId="914752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1FB"/>
    <w:rsid w:val="0029639D"/>
    <w:rsid w:val="002972C4"/>
    <w:rsid w:val="00326F90"/>
    <w:rsid w:val="0065534B"/>
    <w:rsid w:val="00741291"/>
    <w:rsid w:val="00A0712A"/>
    <w:rsid w:val="00AA1D8D"/>
    <w:rsid w:val="00B27E71"/>
    <w:rsid w:val="00B47730"/>
    <w:rsid w:val="00C126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C3A717C"/>
  <w14:defaultImageDpi w14:val="300"/>
  <w15:docId w15:val="{03707BEA-5276-40C4-9882-42A67B7D2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1274</Words>
  <Characters>7007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sebastian montiel quimbayo</cp:lastModifiedBy>
  <cp:revision>3</cp:revision>
  <dcterms:created xsi:type="dcterms:W3CDTF">2013-12-23T23:15:00Z</dcterms:created>
  <dcterms:modified xsi:type="dcterms:W3CDTF">2026-09-10T00:24:00Z</dcterms:modified>
  <cp:category/>
</cp:coreProperties>
</file>