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6162" w14:textId="23E3D0A2" w:rsidR="005B1B29" w:rsidRDefault="005B1B29">
      <w:pPr>
        <w:pStyle w:val="Ttulo1"/>
        <w:rPr>
          <w:rFonts w:eastAsiaTheme="minorEastAsia" w:cstheme="majorHAnsi"/>
          <w:color w:val="auto"/>
          <w:sz w:val="40"/>
          <w:szCs w:val="40"/>
          <w:lang w:val="es-CO"/>
        </w:rPr>
      </w:pPr>
      <w:r w:rsidRPr="005B1B29">
        <w:rPr>
          <w:rFonts w:eastAsiaTheme="minorEastAsia" w:cstheme="majorHAnsi"/>
          <w:color w:val="auto"/>
          <w:sz w:val="40"/>
          <w:szCs w:val="40"/>
          <w:lang w:val="es-CO"/>
        </w:rPr>
        <w:t xml:space="preserve">Apuntes de </w:t>
      </w:r>
      <w:proofErr w:type="spellStart"/>
      <w:r w:rsidRPr="005B1B29">
        <w:rPr>
          <w:rFonts w:eastAsiaTheme="minorEastAsia" w:cstheme="majorHAnsi"/>
          <w:color w:val="auto"/>
          <w:sz w:val="40"/>
          <w:szCs w:val="40"/>
          <w:lang w:val="es-CO"/>
        </w:rPr>
        <w:t>Flexbox</w:t>
      </w:r>
      <w:proofErr w:type="spellEnd"/>
      <w:r w:rsidRPr="005B1B29">
        <w:rPr>
          <w:rFonts w:eastAsiaTheme="minorEastAsia" w:cstheme="majorHAnsi"/>
          <w:color w:val="auto"/>
          <w:sz w:val="40"/>
          <w:szCs w:val="40"/>
          <w:lang w:val="es-CO"/>
        </w:rPr>
        <w:t xml:space="preserve"> y </w:t>
      </w:r>
      <w:proofErr w:type="spellStart"/>
      <w:r w:rsidRPr="005B1B29">
        <w:rPr>
          <w:rFonts w:eastAsiaTheme="minorEastAsia" w:cstheme="majorHAnsi"/>
          <w:color w:val="auto"/>
          <w:sz w:val="40"/>
          <w:szCs w:val="40"/>
          <w:lang w:val="es-CO"/>
        </w:rPr>
        <w:t>css</w:t>
      </w:r>
      <w:proofErr w:type="spellEnd"/>
      <w:r w:rsidRPr="005B1B29">
        <w:rPr>
          <w:rFonts w:eastAsiaTheme="minorEastAsia" w:cstheme="majorHAnsi"/>
          <w:color w:val="auto"/>
          <w:sz w:val="40"/>
          <w:szCs w:val="40"/>
          <w:lang w:val="es-CO"/>
        </w:rPr>
        <w:t xml:space="preserve"> </w:t>
      </w:r>
      <w:proofErr w:type="spellStart"/>
      <w:r w:rsidRPr="005B1B29">
        <w:rPr>
          <w:rFonts w:eastAsiaTheme="minorEastAsia" w:cstheme="majorHAnsi"/>
          <w:color w:val="auto"/>
          <w:sz w:val="40"/>
          <w:szCs w:val="40"/>
          <w:lang w:val="es-CO"/>
        </w:rPr>
        <w:t>grid</w:t>
      </w:r>
      <w:proofErr w:type="spellEnd"/>
    </w:p>
    <w:p w14:paraId="26CC11BE" w14:textId="77777777" w:rsidR="00494893" w:rsidRDefault="00494893" w:rsidP="00494893">
      <w:pPr>
        <w:rPr>
          <w:lang w:val="es-CO"/>
        </w:rPr>
      </w:pPr>
    </w:p>
    <w:p w14:paraId="642C8C1E" w14:textId="77777777" w:rsidR="00494893" w:rsidRPr="00494893" w:rsidRDefault="00494893" w:rsidP="00494893">
      <w:pPr>
        <w:rPr>
          <w:u w:val="single"/>
          <w:lang w:val="es-CO"/>
        </w:rPr>
      </w:pPr>
    </w:p>
    <w:p w14:paraId="7F2000B5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1. Diseño web avanzado con CSS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 y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Flexbox</w:t>
      </w:r>
      <w:proofErr w:type="spellEnd"/>
    </w:p>
    <w:p w14:paraId="09C80942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Flexbox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y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sirven para organizar el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layout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 una página. No hacen exactamente lo mismo, pero se pueden combinar.</w:t>
      </w:r>
    </w:p>
    <w:p w14:paraId="5A17D2DC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5F01305D" w14:textId="77777777" w:rsidR="00494893" w:rsidRPr="00494893" w:rsidRDefault="00494893" w:rsidP="00494893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display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 xml:space="preserve">: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flex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activa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Flexbox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.</w:t>
      </w:r>
    </w:p>
    <w:p w14:paraId="4BA955F2" w14:textId="77777777" w:rsidR="00494893" w:rsidRPr="00494893" w:rsidRDefault="00494893" w:rsidP="00494893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display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 xml:space="preserve">: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activa CSS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.</w:t>
      </w:r>
    </w:p>
    <w:p w14:paraId="3A530FEA" w14:textId="77777777" w:rsidR="00494893" w:rsidRDefault="00494893" w:rsidP="00494893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gap: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deja espacio entre los elementos.</w:t>
      </w:r>
    </w:p>
    <w:p w14:paraId="36DC1BF5" w14:textId="516BC4D4" w:rsidR="00494893" w:rsidRPr="00494893" w:rsidRDefault="00494893" w:rsidP="00494893">
      <w:pPr>
        <w:ind w:left="720"/>
        <w:jc w:val="center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drawing>
          <wp:inline distT="0" distB="0" distL="0" distR="0" wp14:anchorId="2E6AE5D0" wp14:editId="2C5B65E4">
            <wp:extent cx="2659380" cy="3177539"/>
            <wp:effectExtent l="0" t="0" r="7620" b="4445"/>
            <wp:docPr id="1848328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28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0672" cy="317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462C" w14:textId="3426C13E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8"/>
          <w:szCs w:val="28"/>
          <w:lang w:val="es-CO"/>
        </w:rPr>
      </w:pPr>
    </w:p>
    <w:p w14:paraId="630EC85E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2. Conceptos fundamentales de CSS: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display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 y posicionamiento</w:t>
      </w:r>
    </w:p>
    <w:p w14:paraId="4929BBCE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display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cambia la forma en que se comporta un elemento y position controla cómo se coloca dentro de la página.</w:t>
      </w:r>
    </w:p>
    <w:p w14:paraId="611698C3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3AEF6342" w14:textId="77777777" w:rsidR="00494893" w:rsidRPr="00494893" w:rsidRDefault="00494893" w:rsidP="00494893">
      <w:pPr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lastRenderedPageBreak/>
        <w:t>display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 block: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ocupa una línea completa.</w:t>
      </w:r>
    </w:p>
    <w:p w14:paraId="0CBF9C78" w14:textId="77777777" w:rsidR="00494893" w:rsidRPr="00494893" w:rsidRDefault="00494893" w:rsidP="00494893">
      <w:pPr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display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 xml:space="preserve">: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inline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se mantiene dentro de la misma línea.</w:t>
      </w:r>
    </w:p>
    <w:p w14:paraId="2DE251A1" w14:textId="77777777" w:rsidR="00494893" w:rsidRPr="00494893" w:rsidRDefault="00494893" w:rsidP="00494893">
      <w:pPr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position: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cómo se posiciona un elemento.</w:t>
      </w:r>
    </w:p>
    <w:p w14:paraId="5E626381" w14:textId="77777777" w:rsidR="00494893" w:rsidRPr="00494893" w:rsidRDefault="00494893" w:rsidP="00494893">
      <w:pPr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 xml:space="preserve">top /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right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 xml:space="preserve"> / bottom /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left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permiten mover un elemento cuando el tipo de position lo permite.</w:t>
      </w:r>
    </w:p>
    <w:p w14:paraId="7F9039C8" w14:textId="5EBA5E7B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5B059967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3. Display: block, inline e inline-block</w:t>
      </w:r>
    </w:p>
    <w:p w14:paraId="00DAE60E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El navegador normalmente acomoda los elementos siguiendo el flujo normal. Por eso es importante saber cómo funcionan los diferentes tipos de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display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.</w:t>
      </w:r>
    </w:p>
    <w:p w14:paraId="68B84E32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019CCD54" w14:textId="77777777" w:rsidR="00494893" w:rsidRPr="00494893" w:rsidRDefault="00494893" w:rsidP="00494893">
      <w:pPr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block: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se comporta como un bloque.</w:t>
      </w:r>
    </w:p>
    <w:p w14:paraId="777DC370" w14:textId="77777777" w:rsidR="00494893" w:rsidRPr="00494893" w:rsidRDefault="00494893" w:rsidP="00494893">
      <w:pPr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inline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se comporta dentro de la línea de texto.</w:t>
      </w:r>
    </w:p>
    <w:p w14:paraId="2EBF9B2C" w14:textId="77777777" w:rsidR="00494893" w:rsidRPr="00494893" w:rsidRDefault="00494893" w:rsidP="00494893">
      <w:pPr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inline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-block: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queda en </w:t>
      </w:r>
      <w:proofErr w:type="gram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línea</w:t>
      </w:r>
      <w:proofErr w:type="gram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pero permite controlar mejor sus dimensiones.</w:t>
      </w:r>
    </w:p>
    <w:p w14:paraId="07B0B331" w14:textId="3B33856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20D707DD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4. Formato de contexto de bloque (BFC)</w:t>
      </w:r>
    </w:p>
    <w:p w14:paraId="74557170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Un BFC crea un contexto de formato de bloque. Puede ayudar a separar comportamientos del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layout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y evitar algunos problemas con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float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y márgenes.</w:t>
      </w:r>
    </w:p>
    <w:p w14:paraId="0CEDD2D2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1ABD82F4" w14:textId="77777777" w:rsidR="00494893" w:rsidRPr="00494893" w:rsidRDefault="00494893" w:rsidP="00494893">
      <w:pPr>
        <w:numPr>
          <w:ilvl w:val="0"/>
          <w:numId w:val="13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display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 xml:space="preserve">: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flow-root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crea un nuevo BFC.</w:t>
      </w:r>
    </w:p>
    <w:p w14:paraId="73559B1C" w14:textId="77777777" w:rsidR="00494893" w:rsidRPr="00494893" w:rsidRDefault="00494893" w:rsidP="00494893">
      <w:pPr>
        <w:numPr>
          <w:ilvl w:val="0"/>
          <w:numId w:val="13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overflow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algunos valores también pueden crear un nuevo contexto.</w:t>
      </w:r>
    </w:p>
    <w:p w14:paraId="362C8486" w14:textId="4291A06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8"/>
          <w:szCs w:val="28"/>
          <w:lang w:val="es-CO"/>
        </w:rPr>
      </w:pPr>
    </w:p>
    <w:p w14:paraId="64E4CC30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5. Posicionamiento y contexto de apilamiento</w:t>
      </w:r>
    </w:p>
    <w:p w14:paraId="387A4087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position no solamente sirve para mover elementos. También puede afectar la forma en que se apilan unos sobre otros.</w:t>
      </w:r>
    </w:p>
    <w:p w14:paraId="450A54E2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386733C6" w14:textId="77777777" w:rsidR="00494893" w:rsidRPr="00494893" w:rsidRDefault="00494893" w:rsidP="00494893">
      <w:pPr>
        <w:numPr>
          <w:ilvl w:val="0"/>
          <w:numId w:val="14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relative: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mantiene el espacio original y permite mover el elemento.</w:t>
      </w:r>
    </w:p>
    <w:p w14:paraId="6A3A0C51" w14:textId="77777777" w:rsidR="00494893" w:rsidRPr="00494893" w:rsidRDefault="00494893" w:rsidP="00494893">
      <w:pPr>
        <w:numPr>
          <w:ilvl w:val="0"/>
          <w:numId w:val="14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absolute: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sale del flujo normal y se posiciona respecto a un elemento de referencia.</w:t>
      </w:r>
    </w:p>
    <w:p w14:paraId="4FF77403" w14:textId="77777777" w:rsidR="00494893" w:rsidRPr="00494893" w:rsidRDefault="00494893" w:rsidP="00494893">
      <w:pPr>
        <w:numPr>
          <w:ilvl w:val="0"/>
          <w:numId w:val="14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lastRenderedPageBreak/>
        <w:t>fixed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queda fijo respecto a la ventana.</w:t>
      </w:r>
    </w:p>
    <w:p w14:paraId="632A8934" w14:textId="77777777" w:rsidR="00494893" w:rsidRPr="00494893" w:rsidRDefault="00494893" w:rsidP="00494893">
      <w:pPr>
        <w:numPr>
          <w:ilvl w:val="0"/>
          <w:numId w:val="14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sticky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puede quedarse pegado durante el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scroll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.</w:t>
      </w:r>
    </w:p>
    <w:p w14:paraId="71DE823A" w14:textId="77777777" w:rsidR="00494893" w:rsidRPr="00494893" w:rsidRDefault="00494893" w:rsidP="00494893">
      <w:pPr>
        <w:numPr>
          <w:ilvl w:val="0"/>
          <w:numId w:val="14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z-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index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controla qué elemento aparece por encima de otro.</w:t>
      </w:r>
    </w:p>
    <w:p w14:paraId="0036F252" w14:textId="67C35D0B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8"/>
          <w:szCs w:val="28"/>
          <w:lang w:val="es-CO"/>
        </w:rPr>
      </w:pPr>
    </w:p>
    <w:p w14:paraId="56FAE205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6. Diferencias entre CSS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 y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Flexbox</w:t>
      </w:r>
      <w:proofErr w:type="spellEnd"/>
    </w:p>
    <w:p w14:paraId="71BDB66D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Una forma fácil de recordarlo:</w:t>
      </w:r>
    </w:p>
    <w:p w14:paraId="160C6F4F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Flexbox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 xml:space="preserve"> → una dimensión.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br/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 xml:space="preserve"> → dos dimensiones.</w:t>
      </w:r>
    </w:p>
    <w:p w14:paraId="7616D8FA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Flexbox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funciona muy bien para organizar elementos en una fila o columna.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está pensado para trabajar con filas y columnas al mismo tiempo.</w:t>
      </w:r>
    </w:p>
    <w:p w14:paraId="658EE043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353E447B" w14:textId="77777777" w:rsidR="00494893" w:rsidRPr="00494893" w:rsidRDefault="00494893" w:rsidP="00494893">
      <w:pPr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flex-direction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la dirección de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Flexbox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.</w:t>
      </w:r>
    </w:p>
    <w:p w14:paraId="30D5E9DE" w14:textId="77777777" w:rsidR="00494893" w:rsidRPr="00494893" w:rsidRDefault="00494893" w:rsidP="00494893">
      <w:pPr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justify-content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alinea en el eje principal.</w:t>
      </w:r>
    </w:p>
    <w:p w14:paraId="1979B28E" w14:textId="77777777" w:rsidR="00494893" w:rsidRPr="00494893" w:rsidRDefault="00494893" w:rsidP="00494893">
      <w:pPr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align-items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alinea en el eje transversal.</w:t>
      </w:r>
    </w:p>
    <w:p w14:paraId="6CC3C14F" w14:textId="77777777" w:rsidR="00494893" w:rsidRPr="00494893" w:rsidRDefault="00494893" w:rsidP="00494893">
      <w:pPr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grid-template-columns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las columnas.</w:t>
      </w:r>
    </w:p>
    <w:p w14:paraId="2CDBD7BB" w14:textId="77777777" w:rsidR="00494893" w:rsidRPr="00494893" w:rsidRDefault="00494893" w:rsidP="00494893">
      <w:pPr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grid-template-rows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las filas.</w:t>
      </w:r>
    </w:p>
    <w:p w14:paraId="08EFE74C" w14:textId="4CD54FBA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8"/>
          <w:szCs w:val="28"/>
          <w:lang w:val="es-CO"/>
        </w:rPr>
      </w:pPr>
    </w:p>
    <w:p w14:paraId="7688F139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7. Alineación en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Flexbox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 y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Grid</w:t>
      </w:r>
      <w:proofErr w:type="spellEnd"/>
    </w:p>
    <w:p w14:paraId="7E9B14C2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Flexbox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y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tienen varias propiedades parecidas para distribuir y alinear elementos. Lo importante es aplicarlas al contenedor correcto.</w:t>
      </w:r>
    </w:p>
    <w:p w14:paraId="1E785CD3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0A8DD85B" w14:textId="77777777" w:rsidR="00494893" w:rsidRPr="00494893" w:rsidRDefault="00494893" w:rsidP="00494893">
      <w:pPr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gap: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separa los elementos.</w:t>
      </w:r>
    </w:p>
    <w:p w14:paraId="7EB1DC64" w14:textId="77777777" w:rsidR="00494893" w:rsidRPr="00494893" w:rsidRDefault="00494893" w:rsidP="00494893">
      <w:pPr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align-items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alinea los elementos.</w:t>
      </w:r>
    </w:p>
    <w:p w14:paraId="0860F785" w14:textId="77777777" w:rsidR="00494893" w:rsidRPr="00494893" w:rsidRDefault="00494893" w:rsidP="00494893">
      <w:pPr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justify-content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distribuye el espacio disponible.</w:t>
      </w:r>
    </w:p>
    <w:p w14:paraId="0B04614B" w14:textId="2E607F84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421521A9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 xml:space="preserve">8. Uso combinado de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Flexbox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 xml:space="preserve"> y CSS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Grid</w:t>
      </w:r>
      <w:proofErr w:type="spellEnd"/>
    </w:p>
    <w:p w14:paraId="3FB918B3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lastRenderedPageBreak/>
        <w:t>No es necesario escoger solamente uno. Se pueden usar juntos.</w:t>
      </w:r>
    </w:p>
    <w:p w14:paraId="3AF56FBB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Por ejemplo,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puede servir para organizar la estructura general de una página y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Flexbox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para organizar los elementos dentro de una tarjeta, menú o botón.</w:t>
      </w:r>
    </w:p>
    <w:p w14:paraId="74CC3791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597C9F53" w14:textId="77777777" w:rsidR="00494893" w:rsidRPr="00494893" w:rsidRDefault="00494893" w:rsidP="00494893">
      <w:pPr>
        <w:numPr>
          <w:ilvl w:val="0"/>
          <w:numId w:val="17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útil para estructuras con filas y columnas.</w:t>
      </w:r>
    </w:p>
    <w:p w14:paraId="1CF9117D" w14:textId="77777777" w:rsidR="00494893" w:rsidRPr="00494893" w:rsidRDefault="00494893" w:rsidP="00494893">
      <w:pPr>
        <w:numPr>
          <w:ilvl w:val="0"/>
          <w:numId w:val="17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Flexbox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útil para alinear elementos dentro de componentes.</w:t>
      </w:r>
    </w:p>
    <w:p w14:paraId="6013328A" w14:textId="4708C8D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8"/>
          <w:szCs w:val="28"/>
          <w:u w:val="single"/>
          <w:lang w:val="es-CO"/>
        </w:rPr>
      </w:pPr>
    </w:p>
    <w:p w14:paraId="5B86B677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9.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Flexbox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 y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 en componentes web</w:t>
      </w:r>
    </w:p>
    <w:p w14:paraId="5A12E75E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Para componentes como tarjetas, menús o grupos de botones, primero hay que mirar cómo están relacionados los elementos.</w:t>
      </w:r>
    </w:p>
    <w:p w14:paraId="2242EFD2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7CF709A0" w14:textId="77777777" w:rsidR="00494893" w:rsidRPr="00494893" w:rsidRDefault="00494893" w:rsidP="00494893">
      <w:pPr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flex-wrap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 que los elementos pasen a otra línea.</w:t>
      </w:r>
    </w:p>
    <w:p w14:paraId="2C394420" w14:textId="77777777" w:rsidR="00494893" w:rsidRPr="00494893" w:rsidRDefault="00494893" w:rsidP="00494893">
      <w:pPr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flex-grow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 que un elemento ocupe más espacio.</w:t>
      </w:r>
    </w:p>
    <w:p w14:paraId="2BF742FD" w14:textId="77777777" w:rsidR="00494893" w:rsidRPr="00494893" w:rsidRDefault="00494893" w:rsidP="00494893">
      <w:pPr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flex-shrink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controla cuánto puede reducirse un elemento.</w:t>
      </w:r>
    </w:p>
    <w:p w14:paraId="6518C43D" w14:textId="370DAA6F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8"/>
          <w:szCs w:val="28"/>
          <w:u w:val="single"/>
          <w:lang w:val="es-CO"/>
        </w:rPr>
      </w:pPr>
    </w:p>
    <w:p w14:paraId="022D4689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10.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Flexbox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 vs CSS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Grid</w:t>
      </w:r>
      <w:proofErr w:type="spellEnd"/>
    </w:p>
    <w:p w14:paraId="1DF7983D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No se trata de cuál es mejor, sino de cuál sirve mejor para cada situación.</w:t>
      </w:r>
    </w:p>
    <w:p w14:paraId="3E9824EB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Si estoy organizando principalmente una fila o una columna, normalmente pienso en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Flexbox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. Si necesito controlar filas y columnas, pienso en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.</w:t>
      </w:r>
    </w:p>
    <w:p w14:paraId="6DCD2429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71F11C19" w14:textId="77777777" w:rsidR="00494893" w:rsidRPr="00494893" w:rsidRDefault="00494893" w:rsidP="00494893">
      <w:pPr>
        <w:numPr>
          <w:ilvl w:val="0"/>
          <w:numId w:val="19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flex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-basis: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el tamaño base de un elemento.</w:t>
      </w:r>
    </w:p>
    <w:p w14:paraId="49CFD7CD" w14:textId="77777777" w:rsidR="00494893" w:rsidRPr="00494893" w:rsidRDefault="00494893" w:rsidP="00494893">
      <w:pPr>
        <w:numPr>
          <w:ilvl w:val="0"/>
          <w:numId w:val="19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grid-template-areas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 organizar el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layout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mediante áreas con nombres.</w:t>
      </w:r>
    </w:p>
    <w:p w14:paraId="57054748" w14:textId="2250455C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8"/>
          <w:szCs w:val="28"/>
          <w:u w:val="single"/>
          <w:lang w:val="es-CO"/>
        </w:rPr>
      </w:pPr>
    </w:p>
    <w:p w14:paraId="008C6D20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11. Cuándo usar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Flexbox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 y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Grid</w:t>
      </w:r>
      <w:proofErr w:type="spellEnd"/>
    </w:p>
    <w:p w14:paraId="2643218B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Antes de escribir CSS conviene mirar cómo está organizado el diseño.</w:t>
      </w:r>
    </w:p>
    <w:p w14:paraId="786A9ED2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2D5BD504" w14:textId="77777777" w:rsidR="00494893" w:rsidRPr="00494893" w:rsidRDefault="00494893" w:rsidP="00494893">
      <w:pPr>
        <w:numPr>
          <w:ilvl w:val="0"/>
          <w:numId w:val="20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lastRenderedPageBreak/>
        <w:t>flex-direction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la dirección principal de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Flexbox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.</w:t>
      </w:r>
    </w:p>
    <w:p w14:paraId="3707B9EB" w14:textId="77777777" w:rsidR="00494893" w:rsidRPr="00494893" w:rsidRDefault="00494893" w:rsidP="00494893">
      <w:pPr>
        <w:numPr>
          <w:ilvl w:val="0"/>
          <w:numId w:val="20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grid-template-columns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cómo se dividen las columnas de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.</w:t>
      </w:r>
    </w:p>
    <w:p w14:paraId="3E744071" w14:textId="77777777" w:rsid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Captura: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ejemplo donde se vea cuándo conviene utilizar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Flexbox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y cuándo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.</w:t>
      </w:r>
    </w:p>
    <w:p w14:paraId="1AA27B46" w14:textId="3810905F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u w:val="single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drawing>
          <wp:inline distT="0" distB="0" distL="0" distR="0" wp14:anchorId="6E7F4C0C" wp14:editId="249569C3">
            <wp:extent cx="5616427" cy="2568163"/>
            <wp:effectExtent l="0" t="0" r="3810" b="3810"/>
            <wp:docPr id="1510854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54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5D12" w14:textId="7C819683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8"/>
          <w:szCs w:val="28"/>
          <w:u w:val="single"/>
          <w:lang w:val="es-CO"/>
        </w:rPr>
      </w:pPr>
    </w:p>
    <w:p w14:paraId="29506185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12.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Layouts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 modernos y responsive</w:t>
      </w:r>
    </w:p>
    <w:p w14:paraId="0BB9E6F6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Un diseño responsive debe adaptarse al espacio disponible.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tiene varias funciones que ayudan a conseguirlo sin poner tantos tamaños fijos.</w:t>
      </w:r>
    </w:p>
    <w:p w14:paraId="75DE3552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68B06F57" w14:textId="77777777" w:rsidR="00494893" w:rsidRPr="00494893" w:rsidRDefault="00494893" w:rsidP="00494893">
      <w:pPr>
        <w:numPr>
          <w:ilvl w:val="0"/>
          <w:numId w:val="21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proofErr w:type="gram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minmax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(</w:t>
      </w:r>
      <w:proofErr w:type="gram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):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un tamaño mínimo y uno máximo.</w:t>
      </w:r>
    </w:p>
    <w:p w14:paraId="53AC53D1" w14:textId="77777777" w:rsidR="00494893" w:rsidRPr="00494893" w:rsidRDefault="00494893" w:rsidP="00494893">
      <w:pPr>
        <w:numPr>
          <w:ilvl w:val="0"/>
          <w:numId w:val="21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proofErr w:type="gram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repeat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(</w:t>
      </w:r>
      <w:proofErr w:type="gram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):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repite columnas o filas.</w:t>
      </w:r>
    </w:p>
    <w:p w14:paraId="15185265" w14:textId="77777777" w:rsidR="00494893" w:rsidRPr="00494893" w:rsidRDefault="00494893" w:rsidP="00494893">
      <w:pPr>
        <w:numPr>
          <w:ilvl w:val="0"/>
          <w:numId w:val="21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auto-fit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ajusta automáticamente las columnas que caben.</w:t>
      </w:r>
    </w:p>
    <w:p w14:paraId="611D9B85" w14:textId="77777777" w:rsidR="00494893" w:rsidRDefault="00494893" w:rsidP="00494893">
      <w:pPr>
        <w:numPr>
          <w:ilvl w:val="0"/>
          <w:numId w:val="21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auto-fill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mantiene las pistas que pueden entrar en el espacio disponible.</w:t>
      </w:r>
    </w:p>
    <w:p w14:paraId="152F7410" w14:textId="0822B547" w:rsidR="00494893" w:rsidRPr="00A6497A" w:rsidRDefault="00A6497A" w:rsidP="00494893">
      <w:pPr>
        <w:ind w:left="720"/>
        <w:rPr>
          <w:rFonts w:asciiTheme="majorHAnsi" w:hAnsiTheme="majorHAnsi" w:cstheme="majorHAnsi"/>
          <w:color w:val="000000" w:themeColor="text1"/>
          <w:sz w:val="24"/>
          <w:szCs w:val="24"/>
          <w:u w:val="single"/>
          <w:lang w:val="es-CO"/>
        </w:rPr>
      </w:pPr>
      <w:r w:rsidRPr="00A6497A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drawing>
          <wp:inline distT="0" distB="0" distL="0" distR="0" wp14:anchorId="369112A6" wp14:editId="76854A6F">
            <wp:extent cx="5044877" cy="1836579"/>
            <wp:effectExtent l="0" t="0" r="3810" b="0"/>
            <wp:docPr id="1114398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98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B4B3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lastRenderedPageBreak/>
        <w:t xml:space="preserve">13. Patrones de diseño con CSS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Grid</w:t>
      </w:r>
      <w:proofErr w:type="spellEnd"/>
    </w:p>
    <w:p w14:paraId="7E442000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Los patrones de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sirven como una base para construir diferentes tipos de páginas y después adaptarlos a cada diseño.</w:t>
      </w:r>
    </w:p>
    <w:p w14:paraId="168C8C33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28EB3F18" w14:textId="77777777" w:rsidR="00494893" w:rsidRPr="00494893" w:rsidRDefault="00494893" w:rsidP="00494893">
      <w:pPr>
        <w:numPr>
          <w:ilvl w:val="0"/>
          <w:numId w:val="22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grid-template-areas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 organizar visualmente las áreas.</w:t>
      </w:r>
    </w:p>
    <w:p w14:paraId="63E048E5" w14:textId="77777777" w:rsidR="00494893" w:rsidRPr="00494893" w:rsidRDefault="00494893" w:rsidP="00494893">
      <w:pPr>
        <w:numPr>
          <w:ilvl w:val="0"/>
          <w:numId w:val="22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grid-column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indica dónde empieza o termina un elemento en las columnas.</w:t>
      </w:r>
    </w:p>
    <w:p w14:paraId="2E59567B" w14:textId="77777777" w:rsidR="00494893" w:rsidRPr="00494893" w:rsidRDefault="00494893" w:rsidP="00494893">
      <w:pPr>
        <w:numPr>
          <w:ilvl w:val="0"/>
          <w:numId w:val="22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grid-row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indica dónde empieza o termina un elemento en las filas.</w:t>
      </w:r>
    </w:p>
    <w:p w14:paraId="58D7B92E" w14:textId="702C601E" w:rsidR="00494893" w:rsidRPr="00494893" w:rsidRDefault="00C94F1F" w:rsidP="00C94F1F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  <w:u w:val="single"/>
          <w:lang w:val="es-CO"/>
        </w:rPr>
      </w:pPr>
      <w:r w:rsidRPr="00C94F1F">
        <w:rPr>
          <w:rFonts w:asciiTheme="majorHAnsi" w:hAnsiTheme="majorHAnsi" w:cstheme="majorHAnsi"/>
          <w:color w:val="000000" w:themeColor="text1"/>
          <w:sz w:val="24"/>
          <w:szCs w:val="24"/>
          <w:u w:val="single"/>
          <w:lang w:val="es-CO"/>
        </w:rPr>
        <w:drawing>
          <wp:inline distT="0" distB="0" distL="0" distR="0" wp14:anchorId="71704134" wp14:editId="2E4C928D">
            <wp:extent cx="2758440" cy="2437680"/>
            <wp:effectExtent l="0" t="0" r="3810" b="1270"/>
            <wp:docPr id="1450425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25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5248" cy="244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0B00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14. Cinco técnicas sencillas de CSS moderno</w:t>
      </w:r>
    </w:p>
    <w:p w14:paraId="6EFAF16A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 idea es aprovechar las funciones actuales de CSS para hacer diseños más flexibles sin llenar el código de ajustes.</w:t>
      </w:r>
    </w:p>
    <w:p w14:paraId="2C0C575C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708034F8" w14:textId="77777777" w:rsidR="00494893" w:rsidRPr="00494893" w:rsidRDefault="00494893" w:rsidP="00494893">
      <w:pPr>
        <w:numPr>
          <w:ilvl w:val="0"/>
          <w:numId w:val="23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proofErr w:type="gram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clamp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(</w:t>
      </w:r>
      <w:proofErr w:type="gram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):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establece un mínimo, un valor flexible y un máximo.</w:t>
      </w:r>
    </w:p>
    <w:p w14:paraId="017CF20D" w14:textId="77777777" w:rsidR="00494893" w:rsidRPr="00494893" w:rsidRDefault="00494893" w:rsidP="00494893">
      <w:pPr>
        <w:numPr>
          <w:ilvl w:val="0"/>
          <w:numId w:val="23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aspect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-ratio: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mantiene una proporción entre ancho y alto.</w:t>
      </w:r>
    </w:p>
    <w:p w14:paraId="315E9C30" w14:textId="77777777" w:rsidR="00494893" w:rsidRPr="00494893" w:rsidRDefault="00494893" w:rsidP="00494893">
      <w:pPr>
        <w:numPr>
          <w:ilvl w:val="0"/>
          <w:numId w:val="23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object-fit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controla cómo se adapta una imagen dentro de su caja.</w:t>
      </w:r>
    </w:p>
    <w:p w14:paraId="73A16070" w14:textId="336D9848" w:rsidR="00494893" w:rsidRPr="00C94F1F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u w:val="single"/>
          <w:lang w:val="es-CO"/>
        </w:rPr>
      </w:pPr>
    </w:p>
    <w:p w14:paraId="10FD9423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 xml:space="preserve">15.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Layouts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 xml:space="preserve"> CSS con pocas líneas</w:t>
      </w:r>
    </w:p>
    <w:p w14:paraId="6B28C879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puede simplificar bastante un diseño usando funciones que permiten que el navegador distribuya el espacio automáticamente.</w:t>
      </w:r>
    </w:p>
    <w:p w14:paraId="169FA7EC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05F9B3D2" w14:textId="77777777" w:rsidR="00494893" w:rsidRPr="00494893" w:rsidRDefault="00494893" w:rsidP="00494893">
      <w:pPr>
        <w:numPr>
          <w:ilvl w:val="0"/>
          <w:numId w:val="24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proofErr w:type="gram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lastRenderedPageBreak/>
        <w:t>repeat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(</w:t>
      </w:r>
      <w:proofErr w:type="gram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):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evita repetir manualmente las mismas columnas.</w:t>
      </w:r>
    </w:p>
    <w:p w14:paraId="577443C6" w14:textId="77777777" w:rsidR="00494893" w:rsidRPr="00494893" w:rsidRDefault="00494893" w:rsidP="00494893">
      <w:pPr>
        <w:numPr>
          <w:ilvl w:val="0"/>
          <w:numId w:val="24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proofErr w:type="gram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minmax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(</w:t>
      </w:r>
      <w:proofErr w:type="gram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):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establece un mínimo y un máximo.</w:t>
      </w:r>
    </w:p>
    <w:p w14:paraId="2258DD85" w14:textId="77777777" w:rsidR="00494893" w:rsidRPr="00494893" w:rsidRDefault="00494893" w:rsidP="00494893">
      <w:pPr>
        <w:numPr>
          <w:ilvl w:val="0"/>
          <w:numId w:val="24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auto-fit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adapta las columnas al espacio disponible.</w:t>
      </w:r>
    </w:p>
    <w:p w14:paraId="37092907" w14:textId="0E77DACD" w:rsidR="00494893" w:rsidRPr="00C94F1F" w:rsidRDefault="00494893" w:rsidP="00494893">
      <w:pPr>
        <w:rPr>
          <w:rFonts w:asciiTheme="majorHAnsi" w:hAnsiTheme="majorHAnsi" w:cstheme="majorHAnsi"/>
          <w:color w:val="000000" w:themeColor="text1"/>
          <w:sz w:val="28"/>
          <w:szCs w:val="28"/>
          <w:u w:val="single"/>
          <w:lang w:val="es-CO"/>
        </w:rPr>
      </w:pPr>
    </w:p>
    <w:p w14:paraId="7577D5CB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16. Habilidades visuales en diseño web</w:t>
      </w:r>
    </w:p>
    <w:p w14:paraId="1151CE4D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No todo es código. También hay que fijarse en cómo se ve y se entiende una interfaz: tamaños, espacios, contraste y jerarquía.</w:t>
      </w:r>
    </w:p>
    <w:p w14:paraId="0A6415B3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3CA13092" w14:textId="77777777" w:rsidR="00494893" w:rsidRPr="00494893" w:rsidRDefault="00494893" w:rsidP="00494893">
      <w:pPr>
        <w:numPr>
          <w:ilvl w:val="0"/>
          <w:numId w:val="25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line-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height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controla el espacio entre líneas.</w:t>
      </w:r>
    </w:p>
    <w:p w14:paraId="0ED121E4" w14:textId="77777777" w:rsidR="00494893" w:rsidRPr="00494893" w:rsidRDefault="00494893" w:rsidP="00494893">
      <w:pPr>
        <w:numPr>
          <w:ilvl w:val="0"/>
          <w:numId w:val="25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font-size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el tamaño del texto.</w:t>
      </w:r>
    </w:p>
    <w:p w14:paraId="080DDAEF" w14:textId="77777777" w:rsidR="00494893" w:rsidRPr="00494893" w:rsidRDefault="00494893" w:rsidP="00494893">
      <w:pPr>
        <w:numPr>
          <w:ilvl w:val="0"/>
          <w:numId w:val="25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margin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controla el espacio exterior.</w:t>
      </w:r>
    </w:p>
    <w:p w14:paraId="1694B1A8" w14:textId="77777777" w:rsidR="00494893" w:rsidRPr="00494893" w:rsidRDefault="00494893" w:rsidP="00494893">
      <w:pPr>
        <w:numPr>
          <w:ilvl w:val="0"/>
          <w:numId w:val="25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padding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controla el espacio interior.</w:t>
      </w:r>
    </w:p>
    <w:p w14:paraId="677B1217" w14:textId="27119961" w:rsidR="00494893" w:rsidRPr="00C94F1F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u w:val="single"/>
          <w:lang w:val="es-CO"/>
        </w:rPr>
      </w:pPr>
    </w:p>
    <w:p w14:paraId="7771DC30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17.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Design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Systems</w:t>
      </w:r>
      <w:proofErr w:type="spellEnd"/>
    </w:p>
    <w:p w14:paraId="6619037D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Un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Design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System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sirve para mantener una misma lógica visual en toda una interfaz. Así los componentes no terminan teniendo estilos completamente diferentes.</w:t>
      </w:r>
    </w:p>
    <w:p w14:paraId="68A7BB88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05D24A8B" w14:textId="77777777" w:rsidR="00494893" w:rsidRPr="00494893" w:rsidRDefault="00494893" w:rsidP="00494893">
      <w:pPr>
        <w:numPr>
          <w:ilvl w:val="0"/>
          <w:numId w:val="26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Variables CSS: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guardan valores que se pueden reutilizar.</w:t>
      </w:r>
    </w:p>
    <w:p w14:paraId="6F826CD1" w14:textId="77777777" w:rsidR="00494893" w:rsidRPr="00494893" w:rsidRDefault="00494893" w:rsidP="00494893">
      <w:pPr>
        <w:numPr>
          <w:ilvl w:val="0"/>
          <w:numId w:val="26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--nombre: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forma de declarar una variable personalizada.</w:t>
      </w:r>
    </w:p>
    <w:p w14:paraId="79958236" w14:textId="77777777" w:rsidR="00494893" w:rsidRPr="00494893" w:rsidRDefault="00494893" w:rsidP="00494893">
      <w:pPr>
        <w:numPr>
          <w:ilvl w:val="0"/>
          <w:numId w:val="26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proofErr w:type="gram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var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(</w:t>
      </w:r>
      <w:proofErr w:type="gram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):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 utilizar una variable.</w:t>
      </w:r>
    </w:p>
    <w:p w14:paraId="4A17887B" w14:textId="6935ECD6" w:rsidR="00494893" w:rsidRPr="00C94F1F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u w:val="single"/>
          <w:lang w:val="es-CO"/>
        </w:rPr>
      </w:pPr>
    </w:p>
    <w:p w14:paraId="03DBB89E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18. Principios de diseño UI/UX</w:t>
      </w:r>
    </w:p>
    <w:p w14:paraId="1F464863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Una interfaz no debe ser solamente bonita. También debe ser clara, fácil de usar y consistente.</w:t>
      </w:r>
    </w:p>
    <w:p w14:paraId="6653C046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3604341E" w14:textId="77777777" w:rsidR="00494893" w:rsidRPr="00494893" w:rsidRDefault="00494893" w:rsidP="00494893">
      <w:pPr>
        <w:numPr>
          <w:ilvl w:val="0"/>
          <w:numId w:val="27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contrast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ayuda a diferenciar elementos y mejorar la lectura.</w:t>
      </w:r>
    </w:p>
    <w:p w14:paraId="5A5031F2" w14:textId="77777777" w:rsidR="00494893" w:rsidRPr="00494893" w:rsidRDefault="00494893" w:rsidP="00494893">
      <w:pPr>
        <w:numPr>
          <w:ilvl w:val="0"/>
          <w:numId w:val="27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cursor: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indica el tipo de puntero y puede mostrar que algo es interactivo.</w:t>
      </w:r>
    </w:p>
    <w:p w14:paraId="519902F4" w14:textId="77777777" w:rsidR="00494893" w:rsidRPr="00494893" w:rsidRDefault="00494893" w:rsidP="00494893">
      <w:pPr>
        <w:numPr>
          <w:ilvl w:val="0"/>
          <w:numId w:val="27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lastRenderedPageBreak/>
        <w:t>transition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hace más suaves algunos cambios visuales.</w:t>
      </w:r>
    </w:p>
    <w:p w14:paraId="1D877077" w14:textId="54CBBC56" w:rsidR="00494893" w:rsidRPr="00C94F1F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u w:val="single"/>
          <w:lang w:val="es-CO"/>
        </w:rPr>
      </w:pPr>
    </w:p>
    <w:p w14:paraId="6FF2370E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19. Diseño de Y-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frames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 para reproductor de música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mobile</w:t>
      </w:r>
      <w:proofErr w:type="spellEnd"/>
    </w:p>
    <w:p w14:paraId="3A370C46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Antes de programar una interfaz es útil pensar primero en su estructura y en la posición de los elementos.</w:t>
      </w:r>
    </w:p>
    <w:p w14:paraId="6CDE9A64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32D5DAAD" w14:textId="77777777" w:rsidR="00494893" w:rsidRPr="00494893" w:rsidRDefault="00494893" w:rsidP="00494893">
      <w:pPr>
        <w:numPr>
          <w:ilvl w:val="0"/>
          <w:numId w:val="28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width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el ancho.</w:t>
      </w:r>
    </w:p>
    <w:p w14:paraId="5132EB80" w14:textId="77777777" w:rsidR="00494893" w:rsidRPr="00494893" w:rsidRDefault="00494893" w:rsidP="00494893">
      <w:pPr>
        <w:numPr>
          <w:ilvl w:val="0"/>
          <w:numId w:val="28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height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el alto.</w:t>
      </w:r>
    </w:p>
    <w:p w14:paraId="2981605F" w14:textId="77777777" w:rsidR="00494893" w:rsidRPr="00494893" w:rsidRDefault="00494893" w:rsidP="00494893">
      <w:pPr>
        <w:numPr>
          <w:ilvl w:val="0"/>
          <w:numId w:val="28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border-radius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redondea las esquinas.</w:t>
      </w:r>
    </w:p>
    <w:p w14:paraId="635AF24E" w14:textId="77777777" w:rsidR="00494893" w:rsidRPr="00494893" w:rsidRDefault="00494893" w:rsidP="00494893">
      <w:pPr>
        <w:numPr>
          <w:ilvl w:val="0"/>
          <w:numId w:val="28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box-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shadow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agrega sombras y profundidad.</w:t>
      </w:r>
    </w:p>
    <w:p w14:paraId="063FAEB3" w14:textId="27050CFB" w:rsidR="00494893" w:rsidRPr="00C94F1F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u w:val="single"/>
          <w:lang w:val="es-CO"/>
        </w:rPr>
      </w:pPr>
    </w:p>
    <w:p w14:paraId="541DAEF1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20.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Figma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 y Auto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Layout</w:t>
      </w:r>
      <w:proofErr w:type="spellEnd"/>
    </w:p>
    <w:p w14:paraId="11CD29F2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Auto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Layout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 organizar elementos dentro de un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frame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siguiendo reglas de dirección, espacio y tamaño. Es útil porque los elementos no quedan simplemente puestos a mano.</w:t>
      </w:r>
    </w:p>
    <w:p w14:paraId="06CEECF4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4B64FD6B" w14:textId="77777777" w:rsidR="00494893" w:rsidRPr="00494893" w:rsidRDefault="00494893" w:rsidP="00494893">
      <w:pPr>
        <w:numPr>
          <w:ilvl w:val="0"/>
          <w:numId w:val="29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 xml:space="preserve">Auto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Layout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organiza y distribuye elementos automáticamente.</w:t>
      </w:r>
    </w:p>
    <w:p w14:paraId="7C5AD539" w14:textId="77777777" w:rsidR="00494893" w:rsidRPr="00494893" w:rsidRDefault="00494893" w:rsidP="00494893">
      <w:pPr>
        <w:numPr>
          <w:ilvl w:val="0"/>
          <w:numId w:val="29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spacing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el espacio entre elementos.</w:t>
      </w:r>
    </w:p>
    <w:p w14:paraId="43B2E65D" w14:textId="77777777" w:rsidR="00494893" w:rsidRPr="00494893" w:rsidRDefault="00494893" w:rsidP="00494893">
      <w:pPr>
        <w:numPr>
          <w:ilvl w:val="0"/>
          <w:numId w:val="29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padding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el espacio interno.</w:t>
      </w:r>
    </w:p>
    <w:p w14:paraId="186D197B" w14:textId="07CFB594" w:rsidR="00494893" w:rsidRPr="00C94F1F" w:rsidRDefault="00494893" w:rsidP="00494893">
      <w:pPr>
        <w:rPr>
          <w:rFonts w:asciiTheme="majorHAnsi" w:hAnsiTheme="majorHAnsi" w:cstheme="majorHAnsi"/>
          <w:color w:val="000000" w:themeColor="text1"/>
          <w:sz w:val="28"/>
          <w:szCs w:val="28"/>
          <w:u w:val="single"/>
          <w:lang w:val="es-CO"/>
        </w:rPr>
      </w:pPr>
    </w:p>
    <w:p w14:paraId="2C77325E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21.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Neomorfismo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 en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Figma</w:t>
      </w:r>
      <w:proofErr w:type="spellEnd"/>
    </w:p>
    <w:p w14:paraId="73D3F9D7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El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neomorfismo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utiliza principalmente luces y sombras suaves para dar sensación de profundidad.</w:t>
      </w:r>
    </w:p>
    <w:p w14:paraId="2624A811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67504A7F" w14:textId="77777777" w:rsidR="00494893" w:rsidRPr="00494893" w:rsidRDefault="00494893" w:rsidP="00494893">
      <w:pPr>
        <w:numPr>
          <w:ilvl w:val="0"/>
          <w:numId w:val="30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box-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shadow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crea las sombras.</w:t>
      </w:r>
    </w:p>
    <w:p w14:paraId="0E46DE6E" w14:textId="77777777" w:rsidR="00494893" w:rsidRPr="00494893" w:rsidRDefault="00494893" w:rsidP="00494893">
      <w:pPr>
        <w:numPr>
          <w:ilvl w:val="0"/>
          <w:numId w:val="30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border-radius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redondea las esquinas.</w:t>
      </w:r>
    </w:p>
    <w:p w14:paraId="3EBCAC13" w14:textId="4675B1AD" w:rsidR="00494893" w:rsidRPr="00C94F1F" w:rsidRDefault="00494893" w:rsidP="00494893">
      <w:pPr>
        <w:rPr>
          <w:rFonts w:asciiTheme="majorHAnsi" w:hAnsiTheme="majorHAnsi" w:cstheme="majorHAnsi"/>
          <w:color w:val="000000" w:themeColor="text1"/>
          <w:sz w:val="28"/>
          <w:szCs w:val="28"/>
          <w:u w:val="single"/>
          <w:lang w:val="es-CO"/>
        </w:rPr>
      </w:pPr>
    </w:p>
    <w:p w14:paraId="672228F8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22. Pasar una estructura de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Figma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 a HTML y CSS</w:t>
      </w:r>
    </w:p>
    <w:p w14:paraId="248AAAA8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lastRenderedPageBreak/>
        <w:t>La idea es tomar un diseño visual y convertirlo en una estructura real de HTML y CSS.</w:t>
      </w:r>
    </w:p>
    <w:p w14:paraId="76C1AC78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Primero identifico las secciones y componentes y después pienso cómo distribuirlos.</w:t>
      </w:r>
    </w:p>
    <w:p w14:paraId="7F0275B2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1C6A227B" w14:textId="77777777" w:rsidR="00494893" w:rsidRPr="00494893" w:rsidRDefault="00494893" w:rsidP="00494893">
      <w:pPr>
        <w:numPr>
          <w:ilvl w:val="0"/>
          <w:numId w:val="31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display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el comportamiento del elemento.</w:t>
      </w:r>
    </w:p>
    <w:p w14:paraId="2EB9830E" w14:textId="77777777" w:rsidR="00494893" w:rsidRPr="00494893" w:rsidRDefault="00494893" w:rsidP="00494893">
      <w:pPr>
        <w:numPr>
          <w:ilvl w:val="0"/>
          <w:numId w:val="31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box-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sizing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controla cómo se calcula el tamaño de la caja.</w:t>
      </w:r>
    </w:p>
    <w:p w14:paraId="1DE576AC" w14:textId="77777777" w:rsidR="00494893" w:rsidRPr="00494893" w:rsidRDefault="00494893" w:rsidP="00494893">
      <w:pPr>
        <w:numPr>
          <w:ilvl w:val="0"/>
          <w:numId w:val="31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max-width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limita el ancho máximo.</w:t>
      </w:r>
    </w:p>
    <w:p w14:paraId="449296AF" w14:textId="03B5BDE0" w:rsidR="00A6497A" w:rsidRDefault="00A6497A" w:rsidP="00A6497A">
      <w:pPr>
        <w:pStyle w:val="NormalWeb"/>
        <w:numPr>
          <w:ilvl w:val="0"/>
          <w:numId w:val="31"/>
        </w:numPr>
        <w:jc w:val="center"/>
      </w:pPr>
      <w:r>
        <w:rPr>
          <w:noProof/>
        </w:rPr>
        <w:drawing>
          <wp:inline distT="0" distB="0" distL="0" distR="0" wp14:anchorId="420B3F92" wp14:editId="77ADD091">
            <wp:extent cx="3573780" cy="4686300"/>
            <wp:effectExtent l="0" t="0" r="7620" b="0"/>
            <wp:docPr id="1185629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A28B3" w14:textId="2C2E1B8E" w:rsidR="00494893" w:rsidRPr="00A6497A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3418079C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23.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Neomorfismo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 con HTML y CSS</w:t>
      </w:r>
    </w:p>
    <w:p w14:paraId="18E8C870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El objetivo es llevar el efecto visual del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neomorfismo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Figma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al código sin afectar la legibilidad o la facilidad de uso.</w:t>
      </w:r>
    </w:p>
    <w:p w14:paraId="355E1F38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76E07976" w14:textId="77777777" w:rsidR="00494893" w:rsidRPr="00494893" w:rsidRDefault="00494893" w:rsidP="00494893">
      <w:pPr>
        <w:numPr>
          <w:ilvl w:val="0"/>
          <w:numId w:val="32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lastRenderedPageBreak/>
        <w:t>box-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shadow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las sombras.</w:t>
      </w:r>
    </w:p>
    <w:p w14:paraId="1CA0A712" w14:textId="77777777" w:rsidR="00494893" w:rsidRPr="00494893" w:rsidRDefault="00494893" w:rsidP="00494893">
      <w:pPr>
        <w:numPr>
          <w:ilvl w:val="0"/>
          <w:numId w:val="32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background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el fondo.</w:t>
      </w:r>
    </w:p>
    <w:p w14:paraId="5A36131D" w14:textId="77777777" w:rsidR="00494893" w:rsidRPr="00494893" w:rsidRDefault="00494893" w:rsidP="00494893">
      <w:pPr>
        <w:numPr>
          <w:ilvl w:val="0"/>
          <w:numId w:val="32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border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puede ayudar a separar elementos.</w:t>
      </w:r>
    </w:p>
    <w:p w14:paraId="15CFF717" w14:textId="7FE3EB07" w:rsidR="00494893" w:rsidRPr="00A6497A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u w:val="single"/>
          <w:lang w:val="es-CO"/>
        </w:rPr>
      </w:pPr>
    </w:p>
    <w:p w14:paraId="6646F5F5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24. CSS y su evolución</w:t>
      </w:r>
    </w:p>
    <w:p w14:paraId="4B56B895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CSS sigue evolucionando y aparecen nuevas características. Por eso es importante revisar qué soportan actualmente los navegadores.</w:t>
      </w:r>
    </w:p>
    <w:p w14:paraId="58F3FA47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22D560F1" w14:textId="77777777" w:rsidR="00494893" w:rsidRPr="00494893" w:rsidRDefault="00494893" w:rsidP="00494893">
      <w:pPr>
        <w:numPr>
          <w:ilvl w:val="0"/>
          <w:numId w:val="33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@supports: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 comprobar si el navegador soporta una característica.</w:t>
      </w:r>
    </w:p>
    <w:p w14:paraId="6EF4CDA6" w14:textId="77777777" w:rsidR="00494893" w:rsidRPr="00494893" w:rsidRDefault="00494893" w:rsidP="00494893">
      <w:pPr>
        <w:numPr>
          <w:ilvl w:val="0"/>
          <w:numId w:val="33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@media: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 aplicar estilos dependiendo de condiciones como el tamaño de pantalla.</w:t>
      </w:r>
    </w:p>
    <w:p w14:paraId="6A3ED2BE" w14:textId="65BC6094" w:rsidR="00494893" w:rsidRPr="00A6497A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u w:val="single"/>
          <w:lang w:val="es-CO"/>
        </w:rPr>
      </w:pPr>
    </w:p>
    <w:p w14:paraId="0727BCF0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25. CSS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Subgrid</w:t>
      </w:r>
      <w:proofErr w:type="spellEnd"/>
    </w:p>
    <w:p w14:paraId="1A87E49C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subgrid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sirve cuando un elemento necesita seguir las mismas filas o columnas que tiene definido su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padre. Esto ayuda bastante cuando varios componentes deben quedar alineados.</w:t>
      </w:r>
    </w:p>
    <w:p w14:paraId="6A59E898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163D0AB4" w14:textId="77777777" w:rsidR="00494893" w:rsidRPr="00494893" w:rsidRDefault="00494893" w:rsidP="00494893">
      <w:pPr>
        <w:numPr>
          <w:ilvl w:val="0"/>
          <w:numId w:val="34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subgrid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 utilizar las pistas del </w:t>
      </w: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padre.</w:t>
      </w:r>
    </w:p>
    <w:p w14:paraId="3ED05C0E" w14:textId="77777777" w:rsidR="00494893" w:rsidRPr="00494893" w:rsidRDefault="00494893" w:rsidP="00494893">
      <w:pPr>
        <w:numPr>
          <w:ilvl w:val="0"/>
          <w:numId w:val="34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grid-template-columns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las columnas.</w:t>
      </w:r>
    </w:p>
    <w:p w14:paraId="5A68558F" w14:textId="77777777" w:rsidR="00494893" w:rsidRPr="00494893" w:rsidRDefault="00494893" w:rsidP="00494893">
      <w:pPr>
        <w:numPr>
          <w:ilvl w:val="0"/>
          <w:numId w:val="34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grid-template-rows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las filas.</w:t>
      </w:r>
    </w:p>
    <w:p w14:paraId="4F6A73F9" w14:textId="033B0D07" w:rsidR="00494893" w:rsidRPr="00A6497A" w:rsidRDefault="00A6497A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A6497A">
        <w:rPr>
          <w:rFonts w:asciiTheme="majorHAnsi" w:hAnsiTheme="majorHAnsi" w:cstheme="majorHAnsi"/>
          <w:color w:val="000000" w:themeColor="text1"/>
          <w:sz w:val="24"/>
          <w:szCs w:val="24"/>
          <w:u w:val="single"/>
          <w:lang w:val="es-CO"/>
        </w:rPr>
        <w:lastRenderedPageBreak/>
        <w:drawing>
          <wp:inline distT="0" distB="0" distL="0" distR="0" wp14:anchorId="0B6F7F8A" wp14:editId="6C5B63BF">
            <wp:extent cx="6217920" cy="2815590"/>
            <wp:effectExtent l="0" t="0" r="0" b="3810"/>
            <wp:docPr id="1513669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69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FAAA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26. Diseño </w:t>
      </w: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Masonry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 xml:space="preserve"> en CSS</w:t>
      </w:r>
    </w:p>
    <w:p w14:paraId="2E70121E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Masonry</w:t>
      </w:r>
      <w:proofErr w:type="spellEnd"/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busca organizar elementos que tienen diferentes alturas aprovechando mejor el espacio disponible y reduciendo huecos.</w:t>
      </w:r>
    </w:p>
    <w:p w14:paraId="1C73D1E2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22477B6F" w14:textId="77777777" w:rsidR="00494893" w:rsidRPr="00494893" w:rsidRDefault="00494893" w:rsidP="00494893">
      <w:pPr>
        <w:numPr>
          <w:ilvl w:val="0"/>
          <w:numId w:val="35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masonry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 una distribución tipo mampostería cuando está disponible.</w:t>
      </w:r>
    </w:p>
    <w:p w14:paraId="2B570ADF" w14:textId="77777777" w:rsidR="00494893" w:rsidRPr="00494893" w:rsidRDefault="00494893" w:rsidP="00494893">
      <w:pPr>
        <w:numPr>
          <w:ilvl w:val="0"/>
          <w:numId w:val="35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columns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puede utilizarse para organizar contenido en columnas.</w:t>
      </w:r>
    </w:p>
    <w:p w14:paraId="674ADCC6" w14:textId="26E46532" w:rsidR="00494893" w:rsidRPr="00494893" w:rsidRDefault="00A6497A" w:rsidP="00A6497A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A6497A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drawing>
          <wp:inline distT="0" distB="0" distL="0" distR="0" wp14:anchorId="230AE497" wp14:editId="73F03BE2">
            <wp:extent cx="2872989" cy="3292125"/>
            <wp:effectExtent l="0" t="0" r="3810" b="3810"/>
            <wp:docPr id="1729923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23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8BFE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27. Consultas de características con @supports</w:t>
      </w:r>
    </w:p>
    <w:p w14:paraId="4F7B76F9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lastRenderedPageBreak/>
        <w:t>@supports sirve para comprobar si el navegador entiende una característica CSS antes de utilizarla. También permite crear una alternativa cuando no existe soporte.</w:t>
      </w:r>
    </w:p>
    <w:p w14:paraId="4E901748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08DA036B" w14:textId="77777777" w:rsidR="00494893" w:rsidRPr="00494893" w:rsidRDefault="00494893" w:rsidP="00494893">
      <w:pPr>
        <w:numPr>
          <w:ilvl w:val="0"/>
          <w:numId w:val="36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@supports: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comprueba el soporte de una característica.</w:t>
      </w:r>
    </w:p>
    <w:p w14:paraId="7C9FA3C9" w14:textId="70E4F933" w:rsidR="00494893" w:rsidRPr="00A6497A" w:rsidRDefault="00494893" w:rsidP="00494893">
      <w:pPr>
        <w:numPr>
          <w:ilvl w:val="0"/>
          <w:numId w:val="36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not</w:t>
      </w:r>
      <w:proofErr w:type="spellEnd"/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 comprobar que una condición no se cumple.</w:t>
      </w:r>
    </w:p>
    <w:p w14:paraId="135B40DF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es-CO"/>
        </w:rPr>
        <w:t>28. Mantenerse actualizado en CSS</w:t>
      </w:r>
    </w:p>
    <w:p w14:paraId="2ED45F63" w14:textId="77777777" w:rsidR="00494893" w:rsidRPr="00494893" w:rsidRDefault="00494893" w:rsidP="00494893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CSS sigue cambiando y aparecen nuevas propiedades y funciones. No basta con memorizar; también conviene probarlas y revisar su compatibilidad.</w:t>
      </w:r>
    </w:p>
    <w:p w14:paraId="245C3188" w14:textId="77777777" w:rsidR="00494893" w:rsidRPr="00494893" w:rsidRDefault="00494893" w:rsidP="0049489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recordar</w:t>
      </w:r>
    </w:p>
    <w:p w14:paraId="7FE4FCB4" w14:textId="77777777" w:rsidR="00494893" w:rsidRPr="00494893" w:rsidRDefault="00494893" w:rsidP="00494893">
      <w:pPr>
        <w:numPr>
          <w:ilvl w:val="0"/>
          <w:numId w:val="37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Can I Use: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sirve para revisar la compatibilidad de una característica entre navegadores.</w:t>
      </w:r>
    </w:p>
    <w:p w14:paraId="0EBF7E7A" w14:textId="77777777" w:rsidR="00494893" w:rsidRPr="00494893" w:rsidRDefault="00494893" w:rsidP="00494893">
      <w:pPr>
        <w:numPr>
          <w:ilvl w:val="0"/>
          <w:numId w:val="37"/>
        </w:num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494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MDN:</w:t>
      </w:r>
      <w:r w:rsidRPr="00494893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sirve para consultar sintaxis, funcionamiento y compatibilidad.</w:t>
      </w:r>
    </w:p>
    <w:p w14:paraId="06215EEF" w14:textId="5EE6977F" w:rsidR="00882230" w:rsidRPr="00494893" w:rsidRDefault="00882230">
      <w:pPr>
        <w:rPr>
          <w:rFonts w:asciiTheme="majorHAnsi" w:hAnsiTheme="majorHAnsi" w:cstheme="majorHAnsi"/>
          <w:color w:val="000000" w:themeColor="text1"/>
          <w:sz w:val="24"/>
          <w:szCs w:val="24"/>
          <w:u w:val="single"/>
        </w:rPr>
      </w:pPr>
    </w:p>
    <w:sectPr w:rsidR="00882230" w:rsidRPr="0049489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6ECD4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01A37"/>
    <w:multiLevelType w:val="multilevel"/>
    <w:tmpl w:val="D638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D5BAE"/>
    <w:multiLevelType w:val="multilevel"/>
    <w:tmpl w:val="D0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C0A75"/>
    <w:multiLevelType w:val="multilevel"/>
    <w:tmpl w:val="B67E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725F4"/>
    <w:multiLevelType w:val="multilevel"/>
    <w:tmpl w:val="9A46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C4C39"/>
    <w:multiLevelType w:val="multilevel"/>
    <w:tmpl w:val="D938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A0FC4"/>
    <w:multiLevelType w:val="multilevel"/>
    <w:tmpl w:val="F3D2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25B11"/>
    <w:multiLevelType w:val="multilevel"/>
    <w:tmpl w:val="CA40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56800"/>
    <w:multiLevelType w:val="multilevel"/>
    <w:tmpl w:val="173A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70BBC"/>
    <w:multiLevelType w:val="multilevel"/>
    <w:tmpl w:val="999A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64ABF"/>
    <w:multiLevelType w:val="multilevel"/>
    <w:tmpl w:val="794C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8414C"/>
    <w:multiLevelType w:val="multilevel"/>
    <w:tmpl w:val="653A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A586F"/>
    <w:multiLevelType w:val="multilevel"/>
    <w:tmpl w:val="DE80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C4B68"/>
    <w:multiLevelType w:val="multilevel"/>
    <w:tmpl w:val="31C0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A27DE"/>
    <w:multiLevelType w:val="multilevel"/>
    <w:tmpl w:val="5D0E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F2A62"/>
    <w:multiLevelType w:val="multilevel"/>
    <w:tmpl w:val="51A8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85FF9"/>
    <w:multiLevelType w:val="multilevel"/>
    <w:tmpl w:val="4F7C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A41FDB"/>
    <w:multiLevelType w:val="multilevel"/>
    <w:tmpl w:val="B56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D3D0B"/>
    <w:multiLevelType w:val="multilevel"/>
    <w:tmpl w:val="3D1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D2EED"/>
    <w:multiLevelType w:val="multilevel"/>
    <w:tmpl w:val="04D6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F139B"/>
    <w:multiLevelType w:val="multilevel"/>
    <w:tmpl w:val="8BBA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F3ED6"/>
    <w:multiLevelType w:val="multilevel"/>
    <w:tmpl w:val="9376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6A4A82"/>
    <w:multiLevelType w:val="multilevel"/>
    <w:tmpl w:val="35AA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8E3194"/>
    <w:multiLevelType w:val="multilevel"/>
    <w:tmpl w:val="604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BA37AF"/>
    <w:multiLevelType w:val="multilevel"/>
    <w:tmpl w:val="E620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D49DE"/>
    <w:multiLevelType w:val="multilevel"/>
    <w:tmpl w:val="1DE2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ED6804"/>
    <w:multiLevelType w:val="multilevel"/>
    <w:tmpl w:val="3AA8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8C1321"/>
    <w:multiLevelType w:val="multilevel"/>
    <w:tmpl w:val="0B50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87742"/>
    <w:multiLevelType w:val="multilevel"/>
    <w:tmpl w:val="E2EE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029210">
    <w:abstractNumId w:val="8"/>
  </w:num>
  <w:num w:numId="2" w16cid:durableId="204680351">
    <w:abstractNumId w:val="6"/>
  </w:num>
  <w:num w:numId="3" w16cid:durableId="248468844">
    <w:abstractNumId w:val="5"/>
  </w:num>
  <w:num w:numId="4" w16cid:durableId="1375079644">
    <w:abstractNumId w:val="4"/>
  </w:num>
  <w:num w:numId="5" w16cid:durableId="509830828">
    <w:abstractNumId w:val="7"/>
  </w:num>
  <w:num w:numId="6" w16cid:durableId="774404646">
    <w:abstractNumId w:val="3"/>
  </w:num>
  <w:num w:numId="7" w16cid:durableId="1559590402">
    <w:abstractNumId w:val="2"/>
  </w:num>
  <w:num w:numId="8" w16cid:durableId="379478971">
    <w:abstractNumId w:val="1"/>
  </w:num>
  <w:num w:numId="9" w16cid:durableId="253323140">
    <w:abstractNumId w:val="0"/>
  </w:num>
  <w:num w:numId="10" w16cid:durableId="1306550261">
    <w:abstractNumId w:val="34"/>
  </w:num>
  <w:num w:numId="11" w16cid:durableId="289671051">
    <w:abstractNumId w:val="36"/>
  </w:num>
  <w:num w:numId="12" w16cid:durableId="385031320">
    <w:abstractNumId w:val="35"/>
  </w:num>
  <w:num w:numId="13" w16cid:durableId="1225026658">
    <w:abstractNumId w:val="22"/>
  </w:num>
  <w:num w:numId="14" w16cid:durableId="2034571255">
    <w:abstractNumId w:val="24"/>
  </w:num>
  <w:num w:numId="15" w16cid:durableId="2072917724">
    <w:abstractNumId w:val="12"/>
  </w:num>
  <w:num w:numId="16" w16cid:durableId="1907639224">
    <w:abstractNumId w:val="28"/>
  </w:num>
  <w:num w:numId="17" w16cid:durableId="1995910935">
    <w:abstractNumId w:val="21"/>
  </w:num>
  <w:num w:numId="18" w16cid:durableId="1662198756">
    <w:abstractNumId w:val="23"/>
  </w:num>
  <w:num w:numId="19" w16cid:durableId="1984237617">
    <w:abstractNumId w:val="16"/>
  </w:num>
  <w:num w:numId="20" w16cid:durableId="1097022253">
    <w:abstractNumId w:val="29"/>
  </w:num>
  <w:num w:numId="21" w16cid:durableId="1662734077">
    <w:abstractNumId w:val="30"/>
  </w:num>
  <w:num w:numId="22" w16cid:durableId="755632875">
    <w:abstractNumId w:val="13"/>
  </w:num>
  <w:num w:numId="23" w16cid:durableId="1120807240">
    <w:abstractNumId w:val="10"/>
  </w:num>
  <w:num w:numId="24" w16cid:durableId="335765823">
    <w:abstractNumId w:val="31"/>
  </w:num>
  <w:num w:numId="25" w16cid:durableId="269237413">
    <w:abstractNumId w:val="11"/>
  </w:num>
  <w:num w:numId="26" w16cid:durableId="1036933910">
    <w:abstractNumId w:val="27"/>
  </w:num>
  <w:num w:numId="27" w16cid:durableId="1975938397">
    <w:abstractNumId w:val="18"/>
  </w:num>
  <w:num w:numId="28" w16cid:durableId="1998730147">
    <w:abstractNumId w:val="26"/>
  </w:num>
  <w:num w:numId="29" w16cid:durableId="1476991959">
    <w:abstractNumId w:val="17"/>
  </w:num>
  <w:num w:numId="30" w16cid:durableId="1870215464">
    <w:abstractNumId w:val="20"/>
  </w:num>
  <w:num w:numId="31" w16cid:durableId="2069721372">
    <w:abstractNumId w:val="9"/>
  </w:num>
  <w:num w:numId="32" w16cid:durableId="1146170211">
    <w:abstractNumId w:val="14"/>
  </w:num>
  <w:num w:numId="33" w16cid:durableId="265114592">
    <w:abstractNumId w:val="19"/>
  </w:num>
  <w:num w:numId="34" w16cid:durableId="676420129">
    <w:abstractNumId w:val="33"/>
  </w:num>
  <w:num w:numId="35" w16cid:durableId="1448967647">
    <w:abstractNumId w:val="32"/>
  </w:num>
  <w:num w:numId="36" w16cid:durableId="1898972188">
    <w:abstractNumId w:val="15"/>
  </w:num>
  <w:num w:numId="37" w16cid:durableId="1152949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893"/>
    <w:rsid w:val="005B1B29"/>
    <w:rsid w:val="00734F3A"/>
    <w:rsid w:val="00882230"/>
    <w:rsid w:val="00A6497A"/>
    <w:rsid w:val="00AA1D8D"/>
    <w:rsid w:val="00B06A9A"/>
    <w:rsid w:val="00B47730"/>
    <w:rsid w:val="00C94F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080FE51"/>
  <w14:defaultImageDpi w14:val="300"/>
  <w15:docId w15:val="{589B237B-91D5-45D8-8144-0F6E1F0A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64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1507</Words>
  <Characters>8294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sebastian montiel quimbayo</cp:lastModifiedBy>
  <cp:revision>2</cp:revision>
  <dcterms:created xsi:type="dcterms:W3CDTF">2013-12-23T23:15:00Z</dcterms:created>
  <dcterms:modified xsi:type="dcterms:W3CDTF">2026-09-08T02:11:00Z</dcterms:modified>
  <cp:category/>
</cp:coreProperties>
</file>