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EDE89" w14:textId="77777777" w:rsidR="00112D86" w:rsidRPr="00E16EFB" w:rsidRDefault="00000000">
      <w:pPr>
        <w:jc w:val="center"/>
        <w:rPr>
          <w:rFonts w:asciiTheme="majorHAnsi" w:hAnsiTheme="majorHAnsi" w:cstheme="majorHAnsi"/>
          <w:lang w:val="es-CO"/>
        </w:rPr>
      </w:pPr>
      <w:r w:rsidRPr="00E16EFB">
        <w:rPr>
          <w:rFonts w:asciiTheme="majorHAnsi" w:hAnsiTheme="majorHAnsi" w:cstheme="majorHAnsi"/>
          <w:b/>
          <w:sz w:val="36"/>
          <w:lang w:val="es-CO"/>
        </w:rPr>
        <w:t>APUNTES – CURSO PRÁCTICO DE SISTEMAS DE DISEÑO CON FIGMA</w:t>
      </w:r>
    </w:p>
    <w:p w14:paraId="70AC2F05" w14:textId="77777777" w:rsidR="00112D86" w:rsidRPr="00E16EFB" w:rsidRDefault="00000000">
      <w:pPr>
        <w:jc w:val="center"/>
        <w:rPr>
          <w:rFonts w:asciiTheme="majorHAnsi" w:hAnsiTheme="majorHAnsi" w:cstheme="majorHAnsi"/>
          <w:iCs/>
          <w:lang w:val="es-CO"/>
        </w:rPr>
      </w:pPr>
      <w:r w:rsidRPr="00E16EFB">
        <w:rPr>
          <w:rFonts w:asciiTheme="majorHAnsi" w:hAnsiTheme="majorHAnsi" w:cstheme="majorHAnsi"/>
          <w:iCs/>
          <w:lang w:val="es-CO"/>
        </w:rPr>
        <w:t>Fundamentos, documentación y componentes</w:t>
      </w:r>
    </w:p>
    <w:p w14:paraId="1894B965" w14:textId="77777777" w:rsidR="00112D86" w:rsidRPr="00E16EFB" w:rsidRDefault="00000000">
      <w:pPr>
        <w:pStyle w:val="Ttulo1"/>
        <w:rPr>
          <w:rFonts w:cstheme="majorHAnsi"/>
          <w:color w:val="000000" w:themeColor="text1"/>
          <w:lang w:val="es-CO"/>
        </w:rPr>
      </w:pPr>
      <w:r w:rsidRPr="00E16EFB">
        <w:rPr>
          <w:rFonts w:cstheme="majorHAnsi"/>
          <w:color w:val="000000" w:themeColor="text1"/>
          <w:lang w:val="es-CO"/>
        </w:rPr>
        <w:t>1. ¿Qué es un Sistema de Diseño?</w:t>
      </w:r>
    </w:p>
    <w:p w14:paraId="1C9924CC" w14:textId="77777777" w:rsidR="00112D86" w:rsidRPr="00116762" w:rsidRDefault="00000000">
      <w:pPr>
        <w:rPr>
          <w:rFonts w:asciiTheme="majorHAnsi" w:hAnsiTheme="majorHAnsi" w:cstheme="majorHAnsi"/>
          <w:sz w:val="24"/>
          <w:szCs w:val="24"/>
          <w:lang w:val="es-CO"/>
        </w:rPr>
      </w:pPr>
      <w:r w:rsidRPr="00116762">
        <w:rPr>
          <w:rFonts w:asciiTheme="majorHAnsi" w:hAnsiTheme="majorHAnsi" w:cstheme="majorHAnsi"/>
          <w:sz w:val="24"/>
          <w:szCs w:val="24"/>
          <w:lang w:val="es-CO"/>
        </w:rPr>
        <w:t>Un Sistema de Diseño reúne fundamentos, estilos, componentes y reglas que permiten mantener una experiencia visual y de interacción consistente. También funciona como una fuente de verdad para los equipos de diseño y desarrollo.</w:t>
      </w:r>
    </w:p>
    <w:p w14:paraId="3A255610" w14:textId="77777777" w:rsidR="00112D86" w:rsidRPr="00E16EFB" w:rsidRDefault="00000000">
      <w:pPr>
        <w:pStyle w:val="Ttulo1"/>
        <w:rPr>
          <w:rFonts w:cstheme="majorHAnsi"/>
          <w:color w:val="000000" w:themeColor="text1"/>
          <w:lang w:val="es-CO"/>
        </w:rPr>
      </w:pPr>
      <w:r w:rsidRPr="00E16EFB">
        <w:rPr>
          <w:rFonts w:cstheme="majorHAnsi"/>
          <w:color w:val="000000" w:themeColor="text1"/>
          <w:lang w:val="es-CO"/>
        </w:rPr>
        <w:t xml:space="preserve">2. Conceptos básicos de </w:t>
      </w:r>
      <w:proofErr w:type="spellStart"/>
      <w:r w:rsidRPr="00E16EFB">
        <w:rPr>
          <w:rFonts w:cstheme="majorHAnsi"/>
          <w:color w:val="000000" w:themeColor="text1"/>
          <w:lang w:val="es-CO"/>
        </w:rPr>
        <w:t>Figma</w:t>
      </w:r>
      <w:proofErr w:type="spellEnd"/>
    </w:p>
    <w:p w14:paraId="4563873E" w14:textId="77777777" w:rsidR="00112D86" w:rsidRPr="00116762" w:rsidRDefault="00000000">
      <w:pPr>
        <w:rPr>
          <w:rFonts w:asciiTheme="majorHAnsi" w:hAnsiTheme="majorHAnsi" w:cstheme="majorHAnsi"/>
          <w:sz w:val="24"/>
          <w:szCs w:val="24"/>
          <w:lang w:val="es-CO"/>
        </w:rPr>
      </w:pPr>
      <w:r w:rsidRPr="00116762">
        <w:rPr>
          <w:rFonts w:asciiTheme="majorHAnsi" w:hAnsiTheme="majorHAnsi" w:cstheme="majorHAnsi"/>
          <w:b/>
          <w:sz w:val="24"/>
          <w:szCs w:val="24"/>
          <w:lang w:val="es-CO"/>
        </w:rPr>
        <w:t xml:space="preserve">Auto </w:t>
      </w:r>
      <w:proofErr w:type="spellStart"/>
      <w:r w:rsidRPr="00116762">
        <w:rPr>
          <w:rFonts w:asciiTheme="majorHAnsi" w:hAnsiTheme="majorHAnsi" w:cstheme="majorHAnsi"/>
          <w:b/>
          <w:sz w:val="24"/>
          <w:szCs w:val="24"/>
          <w:lang w:val="es-CO"/>
        </w:rPr>
        <w:t>Layout</w:t>
      </w:r>
      <w:proofErr w:type="spellEnd"/>
      <w:r w:rsidRPr="00116762">
        <w:rPr>
          <w:rFonts w:asciiTheme="majorHAnsi" w:hAnsiTheme="majorHAnsi" w:cstheme="majorHAnsi"/>
          <w:b/>
          <w:sz w:val="24"/>
          <w:szCs w:val="24"/>
          <w:lang w:val="es-CO"/>
        </w:rPr>
        <w:t xml:space="preserve">: </w:t>
      </w:r>
      <w:r w:rsidRPr="00116762">
        <w:rPr>
          <w:rFonts w:asciiTheme="majorHAnsi" w:hAnsiTheme="majorHAnsi" w:cstheme="majorHAnsi"/>
          <w:sz w:val="24"/>
          <w:szCs w:val="24"/>
          <w:lang w:val="es-CO"/>
        </w:rPr>
        <w:t>Permite organizar elementos de forma flexible y automática, facilitando la creación de diseños que se adaptan cuando cambia su contenido.</w:t>
      </w:r>
    </w:p>
    <w:p w14:paraId="164830CA" w14:textId="77777777" w:rsidR="00112D86" w:rsidRPr="00116762" w:rsidRDefault="00000000">
      <w:pPr>
        <w:rPr>
          <w:rFonts w:asciiTheme="majorHAnsi" w:hAnsiTheme="majorHAnsi" w:cstheme="majorHAnsi"/>
          <w:sz w:val="24"/>
          <w:szCs w:val="24"/>
          <w:lang w:val="es-CO"/>
        </w:rPr>
      </w:pPr>
      <w:r w:rsidRPr="00116762">
        <w:rPr>
          <w:rFonts w:asciiTheme="majorHAnsi" w:hAnsiTheme="majorHAnsi" w:cstheme="majorHAnsi"/>
          <w:b/>
          <w:sz w:val="24"/>
          <w:szCs w:val="24"/>
          <w:lang w:val="es-CO"/>
        </w:rPr>
        <w:t xml:space="preserve">Componentes: </w:t>
      </w:r>
      <w:r w:rsidRPr="00116762">
        <w:rPr>
          <w:rFonts w:asciiTheme="majorHAnsi" w:hAnsiTheme="majorHAnsi" w:cstheme="majorHAnsi"/>
          <w:sz w:val="24"/>
          <w:szCs w:val="24"/>
          <w:lang w:val="es-CO"/>
        </w:rPr>
        <w:t>Son elementos reutilizables que permiten mantener consistencia en diferentes pantallas y partes de un producto.</w:t>
      </w:r>
    </w:p>
    <w:p w14:paraId="6A8471FF" w14:textId="77777777" w:rsidR="00112D86" w:rsidRPr="00116762" w:rsidRDefault="00000000">
      <w:pPr>
        <w:rPr>
          <w:rFonts w:asciiTheme="majorHAnsi" w:hAnsiTheme="majorHAnsi" w:cstheme="majorHAnsi"/>
          <w:sz w:val="24"/>
          <w:szCs w:val="24"/>
          <w:lang w:val="es-CO"/>
        </w:rPr>
      </w:pPr>
      <w:r w:rsidRPr="00116762">
        <w:rPr>
          <w:rFonts w:asciiTheme="majorHAnsi" w:hAnsiTheme="majorHAnsi" w:cstheme="majorHAnsi"/>
          <w:b/>
          <w:sz w:val="24"/>
          <w:szCs w:val="24"/>
          <w:lang w:val="es-CO"/>
        </w:rPr>
        <w:t xml:space="preserve">Variantes: </w:t>
      </w:r>
      <w:r w:rsidRPr="00116762">
        <w:rPr>
          <w:rFonts w:asciiTheme="majorHAnsi" w:hAnsiTheme="majorHAnsi" w:cstheme="majorHAnsi"/>
          <w:sz w:val="24"/>
          <w:szCs w:val="24"/>
          <w:lang w:val="es-CO"/>
        </w:rPr>
        <w:t xml:space="preserve">Permiten agrupar diferentes versiones o estados de un mismo componente, por </w:t>
      </w:r>
      <w:proofErr w:type="gramStart"/>
      <w:r w:rsidRPr="00116762">
        <w:rPr>
          <w:rFonts w:asciiTheme="majorHAnsi" w:hAnsiTheme="majorHAnsi" w:cstheme="majorHAnsi"/>
          <w:sz w:val="24"/>
          <w:szCs w:val="24"/>
          <w:lang w:val="es-CO"/>
        </w:rPr>
        <w:t>ejemplo</w:t>
      </w:r>
      <w:proofErr w:type="gramEnd"/>
      <w:r w:rsidRPr="00116762">
        <w:rPr>
          <w:rFonts w:asciiTheme="majorHAnsi" w:hAnsiTheme="majorHAnsi" w:cstheme="majorHAnsi"/>
          <w:sz w:val="24"/>
          <w:szCs w:val="24"/>
          <w:lang w:val="es-CO"/>
        </w:rPr>
        <w:t xml:space="preserve"> diferentes estados de un botón.</w:t>
      </w:r>
    </w:p>
    <w:p w14:paraId="761641D0" w14:textId="77777777" w:rsidR="00112D86" w:rsidRPr="00116762" w:rsidRDefault="00000000">
      <w:pPr>
        <w:rPr>
          <w:rFonts w:asciiTheme="majorHAnsi" w:hAnsiTheme="majorHAnsi" w:cstheme="majorHAnsi"/>
          <w:sz w:val="24"/>
          <w:szCs w:val="24"/>
          <w:lang w:val="es-CO"/>
        </w:rPr>
      </w:pPr>
      <w:proofErr w:type="spellStart"/>
      <w:r w:rsidRPr="00116762">
        <w:rPr>
          <w:rFonts w:asciiTheme="majorHAnsi" w:hAnsiTheme="majorHAnsi" w:cstheme="majorHAnsi"/>
          <w:b/>
          <w:sz w:val="24"/>
          <w:szCs w:val="24"/>
          <w:lang w:val="es-CO"/>
        </w:rPr>
        <w:t>Plugins</w:t>
      </w:r>
      <w:proofErr w:type="spellEnd"/>
      <w:r w:rsidRPr="00116762">
        <w:rPr>
          <w:rFonts w:asciiTheme="majorHAnsi" w:hAnsiTheme="majorHAnsi" w:cstheme="majorHAnsi"/>
          <w:b/>
          <w:sz w:val="24"/>
          <w:szCs w:val="24"/>
          <w:lang w:val="es-CO"/>
        </w:rPr>
        <w:t xml:space="preserve">: </w:t>
      </w:r>
      <w:r w:rsidRPr="00116762">
        <w:rPr>
          <w:rFonts w:asciiTheme="majorHAnsi" w:hAnsiTheme="majorHAnsi" w:cstheme="majorHAnsi"/>
          <w:sz w:val="24"/>
          <w:szCs w:val="24"/>
          <w:lang w:val="es-CO"/>
        </w:rPr>
        <w:t xml:space="preserve">Son herramientas adicionales que pueden ampliar las capacidades de </w:t>
      </w:r>
      <w:proofErr w:type="spellStart"/>
      <w:r w:rsidRPr="00116762">
        <w:rPr>
          <w:rFonts w:asciiTheme="majorHAnsi" w:hAnsiTheme="majorHAnsi" w:cstheme="majorHAnsi"/>
          <w:sz w:val="24"/>
          <w:szCs w:val="24"/>
          <w:lang w:val="es-CO"/>
        </w:rPr>
        <w:t>Figma</w:t>
      </w:r>
      <w:proofErr w:type="spellEnd"/>
      <w:r w:rsidRPr="00116762">
        <w:rPr>
          <w:rFonts w:asciiTheme="majorHAnsi" w:hAnsiTheme="majorHAnsi" w:cstheme="majorHAnsi"/>
          <w:sz w:val="24"/>
          <w:szCs w:val="24"/>
          <w:lang w:val="es-CO"/>
        </w:rPr>
        <w:t>. En el curso se consideran opcionales para los conceptos iniciales.</w:t>
      </w:r>
    </w:p>
    <w:p w14:paraId="4EE7C445" w14:textId="77777777" w:rsidR="00112D86" w:rsidRPr="00E16EFB" w:rsidRDefault="00000000">
      <w:pPr>
        <w:pStyle w:val="Ttulo1"/>
        <w:rPr>
          <w:rFonts w:cstheme="majorHAnsi"/>
          <w:color w:val="000000" w:themeColor="text1"/>
          <w:lang w:val="es-CO"/>
        </w:rPr>
      </w:pPr>
      <w:r w:rsidRPr="00E16EFB">
        <w:rPr>
          <w:rFonts w:cstheme="majorHAnsi"/>
          <w:color w:val="000000" w:themeColor="text1"/>
          <w:lang w:val="es-CO"/>
        </w:rPr>
        <w:t>3. Fundamentos del Sistema de Diseño</w:t>
      </w:r>
    </w:p>
    <w:p w14:paraId="2C6160B6" w14:textId="77777777" w:rsidR="00112D86" w:rsidRPr="00116762" w:rsidRDefault="00000000">
      <w:pPr>
        <w:rPr>
          <w:rFonts w:asciiTheme="majorHAnsi" w:hAnsiTheme="majorHAnsi" w:cstheme="majorHAnsi"/>
          <w:sz w:val="24"/>
          <w:szCs w:val="24"/>
          <w:lang w:val="es-CO"/>
        </w:rPr>
      </w:pPr>
      <w:r w:rsidRPr="00116762">
        <w:rPr>
          <w:rFonts w:asciiTheme="majorHAnsi" w:hAnsiTheme="majorHAnsi" w:cstheme="majorHAnsi"/>
          <w:sz w:val="24"/>
          <w:szCs w:val="24"/>
          <w:lang w:val="es-CO"/>
        </w:rPr>
        <w:t xml:space="preserve">Los fundamentos son las bases visuales sobre las que se construye el Sistema de Diseño. En el trabajo realizado se organizaron en </w:t>
      </w:r>
      <w:proofErr w:type="spellStart"/>
      <w:r w:rsidRPr="00116762">
        <w:rPr>
          <w:rFonts w:asciiTheme="majorHAnsi" w:hAnsiTheme="majorHAnsi" w:cstheme="majorHAnsi"/>
          <w:sz w:val="24"/>
          <w:szCs w:val="24"/>
          <w:lang w:val="es-CO"/>
        </w:rPr>
        <w:t>Typography</w:t>
      </w:r>
      <w:proofErr w:type="spellEnd"/>
      <w:r w:rsidRPr="00116762">
        <w:rPr>
          <w:rFonts w:asciiTheme="majorHAnsi" w:hAnsiTheme="majorHAnsi" w:cstheme="majorHAnsi"/>
          <w:sz w:val="24"/>
          <w:szCs w:val="24"/>
          <w:lang w:val="es-CO"/>
        </w:rPr>
        <w:t xml:space="preserve">, </w:t>
      </w:r>
      <w:proofErr w:type="spellStart"/>
      <w:r w:rsidRPr="00116762">
        <w:rPr>
          <w:rFonts w:asciiTheme="majorHAnsi" w:hAnsiTheme="majorHAnsi" w:cstheme="majorHAnsi"/>
          <w:sz w:val="24"/>
          <w:szCs w:val="24"/>
          <w:lang w:val="es-CO"/>
        </w:rPr>
        <w:t>Colors</w:t>
      </w:r>
      <w:proofErr w:type="spellEnd"/>
      <w:r w:rsidRPr="00116762">
        <w:rPr>
          <w:rFonts w:asciiTheme="majorHAnsi" w:hAnsiTheme="majorHAnsi" w:cstheme="majorHAnsi"/>
          <w:sz w:val="24"/>
          <w:szCs w:val="24"/>
          <w:lang w:val="es-CO"/>
        </w:rPr>
        <w:t xml:space="preserve">, </w:t>
      </w:r>
      <w:proofErr w:type="spellStart"/>
      <w:r w:rsidRPr="00116762">
        <w:rPr>
          <w:rFonts w:asciiTheme="majorHAnsi" w:hAnsiTheme="majorHAnsi" w:cstheme="majorHAnsi"/>
          <w:sz w:val="24"/>
          <w:szCs w:val="24"/>
          <w:lang w:val="es-CO"/>
        </w:rPr>
        <w:t>Spacing</w:t>
      </w:r>
      <w:proofErr w:type="spellEnd"/>
      <w:r w:rsidRPr="00116762">
        <w:rPr>
          <w:rFonts w:asciiTheme="majorHAnsi" w:hAnsiTheme="majorHAnsi" w:cstheme="majorHAnsi"/>
          <w:sz w:val="24"/>
          <w:szCs w:val="24"/>
          <w:lang w:val="es-CO"/>
        </w:rPr>
        <w:t xml:space="preserve"> y </w:t>
      </w:r>
      <w:proofErr w:type="spellStart"/>
      <w:r w:rsidRPr="00116762">
        <w:rPr>
          <w:rFonts w:asciiTheme="majorHAnsi" w:hAnsiTheme="majorHAnsi" w:cstheme="majorHAnsi"/>
          <w:sz w:val="24"/>
          <w:szCs w:val="24"/>
          <w:lang w:val="es-CO"/>
        </w:rPr>
        <w:t>Elevation</w:t>
      </w:r>
      <w:proofErr w:type="spellEnd"/>
      <w:r w:rsidRPr="00116762">
        <w:rPr>
          <w:rFonts w:asciiTheme="majorHAnsi" w:hAnsiTheme="majorHAnsi" w:cstheme="majorHAnsi"/>
          <w:sz w:val="24"/>
          <w:szCs w:val="24"/>
          <w:lang w:val="es-CO"/>
        </w:rPr>
        <w:t>.</w:t>
      </w:r>
    </w:p>
    <w:p w14:paraId="2EC7F132" w14:textId="77777777" w:rsidR="00112D86" w:rsidRPr="00116762" w:rsidRDefault="00000000">
      <w:pPr>
        <w:rPr>
          <w:rFonts w:asciiTheme="majorHAnsi" w:hAnsiTheme="majorHAnsi" w:cstheme="majorHAnsi"/>
          <w:sz w:val="24"/>
          <w:szCs w:val="24"/>
          <w:lang w:val="es-CO"/>
        </w:rPr>
      </w:pPr>
      <w:proofErr w:type="spellStart"/>
      <w:r w:rsidRPr="00116762">
        <w:rPr>
          <w:rFonts w:asciiTheme="majorHAnsi" w:hAnsiTheme="majorHAnsi" w:cstheme="majorHAnsi"/>
          <w:b/>
          <w:sz w:val="24"/>
          <w:szCs w:val="24"/>
          <w:lang w:val="es-CO"/>
        </w:rPr>
        <w:t>Typography</w:t>
      </w:r>
      <w:proofErr w:type="spellEnd"/>
      <w:r w:rsidRPr="00116762">
        <w:rPr>
          <w:rFonts w:asciiTheme="majorHAnsi" w:hAnsiTheme="majorHAnsi" w:cstheme="majorHAnsi"/>
          <w:b/>
          <w:sz w:val="24"/>
          <w:szCs w:val="24"/>
          <w:lang w:val="es-CO"/>
        </w:rPr>
        <w:t xml:space="preserve">: </w:t>
      </w:r>
      <w:r w:rsidRPr="00116762">
        <w:rPr>
          <w:rFonts w:asciiTheme="majorHAnsi" w:hAnsiTheme="majorHAnsi" w:cstheme="majorHAnsi"/>
          <w:sz w:val="24"/>
          <w:szCs w:val="24"/>
          <w:lang w:val="es-CO"/>
        </w:rPr>
        <w:t>Define la forma en que se utilizan las tipografías, tamaños y escalas de texto.</w:t>
      </w:r>
    </w:p>
    <w:p w14:paraId="477CE527" w14:textId="77777777" w:rsidR="00112D86" w:rsidRPr="00116762" w:rsidRDefault="00000000">
      <w:pPr>
        <w:rPr>
          <w:rFonts w:asciiTheme="majorHAnsi" w:hAnsiTheme="majorHAnsi" w:cstheme="majorHAnsi"/>
          <w:sz w:val="24"/>
          <w:szCs w:val="24"/>
          <w:lang w:val="es-CO"/>
        </w:rPr>
      </w:pPr>
      <w:proofErr w:type="spellStart"/>
      <w:r w:rsidRPr="00116762">
        <w:rPr>
          <w:rFonts w:asciiTheme="majorHAnsi" w:hAnsiTheme="majorHAnsi" w:cstheme="majorHAnsi"/>
          <w:b/>
          <w:sz w:val="24"/>
          <w:szCs w:val="24"/>
          <w:lang w:val="es-CO"/>
        </w:rPr>
        <w:t>Colors</w:t>
      </w:r>
      <w:proofErr w:type="spellEnd"/>
      <w:r w:rsidRPr="00116762">
        <w:rPr>
          <w:rFonts w:asciiTheme="majorHAnsi" w:hAnsiTheme="majorHAnsi" w:cstheme="majorHAnsi"/>
          <w:b/>
          <w:sz w:val="24"/>
          <w:szCs w:val="24"/>
          <w:lang w:val="es-CO"/>
        </w:rPr>
        <w:t xml:space="preserve">: </w:t>
      </w:r>
      <w:r w:rsidRPr="00116762">
        <w:rPr>
          <w:rFonts w:asciiTheme="majorHAnsi" w:hAnsiTheme="majorHAnsi" w:cstheme="majorHAnsi"/>
          <w:sz w:val="24"/>
          <w:szCs w:val="24"/>
          <w:lang w:val="es-CO"/>
        </w:rPr>
        <w:t>Define la paleta de colores y sus diferentes niveles o categorías para mantener consistencia.</w:t>
      </w:r>
    </w:p>
    <w:p w14:paraId="1D6FE8C7" w14:textId="77777777" w:rsidR="00112D86" w:rsidRPr="00116762" w:rsidRDefault="00000000">
      <w:pPr>
        <w:rPr>
          <w:rFonts w:asciiTheme="majorHAnsi" w:hAnsiTheme="majorHAnsi" w:cstheme="majorHAnsi"/>
          <w:sz w:val="24"/>
          <w:szCs w:val="24"/>
          <w:lang w:val="es-CO"/>
        </w:rPr>
      </w:pPr>
      <w:proofErr w:type="spellStart"/>
      <w:r w:rsidRPr="00116762">
        <w:rPr>
          <w:rFonts w:asciiTheme="majorHAnsi" w:hAnsiTheme="majorHAnsi" w:cstheme="majorHAnsi"/>
          <w:b/>
          <w:sz w:val="24"/>
          <w:szCs w:val="24"/>
          <w:lang w:val="es-CO"/>
        </w:rPr>
        <w:t>Spacing</w:t>
      </w:r>
      <w:proofErr w:type="spellEnd"/>
      <w:r w:rsidRPr="00116762">
        <w:rPr>
          <w:rFonts w:asciiTheme="majorHAnsi" w:hAnsiTheme="majorHAnsi" w:cstheme="majorHAnsi"/>
          <w:b/>
          <w:sz w:val="24"/>
          <w:szCs w:val="24"/>
          <w:lang w:val="es-CO"/>
        </w:rPr>
        <w:t xml:space="preserve">: </w:t>
      </w:r>
      <w:r w:rsidRPr="00116762">
        <w:rPr>
          <w:rFonts w:asciiTheme="majorHAnsi" w:hAnsiTheme="majorHAnsi" w:cstheme="majorHAnsi"/>
          <w:sz w:val="24"/>
          <w:szCs w:val="24"/>
          <w:lang w:val="es-CO"/>
        </w:rPr>
        <w:t>Define una escala de espacios que ayuda a mantener distancias consistentes entre elementos.</w:t>
      </w:r>
    </w:p>
    <w:p w14:paraId="6941EB70" w14:textId="77777777" w:rsidR="00112D86" w:rsidRPr="00116762" w:rsidRDefault="00000000">
      <w:pPr>
        <w:rPr>
          <w:rFonts w:asciiTheme="majorHAnsi" w:hAnsiTheme="majorHAnsi" w:cstheme="majorHAnsi"/>
          <w:sz w:val="24"/>
          <w:szCs w:val="24"/>
          <w:lang w:val="es-CO"/>
        </w:rPr>
      </w:pPr>
      <w:proofErr w:type="spellStart"/>
      <w:r w:rsidRPr="00116762">
        <w:rPr>
          <w:rFonts w:asciiTheme="majorHAnsi" w:hAnsiTheme="majorHAnsi" w:cstheme="majorHAnsi"/>
          <w:b/>
          <w:sz w:val="24"/>
          <w:szCs w:val="24"/>
          <w:lang w:val="es-CO"/>
        </w:rPr>
        <w:t>Elevation</w:t>
      </w:r>
      <w:proofErr w:type="spellEnd"/>
      <w:r w:rsidRPr="00116762">
        <w:rPr>
          <w:rFonts w:asciiTheme="majorHAnsi" w:hAnsiTheme="majorHAnsi" w:cstheme="majorHAnsi"/>
          <w:b/>
          <w:sz w:val="24"/>
          <w:szCs w:val="24"/>
          <w:lang w:val="es-CO"/>
        </w:rPr>
        <w:t xml:space="preserve">: </w:t>
      </w:r>
      <w:r w:rsidRPr="00116762">
        <w:rPr>
          <w:rFonts w:asciiTheme="majorHAnsi" w:hAnsiTheme="majorHAnsi" w:cstheme="majorHAnsi"/>
          <w:sz w:val="24"/>
          <w:szCs w:val="24"/>
          <w:lang w:val="es-CO"/>
        </w:rPr>
        <w:t>Define niveles de profundidad visual, principalmente mediante sombras, para diferenciar elementos.</w:t>
      </w:r>
    </w:p>
    <w:p w14:paraId="20F21D07" w14:textId="77777777" w:rsidR="00112D86" w:rsidRPr="00116762" w:rsidRDefault="00000000">
      <w:pPr>
        <w:pStyle w:val="Ttulo1"/>
        <w:rPr>
          <w:rFonts w:cstheme="majorHAnsi"/>
          <w:color w:val="000000" w:themeColor="text1"/>
          <w:lang w:val="es-CO"/>
        </w:rPr>
      </w:pPr>
      <w:r w:rsidRPr="00116762">
        <w:rPr>
          <w:rFonts w:cstheme="majorHAnsi"/>
          <w:color w:val="000000" w:themeColor="text1"/>
          <w:lang w:val="es-CO"/>
        </w:rPr>
        <w:lastRenderedPageBreak/>
        <w:t>4. Documentación de los fundamentos</w:t>
      </w:r>
    </w:p>
    <w:p w14:paraId="03505A42" w14:textId="77777777" w:rsidR="00112D86" w:rsidRPr="00116762" w:rsidRDefault="00000000">
      <w:pPr>
        <w:rPr>
          <w:rFonts w:asciiTheme="majorHAnsi" w:hAnsiTheme="majorHAnsi" w:cstheme="majorHAnsi"/>
          <w:sz w:val="24"/>
          <w:szCs w:val="24"/>
          <w:lang w:val="es-CO"/>
        </w:rPr>
      </w:pPr>
      <w:r w:rsidRPr="00116762">
        <w:rPr>
          <w:rFonts w:asciiTheme="majorHAnsi" w:hAnsiTheme="majorHAnsi" w:cstheme="majorHAnsi"/>
          <w:sz w:val="24"/>
          <w:szCs w:val="24"/>
          <w:lang w:val="es-CO"/>
        </w:rPr>
        <w:t>El objetivo de documentar los fundamentos es que el equipo conozca cuáles son las pautas del Sistema de Diseño y cómo y cuándo utilizarlas. La documentación puede evolucionar y no tiene que estar completamente perfecta desde el inicio.</w:t>
      </w:r>
    </w:p>
    <w:p w14:paraId="3CA338BE" w14:textId="77777777" w:rsidR="00112D86" w:rsidRPr="00116762" w:rsidRDefault="00000000">
      <w:pPr>
        <w:rPr>
          <w:rFonts w:asciiTheme="majorHAnsi" w:hAnsiTheme="majorHAnsi" w:cstheme="majorHAnsi"/>
          <w:sz w:val="24"/>
          <w:szCs w:val="24"/>
          <w:lang w:val="es-CO"/>
        </w:rPr>
      </w:pPr>
      <w:r w:rsidRPr="00116762">
        <w:rPr>
          <w:rFonts w:asciiTheme="majorHAnsi" w:hAnsiTheme="majorHAnsi" w:cstheme="majorHAnsi"/>
          <w:sz w:val="24"/>
          <w:szCs w:val="24"/>
          <w:lang w:val="es-CO"/>
        </w:rPr>
        <w:t>Elementos generales que debe incluir:</w:t>
      </w:r>
    </w:p>
    <w:p w14:paraId="5CC4B5A7" w14:textId="77777777" w:rsidR="00112D86" w:rsidRPr="00116762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proofErr w:type="spellStart"/>
      <w:r w:rsidRPr="00116762">
        <w:rPr>
          <w:rFonts w:asciiTheme="majorHAnsi" w:hAnsiTheme="majorHAnsi" w:cstheme="majorHAnsi"/>
          <w:sz w:val="24"/>
          <w:szCs w:val="24"/>
        </w:rPr>
        <w:t>Título</w:t>
      </w:r>
      <w:proofErr w:type="spellEnd"/>
      <w:r w:rsidRPr="00116762">
        <w:rPr>
          <w:rFonts w:asciiTheme="majorHAnsi" w:hAnsiTheme="majorHAnsi" w:cstheme="majorHAnsi"/>
          <w:sz w:val="24"/>
          <w:szCs w:val="24"/>
        </w:rPr>
        <w:t xml:space="preserve"> e </w:t>
      </w:r>
      <w:proofErr w:type="spellStart"/>
      <w:r w:rsidRPr="00116762">
        <w:rPr>
          <w:rFonts w:asciiTheme="majorHAnsi" w:hAnsiTheme="majorHAnsi" w:cstheme="majorHAnsi"/>
          <w:sz w:val="24"/>
          <w:szCs w:val="24"/>
        </w:rPr>
        <w:t>introducción</w:t>
      </w:r>
      <w:proofErr w:type="spellEnd"/>
      <w:r w:rsidRPr="00116762">
        <w:rPr>
          <w:rFonts w:asciiTheme="majorHAnsi" w:hAnsiTheme="majorHAnsi" w:cstheme="majorHAnsi"/>
          <w:sz w:val="24"/>
          <w:szCs w:val="24"/>
        </w:rPr>
        <w:t>.</w:t>
      </w:r>
    </w:p>
    <w:p w14:paraId="0179B657" w14:textId="77777777" w:rsidR="00112D86" w:rsidRPr="00116762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116762">
        <w:rPr>
          <w:rFonts w:asciiTheme="majorHAnsi" w:hAnsiTheme="majorHAnsi" w:cstheme="majorHAnsi"/>
          <w:sz w:val="24"/>
          <w:szCs w:val="24"/>
        </w:rPr>
        <w:t>Descripción de uso.</w:t>
      </w:r>
    </w:p>
    <w:p w14:paraId="3554E5F2" w14:textId="77777777" w:rsidR="00112D86" w:rsidRPr="00116762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116762">
        <w:rPr>
          <w:rFonts w:asciiTheme="majorHAnsi" w:hAnsiTheme="majorHAnsi" w:cstheme="majorHAnsi"/>
          <w:sz w:val="24"/>
          <w:szCs w:val="24"/>
        </w:rPr>
        <w:t>Tokens.</w:t>
      </w:r>
    </w:p>
    <w:p w14:paraId="1506538D" w14:textId="77777777" w:rsidR="00112D86" w:rsidRPr="00116762" w:rsidRDefault="00000000">
      <w:pPr>
        <w:pStyle w:val="Listaconvietas"/>
        <w:rPr>
          <w:rFonts w:asciiTheme="majorHAnsi" w:hAnsiTheme="majorHAnsi" w:cstheme="majorHAnsi"/>
          <w:sz w:val="24"/>
          <w:szCs w:val="24"/>
          <w:lang w:val="es-CO"/>
        </w:rPr>
      </w:pPr>
      <w:r w:rsidRPr="00116762">
        <w:rPr>
          <w:rFonts w:asciiTheme="majorHAnsi" w:hAnsiTheme="majorHAnsi" w:cstheme="majorHAnsi"/>
          <w:sz w:val="24"/>
          <w:szCs w:val="24"/>
          <w:lang w:val="es-CO"/>
        </w:rPr>
        <w:t xml:space="preserve">Do and </w:t>
      </w:r>
      <w:proofErr w:type="spellStart"/>
      <w:r w:rsidRPr="00116762">
        <w:rPr>
          <w:rFonts w:asciiTheme="majorHAnsi" w:hAnsiTheme="majorHAnsi" w:cstheme="majorHAnsi"/>
          <w:sz w:val="24"/>
          <w:szCs w:val="24"/>
          <w:lang w:val="es-CO"/>
        </w:rPr>
        <w:t>Don’ts</w:t>
      </w:r>
      <w:proofErr w:type="spellEnd"/>
      <w:r w:rsidRPr="00116762">
        <w:rPr>
          <w:rFonts w:asciiTheme="majorHAnsi" w:hAnsiTheme="majorHAnsi" w:cstheme="majorHAnsi"/>
          <w:sz w:val="24"/>
          <w:szCs w:val="24"/>
          <w:lang w:val="es-CO"/>
        </w:rPr>
        <w:t xml:space="preserve"> (qué hacer y qué evitar).</w:t>
      </w:r>
    </w:p>
    <w:p w14:paraId="2EC01703" w14:textId="77777777" w:rsidR="00112D86" w:rsidRPr="00116762" w:rsidRDefault="00000000">
      <w:pPr>
        <w:rPr>
          <w:rFonts w:asciiTheme="majorHAnsi" w:hAnsiTheme="majorHAnsi" w:cstheme="majorHAnsi"/>
          <w:sz w:val="24"/>
          <w:szCs w:val="24"/>
          <w:lang w:val="es-CO"/>
        </w:rPr>
      </w:pPr>
      <w:r w:rsidRPr="00116762">
        <w:rPr>
          <w:rFonts w:asciiTheme="majorHAnsi" w:hAnsiTheme="majorHAnsi" w:cstheme="majorHAnsi"/>
          <w:sz w:val="24"/>
          <w:szCs w:val="24"/>
          <w:lang w:val="es-CO"/>
        </w:rPr>
        <w:t>La documentación debe explicar claramente la intención del fundamento, su uso, las cosas que se pueden hacer y las que no, sus tokens y ejemplos cuando sean pertinentes.</w:t>
      </w:r>
    </w:p>
    <w:p w14:paraId="1A3F9490" w14:textId="77777777" w:rsidR="00112D86" w:rsidRPr="00116762" w:rsidRDefault="00000000">
      <w:pPr>
        <w:pStyle w:val="Ttulo1"/>
        <w:rPr>
          <w:rFonts w:cstheme="majorHAnsi"/>
          <w:color w:val="000000" w:themeColor="text1"/>
          <w:lang w:val="es-CO"/>
        </w:rPr>
      </w:pPr>
      <w:r w:rsidRPr="00116762">
        <w:rPr>
          <w:rFonts w:cstheme="majorHAnsi"/>
          <w:color w:val="000000" w:themeColor="text1"/>
          <w:lang w:val="es-CO"/>
        </w:rPr>
        <w:t>5. Tokens</w:t>
      </w:r>
    </w:p>
    <w:p w14:paraId="14331891" w14:textId="77777777" w:rsidR="00112D86" w:rsidRPr="00116762" w:rsidRDefault="00000000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116762">
        <w:rPr>
          <w:rFonts w:asciiTheme="majorHAnsi" w:hAnsiTheme="majorHAnsi" w:cstheme="majorHAnsi"/>
          <w:sz w:val="24"/>
          <w:szCs w:val="24"/>
          <w:lang w:val="es-CO"/>
        </w:rPr>
        <w:t xml:space="preserve">Los </w:t>
      </w:r>
      <w:proofErr w:type="spellStart"/>
      <w:r w:rsidRPr="00116762">
        <w:rPr>
          <w:rFonts w:asciiTheme="majorHAnsi" w:hAnsiTheme="majorHAnsi" w:cstheme="majorHAnsi"/>
          <w:sz w:val="24"/>
          <w:szCs w:val="24"/>
          <w:lang w:val="es-CO"/>
        </w:rPr>
        <w:t>design</w:t>
      </w:r>
      <w:proofErr w:type="spellEnd"/>
      <w:r w:rsidRPr="00116762">
        <w:rPr>
          <w:rFonts w:asciiTheme="majorHAnsi" w:hAnsiTheme="majorHAnsi" w:cstheme="majorHAnsi"/>
          <w:sz w:val="24"/>
          <w:szCs w:val="24"/>
          <w:lang w:val="es-CO"/>
        </w:rPr>
        <w:t xml:space="preserve"> tokens representan valores reutilizables del Sistema de Diseño, como colores, espaciados u otros valores definidos. Ayudan a mantener decisiones de diseño </w:t>
      </w:r>
      <w:r w:rsidRPr="00116762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consistentes y facilitan la comunicación entre diseño y desarrollo.</w:t>
      </w:r>
    </w:p>
    <w:p w14:paraId="07423002" w14:textId="77777777" w:rsidR="00112D86" w:rsidRPr="00116762" w:rsidRDefault="00000000">
      <w:pPr>
        <w:pStyle w:val="Ttulo1"/>
        <w:rPr>
          <w:rFonts w:cstheme="majorHAnsi"/>
          <w:color w:val="000000" w:themeColor="text1"/>
          <w:lang w:val="es-CO"/>
        </w:rPr>
      </w:pPr>
      <w:r w:rsidRPr="00116762">
        <w:rPr>
          <w:rFonts w:cstheme="majorHAnsi"/>
          <w:color w:val="000000" w:themeColor="text1"/>
          <w:lang w:val="es-CO"/>
        </w:rPr>
        <w:t>6. Documentación de componentes</w:t>
      </w:r>
    </w:p>
    <w:p w14:paraId="113876D6" w14:textId="77777777" w:rsidR="00112D86" w:rsidRPr="00116762" w:rsidRDefault="00000000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116762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Una vez creados los componentes del Sistema de Diseño, deben documentarse para que los equipos de diseño y desarrollo sepan qué componentes existen y cómo utilizarlos.</w:t>
      </w:r>
    </w:p>
    <w:p w14:paraId="3E33B11E" w14:textId="77777777" w:rsidR="00112D86" w:rsidRPr="00116762" w:rsidRDefault="00000000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116762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Buenas prácticas de documentación de componentes:</w:t>
      </w:r>
    </w:p>
    <w:p w14:paraId="601EA506" w14:textId="77777777" w:rsidR="00112D86" w:rsidRPr="00116762" w:rsidRDefault="00000000">
      <w:pPr>
        <w:pStyle w:val="Listaconvietas"/>
        <w:rPr>
          <w:rFonts w:asciiTheme="majorHAnsi" w:hAnsiTheme="majorHAnsi" w:cstheme="majorHAnsi"/>
          <w:color w:val="000000" w:themeColor="text1"/>
          <w:sz w:val="24"/>
          <w:szCs w:val="24"/>
        </w:rPr>
      </w:pPr>
      <w:proofErr w:type="spellStart"/>
      <w:r w:rsidRPr="00116762">
        <w:rPr>
          <w:rFonts w:asciiTheme="majorHAnsi" w:hAnsiTheme="majorHAnsi" w:cstheme="majorHAnsi"/>
          <w:color w:val="000000" w:themeColor="text1"/>
          <w:sz w:val="24"/>
          <w:szCs w:val="24"/>
        </w:rPr>
        <w:t>Título</w:t>
      </w:r>
      <w:proofErr w:type="spellEnd"/>
      <w:r w:rsidRPr="00116762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e </w:t>
      </w:r>
      <w:proofErr w:type="spellStart"/>
      <w:r w:rsidRPr="00116762">
        <w:rPr>
          <w:rFonts w:asciiTheme="majorHAnsi" w:hAnsiTheme="majorHAnsi" w:cstheme="majorHAnsi"/>
          <w:color w:val="000000" w:themeColor="text1"/>
          <w:sz w:val="24"/>
          <w:szCs w:val="24"/>
        </w:rPr>
        <w:t>introducción</w:t>
      </w:r>
      <w:proofErr w:type="spellEnd"/>
      <w:r w:rsidRPr="00116762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12ADC687" w14:textId="77777777" w:rsidR="00112D86" w:rsidRPr="00116762" w:rsidRDefault="00000000">
      <w:pPr>
        <w:pStyle w:val="Listaconvietas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116762">
        <w:rPr>
          <w:rFonts w:asciiTheme="majorHAnsi" w:hAnsiTheme="majorHAnsi" w:cstheme="majorHAnsi"/>
          <w:color w:val="000000" w:themeColor="text1"/>
          <w:sz w:val="24"/>
          <w:szCs w:val="24"/>
        </w:rPr>
        <w:t>Anatomía del componente.</w:t>
      </w:r>
    </w:p>
    <w:p w14:paraId="2FA5D95F" w14:textId="77777777" w:rsidR="00112D86" w:rsidRPr="00116762" w:rsidRDefault="00000000">
      <w:pPr>
        <w:pStyle w:val="Listaconvietas"/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116762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Arquitectura del componente, incluyendo sus variantes.</w:t>
      </w:r>
    </w:p>
    <w:p w14:paraId="0890F16C" w14:textId="77777777" w:rsidR="00112D86" w:rsidRPr="00116762" w:rsidRDefault="00000000">
      <w:pPr>
        <w:pStyle w:val="Listaconvietas"/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116762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Ejemplos del componente con sus diferentes variantes.</w:t>
      </w:r>
    </w:p>
    <w:p w14:paraId="3B8A82E4" w14:textId="77777777" w:rsidR="00112D86" w:rsidRPr="00116762" w:rsidRDefault="00000000">
      <w:pPr>
        <w:pStyle w:val="Listaconvietas"/>
        <w:rPr>
          <w:rFonts w:asciiTheme="majorHAnsi" w:hAnsiTheme="majorHAnsi" w:cstheme="majorHAnsi"/>
          <w:color w:val="000000" w:themeColor="text1"/>
          <w:sz w:val="24"/>
          <w:szCs w:val="24"/>
        </w:rPr>
      </w:pPr>
      <w:proofErr w:type="spellStart"/>
      <w:r w:rsidRPr="00116762">
        <w:rPr>
          <w:rFonts w:asciiTheme="majorHAnsi" w:hAnsiTheme="majorHAnsi" w:cstheme="majorHAnsi"/>
          <w:color w:val="000000" w:themeColor="text1"/>
          <w:sz w:val="24"/>
          <w:szCs w:val="24"/>
        </w:rPr>
        <w:t>Descripciones</w:t>
      </w:r>
      <w:proofErr w:type="spellEnd"/>
      <w:r w:rsidRPr="00116762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de </w:t>
      </w:r>
      <w:proofErr w:type="spellStart"/>
      <w:r w:rsidRPr="00116762">
        <w:rPr>
          <w:rFonts w:asciiTheme="majorHAnsi" w:hAnsiTheme="majorHAnsi" w:cstheme="majorHAnsi"/>
          <w:color w:val="000000" w:themeColor="text1"/>
          <w:sz w:val="24"/>
          <w:szCs w:val="24"/>
        </w:rPr>
        <w:t>uso</w:t>
      </w:r>
      <w:proofErr w:type="spellEnd"/>
      <w:r w:rsidRPr="00116762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4BCC49AE" w14:textId="77777777" w:rsidR="00112D86" w:rsidRPr="00116762" w:rsidRDefault="00000000">
      <w:pPr>
        <w:pStyle w:val="Listaconvietas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116762">
        <w:rPr>
          <w:rFonts w:asciiTheme="majorHAnsi" w:hAnsiTheme="majorHAnsi" w:cstheme="majorHAnsi"/>
          <w:color w:val="000000" w:themeColor="text1"/>
          <w:sz w:val="24"/>
          <w:szCs w:val="24"/>
        </w:rPr>
        <w:t>Consideraciones adicionales, como accesibilidad.</w:t>
      </w:r>
    </w:p>
    <w:p w14:paraId="773384C7" w14:textId="77777777" w:rsidR="00112D86" w:rsidRPr="00116762" w:rsidRDefault="00000000">
      <w:pPr>
        <w:pStyle w:val="Ttulo1"/>
        <w:rPr>
          <w:rFonts w:cstheme="majorHAnsi"/>
          <w:color w:val="000000" w:themeColor="text1"/>
        </w:rPr>
      </w:pPr>
      <w:r w:rsidRPr="00116762">
        <w:rPr>
          <w:rFonts w:cstheme="majorHAnsi"/>
          <w:color w:val="000000" w:themeColor="text1"/>
        </w:rPr>
        <w:t>7. Anatomía de un componente</w:t>
      </w:r>
    </w:p>
    <w:p w14:paraId="0E79CE11" w14:textId="77777777" w:rsidR="00112D86" w:rsidRPr="00116762" w:rsidRDefault="00000000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116762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La anatomía explica las partes que forman un componente y permite entender cómo está construido.</w:t>
      </w:r>
    </w:p>
    <w:p w14:paraId="71E31ABE" w14:textId="77777777" w:rsidR="00112D86" w:rsidRPr="00116762" w:rsidRDefault="00000000">
      <w:pPr>
        <w:pStyle w:val="Ttulo1"/>
        <w:rPr>
          <w:rFonts w:cstheme="majorHAnsi"/>
          <w:color w:val="000000" w:themeColor="text1"/>
          <w:lang w:val="es-CO"/>
        </w:rPr>
      </w:pPr>
      <w:r w:rsidRPr="00116762">
        <w:rPr>
          <w:rFonts w:cstheme="majorHAnsi"/>
          <w:color w:val="000000" w:themeColor="text1"/>
          <w:lang w:val="es-CO"/>
        </w:rPr>
        <w:lastRenderedPageBreak/>
        <w:t>8. Arquitectura y variantes</w:t>
      </w:r>
    </w:p>
    <w:p w14:paraId="3085F08C" w14:textId="77777777" w:rsidR="00112D86" w:rsidRPr="00116762" w:rsidRDefault="00000000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116762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La arquitectura muestra cómo está organizado el componente y qué variantes contiene. Las variantes permiten representar diferentes versiones o estados del componente dentro del Sistema de Diseño.</w:t>
      </w:r>
    </w:p>
    <w:p w14:paraId="1D69F8B6" w14:textId="77777777" w:rsidR="00112D86" w:rsidRPr="00116762" w:rsidRDefault="00000000">
      <w:pPr>
        <w:pStyle w:val="Ttulo1"/>
        <w:rPr>
          <w:rFonts w:cstheme="majorHAnsi"/>
          <w:color w:val="000000" w:themeColor="text1"/>
          <w:lang w:val="es-CO"/>
        </w:rPr>
      </w:pPr>
      <w:r w:rsidRPr="00116762">
        <w:rPr>
          <w:rFonts w:cstheme="majorHAnsi"/>
          <w:color w:val="000000" w:themeColor="text1"/>
          <w:lang w:val="es-CO"/>
        </w:rPr>
        <w:t>9. Ejemplos de uso</w:t>
      </w:r>
    </w:p>
    <w:p w14:paraId="05772D65" w14:textId="77777777" w:rsidR="00112D86" w:rsidRPr="00116762" w:rsidRDefault="00000000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116762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La documentación debe mostrar ejemplos del componente y de sus diferentes variantes para que las personas del equipo puedan entender cómo aplicarlo al diseñar pantallas.</w:t>
      </w:r>
    </w:p>
    <w:p w14:paraId="481535E9" w14:textId="77777777" w:rsidR="00112D86" w:rsidRPr="00116762" w:rsidRDefault="00000000">
      <w:pPr>
        <w:pStyle w:val="Ttulo1"/>
        <w:rPr>
          <w:rFonts w:cstheme="majorHAnsi"/>
          <w:color w:val="000000" w:themeColor="text1"/>
          <w:lang w:val="es-CO"/>
        </w:rPr>
      </w:pPr>
      <w:r w:rsidRPr="00116762">
        <w:rPr>
          <w:rFonts w:cstheme="majorHAnsi"/>
          <w:color w:val="000000" w:themeColor="text1"/>
          <w:lang w:val="es-CO"/>
        </w:rPr>
        <w:t>10. Consideraciones de accesibilidad</w:t>
      </w:r>
    </w:p>
    <w:p w14:paraId="70C20AA7" w14:textId="77777777" w:rsidR="00112D86" w:rsidRDefault="00000000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  <w:r w:rsidRPr="00116762"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  <w:t>Cuando sea pertinente, la documentación debe incluir consideraciones adicionales como accesibilidad. Esto ayuda a que el componente se utilice de manera adecuada.</w:t>
      </w:r>
    </w:p>
    <w:p w14:paraId="0F02AE03" w14:textId="77777777" w:rsidR="00124558" w:rsidRDefault="00124558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</w:p>
    <w:p w14:paraId="78DBAFCF" w14:textId="6EA61E0D" w:rsidR="00124558" w:rsidRDefault="00124558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</w:pPr>
      <w:r w:rsidRPr="00124558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Links:</w:t>
      </w:r>
    </w:p>
    <w:p w14:paraId="6225AC6C" w14:textId="7E97B527" w:rsidR="00124558" w:rsidRDefault="00124558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</w:pPr>
      <w:r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  <w:t>Para visualizar las evidencias del curso:</w:t>
      </w:r>
    </w:p>
    <w:p w14:paraId="2C743243" w14:textId="567BFE69" w:rsidR="00124558" w:rsidRDefault="00124558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</w:pPr>
      <w:hyperlink r:id="rId6" w:history="1">
        <w:r w:rsidRPr="001D47A2">
          <w:rPr>
            <w:rStyle w:val="Hipervnculo"/>
            <w:rFonts w:asciiTheme="majorHAnsi" w:hAnsiTheme="majorHAnsi" w:cstheme="majorHAnsi"/>
            <w:b/>
            <w:bCs/>
            <w:sz w:val="24"/>
            <w:szCs w:val="24"/>
            <w:lang w:val="es-CO"/>
          </w:rPr>
          <w:t>https://www.figma.com/design/9eqFsVjZiMVunbv0CL2uQk/Pratica_Design?m=auto&amp;t=wAYigxfj8bLRcLte-6</w:t>
        </w:r>
      </w:hyperlink>
    </w:p>
    <w:p w14:paraId="17071785" w14:textId="399AFF78" w:rsidR="00124558" w:rsidRDefault="00124558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</w:pPr>
      <w:hyperlink r:id="rId7" w:history="1">
        <w:r w:rsidRPr="001D47A2">
          <w:rPr>
            <w:rStyle w:val="Hipervnculo"/>
            <w:rFonts w:asciiTheme="majorHAnsi" w:hAnsiTheme="majorHAnsi" w:cstheme="majorHAnsi"/>
            <w:b/>
            <w:bCs/>
            <w:sz w:val="24"/>
            <w:szCs w:val="24"/>
            <w:lang w:val="es-CO"/>
          </w:rPr>
          <w:t>https://www.figma.com/design/2mwE0DPOJn1P3WefT2CmRp/Ejemplo?node-id=27-187&amp;t=wAYigxfj8bLRcLte-1</w:t>
        </w:r>
      </w:hyperlink>
    </w:p>
    <w:p w14:paraId="69E705AF" w14:textId="77777777" w:rsidR="00124558" w:rsidRPr="00124558" w:rsidRDefault="00124558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s-CO"/>
        </w:rPr>
      </w:pPr>
    </w:p>
    <w:p w14:paraId="0E404C4C" w14:textId="77777777" w:rsidR="00124558" w:rsidRPr="00116762" w:rsidRDefault="00124558">
      <w:pPr>
        <w:rPr>
          <w:rFonts w:asciiTheme="majorHAnsi" w:hAnsiTheme="majorHAnsi" w:cstheme="majorHAnsi"/>
          <w:color w:val="000000" w:themeColor="text1"/>
          <w:sz w:val="24"/>
          <w:szCs w:val="24"/>
          <w:lang w:val="es-CO"/>
        </w:rPr>
      </w:pPr>
    </w:p>
    <w:p w14:paraId="7C02E101" w14:textId="691555F4" w:rsidR="00112D86" w:rsidRPr="00116762" w:rsidRDefault="00112D86">
      <w:pPr>
        <w:rPr>
          <w:rFonts w:asciiTheme="majorHAnsi" w:hAnsiTheme="majorHAnsi" w:cstheme="majorHAnsi"/>
          <w:color w:val="000000" w:themeColor="text1"/>
          <w:sz w:val="24"/>
          <w:szCs w:val="24"/>
          <w:u w:val="single"/>
          <w:lang w:val="es-CO"/>
        </w:rPr>
      </w:pPr>
    </w:p>
    <w:sectPr w:rsidR="00112D86" w:rsidRPr="001167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2817851">
    <w:abstractNumId w:val="8"/>
  </w:num>
  <w:num w:numId="2" w16cid:durableId="2121408430">
    <w:abstractNumId w:val="6"/>
  </w:num>
  <w:num w:numId="3" w16cid:durableId="622272136">
    <w:abstractNumId w:val="5"/>
  </w:num>
  <w:num w:numId="4" w16cid:durableId="217058996">
    <w:abstractNumId w:val="4"/>
  </w:num>
  <w:num w:numId="5" w16cid:durableId="1336956238">
    <w:abstractNumId w:val="7"/>
  </w:num>
  <w:num w:numId="6" w16cid:durableId="314842286">
    <w:abstractNumId w:val="3"/>
  </w:num>
  <w:num w:numId="7" w16cid:durableId="1322126503">
    <w:abstractNumId w:val="2"/>
  </w:num>
  <w:num w:numId="8" w16cid:durableId="1922711839">
    <w:abstractNumId w:val="1"/>
  </w:num>
  <w:num w:numId="9" w16cid:durableId="193926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D86"/>
    <w:rsid w:val="00116762"/>
    <w:rsid w:val="00124558"/>
    <w:rsid w:val="0015074B"/>
    <w:rsid w:val="0029639D"/>
    <w:rsid w:val="00326F90"/>
    <w:rsid w:val="00AA1D8D"/>
    <w:rsid w:val="00B47730"/>
    <w:rsid w:val="00CB0664"/>
    <w:rsid w:val="00DF0882"/>
    <w:rsid w:val="00E16E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88669B7"/>
  <w14:defaultImageDpi w14:val="300"/>
  <w15:docId w15:val="{E3AF1A15-96CF-4BEA-95EA-40800CF3A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12455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245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figma.com/design/2mwE0DPOJn1P3WefT2CmRp/Ejemplo?node-id=27-187&amp;t=wAYigxfj8bLRcLte-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figma.com/design/9eqFsVjZiMVunbv0CL2uQk/Pratica_Design?m=auto&amp;t=wAYigxfj8bLRcLte-6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623</Words>
  <Characters>3428</Characters>
  <Application>Microsoft Office Word</Application>
  <DocSecurity>0</DocSecurity>
  <Lines>28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sebastian montiel quimbayo</cp:lastModifiedBy>
  <cp:revision>3</cp:revision>
  <dcterms:created xsi:type="dcterms:W3CDTF">2013-12-23T23:15:00Z</dcterms:created>
  <dcterms:modified xsi:type="dcterms:W3CDTF">2026-08-28T23:36:00Z</dcterms:modified>
  <cp:category/>
</cp:coreProperties>
</file>