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Una sugerencia práctica de versionado semático</w:t>
      </w:r>
    </w:p>
    <w:p>
      <w:pPr>
        <w:pStyle w:val="Ttulo1cont"/>
        <w:rPr/>
      </w:pPr>
      <w:r>
        <w:fldChar w:fldCharType="begin"/>
      </w:r>
      <w:r>
        <w:rPr/>
        <w:instrText xml:space="preserve">PRINTDATE  \@ "yyyyMMddTHHmm"  \* MERGEFORMAT</w:instrText>
      </w:r>
      <w:r>
        <w:rPr/>
      </w:r>
      <w:r>
        <w:rPr/>
        <w:fldChar w:fldCharType="separate"/>
      </w:r>
      <w:r>
        <w:rPr/>
      </w:r>
      <w:r>
        <w:rPr>
          <w:sz w:val="12"/>
          <w:szCs w:val="12"/>
        </w:rPr>
        <w:t>20220506T1623</w:t>
      </w:r>
      <w:r>
        <w:rPr/>
      </w:r>
      <w:r>
        <w:rPr/>
        <w:fldChar w:fldCharType="end"/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Una sugerencia práctica de numeros de versión semánticos:   X.Y.p.c</w:t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 xml:space="preserve">(nota: está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basada</w:t>
      </w:r>
      <w:r>
        <w:rPr>
          <w:rFonts w:cs="Courier New" w:ascii="Courier New" w:hAnsi="Courier New"/>
          <w:sz w:val="20"/>
        </w:rPr>
        <w:t xml:space="preserve"> en el estandar https://semver.org/lang/es/, solo que usando la parte de “PARCHE” para desarrollo/pruebas)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Cara a</w:t>
      </w:r>
      <w:r>
        <w:rPr>
          <w:rFonts w:cs="Courier New" w:ascii="Courier New" w:hAnsi="Courier New"/>
          <w:sz w:val="20"/>
        </w:rPr>
        <w:t xml:space="preserve"> los usuarios finales, solo existirán las dos primeras cifras X.Y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X es versión mayor: cambios no retrocompatibles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Y es versión menor: cambios compatibles con cualquier otra con el mismo X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También lo podemos ver como que: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X cuando se </w:t>
      </w:r>
      <w:r>
        <w:rPr>
          <w:rFonts w:cs="Courier New" w:ascii="Courier New" w:hAnsi="Courier New"/>
          <w:sz w:val="20"/>
        </w:rPr>
        <w:t>emite</w:t>
      </w:r>
      <w:r>
        <w:rPr>
          <w:rFonts w:cs="Courier New" w:ascii="Courier New" w:hAnsi="Courier New"/>
          <w:sz w:val="20"/>
        </w:rPr>
        <w:t xml:space="preserve"> un lanzamiento completo a “producción”.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Y cuando se </w:t>
      </w:r>
      <w:r>
        <w:rPr>
          <w:rFonts w:cs="Courier New" w:ascii="Courier New" w:hAnsi="Courier New"/>
          <w:sz w:val="20"/>
        </w:rPr>
        <w:t>emite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una corrección </w:t>
      </w:r>
      <w:r>
        <w:rPr>
          <w:rFonts w:cs="Courier New" w:ascii="Courier New" w:hAnsi="Courier New"/>
          <w:sz w:val="20"/>
        </w:rPr>
        <w:t>sobre</w:t>
      </w:r>
      <w:r>
        <w:rPr>
          <w:rFonts w:cs="Courier New" w:ascii="Courier New" w:hAnsi="Courier New"/>
          <w:sz w:val="20"/>
        </w:rPr>
        <w:t xml:space="preserve"> la </w:t>
      </w:r>
      <w:r>
        <w:rPr>
          <w:rFonts w:cs="Courier New" w:ascii="Courier New" w:hAnsi="Courier New"/>
          <w:sz w:val="20"/>
        </w:rPr>
        <w:t xml:space="preserve">última </w:t>
      </w:r>
      <w:r>
        <w:rPr>
          <w:rFonts w:cs="Courier New" w:ascii="Courier New" w:hAnsi="Courier New"/>
          <w:sz w:val="20"/>
        </w:rPr>
        <w:t xml:space="preserve">versión X. </w:t>
      </w:r>
      <w:r>
        <w:rPr>
          <w:rFonts w:cs="Courier New" w:ascii="Courier New" w:hAnsi="Courier New"/>
          <w:sz w:val="20"/>
        </w:rPr>
        <w:t>en producción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Cara</w:t>
      </w:r>
      <w:r>
        <w:rPr>
          <w:rFonts w:cs="Courier New" w:ascii="Courier New" w:hAnsi="Courier New"/>
          <w:sz w:val="20"/>
        </w:rPr>
        <w:t xml:space="preserve"> al desarrollo, existirán cuatro cifras: X.Y.p.c</w:t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>=&gt; p.0 es una versión "para que alguien interno la pruebe</w:t>
      </w:r>
      <w:bookmarkStart w:id="0" w:name="_GoBack"/>
      <w:bookmarkEnd w:id="0"/>
      <w:r>
        <w:rPr>
          <w:rFonts w:cs="Courier New" w:ascii="Courier New" w:hAnsi="Courier New"/>
          <w:sz w:val="20"/>
        </w:rPr>
        <w:t xml:space="preserve">", </w:t>
        <w:br/>
        <w:t>una versión que solo verán los usuarios internos de pruebas:  X.Y.1.0, X.Y.2.0, X.Y.3.0, 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p.c es una versión "de compilacion", </w:t>
        <w:br/>
        <w:t>una versión que solo verán los programadores: X.Y.p.1, 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También lo podemos ver como que: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</w:t>
      </w:r>
      <w:r>
        <w:rPr>
          <w:rFonts w:cs="Courier New" w:ascii="Courier New" w:hAnsi="Courier New"/>
          <w:sz w:val="20"/>
        </w:rPr>
        <w:t>p</w:t>
      </w:r>
      <w:r>
        <w:rPr>
          <w:rFonts w:cs="Courier New" w:ascii="Courier New" w:hAnsi="Courier New"/>
          <w:sz w:val="20"/>
        </w:rPr>
        <w:t xml:space="preserve"> cuando se </w:t>
      </w:r>
      <w:r>
        <w:rPr>
          <w:rFonts w:cs="Courier New" w:ascii="Courier New" w:hAnsi="Courier New"/>
          <w:sz w:val="20"/>
        </w:rPr>
        <w:t xml:space="preserve">emite una versión “para pruebas” </w:t>
      </w:r>
      <w:r>
        <w:rPr>
          <w:rFonts w:cs="Courier New" w:ascii="Courier New" w:hAnsi="Courier New"/>
          <w:sz w:val="20"/>
        </w:rPr>
        <w:t>internas</w:t>
      </w:r>
      <w:r>
        <w:rPr>
          <w:rFonts w:cs="Courier New" w:ascii="Courier New" w:hAnsi="Courier New"/>
          <w:sz w:val="20"/>
        </w:rPr>
        <w:t>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</w:t>
      </w:r>
      <w:r>
        <w:rPr>
          <w:rFonts w:cs="Courier New" w:ascii="Courier New" w:hAnsi="Courier New"/>
          <w:sz w:val="20"/>
        </w:rPr>
        <w:t>c</w:t>
      </w:r>
      <w:r>
        <w:rPr>
          <w:rFonts w:cs="Courier New" w:ascii="Courier New" w:hAnsi="Courier New"/>
          <w:sz w:val="20"/>
        </w:rPr>
        <w:t xml:space="preserve"> cuando </w:t>
      </w:r>
      <w:r>
        <w:rPr>
          <w:rFonts w:cs="Courier New" w:ascii="Courier New" w:hAnsi="Courier New"/>
          <w:sz w:val="20"/>
        </w:rPr>
        <w:t xml:space="preserve">empezamos a trabajar después de </w:t>
      </w:r>
      <w:r>
        <w:rPr>
          <w:rFonts w:cs="Courier New" w:ascii="Courier New" w:hAnsi="Courier New"/>
          <w:sz w:val="20"/>
        </w:rPr>
        <w:t>cualquier</w:t>
      </w:r>
      <w:r>
        <w:rPr>
          <w:rFonts w:cs="Courier New" w:ascii="Courier New" w:hAnsi="Courier New"/>
          <w:sz w:val="20"/>
        </w:rPr>
        <w:t xml:space="preserve"> emisión.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Ejemplo práctico: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03"/>
        <w:gridCol w:w="1248"/>
        <w:gridCol w:w="1308"/>
        <w:gridCol w:w="2378"/>
      </w:tblGrid>
      <w:tr>
        <w:trPr/>
        <w:tc>
          <w:tcPr>
            <w:tcW w:w="4703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DESARROLLO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PRODUCCIÓN</w:t>
            </w:r>
          </w:p>
        </w:tc>
        <w:tc>
          <w:tcPr>
            <w:tcW w:w="2378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1.1.0.0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1.1.0.1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parte</w:t>
            </w:r>
            <w:r>
              <w:rPr>
                <w:sz w:val="20"/>
                <w:szCs w:val="20"/>
              </w:rPr>
              <w:t xml:space="preserve"> desde la 1.1.0.0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1.1.1.0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1.1.1.1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1.1.2.0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corrección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1.2.0.0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i</w:t>
            </w:r>
            <w:r>
              <w:rPr/>
              <w:t>ncorporar la corrección al desarrollo en curso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2.0.1.</w:t>
            </w: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2.0.1.</w:t>
            </w: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2.1.0.0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Se retira la 1.</w:t>
            </w:r>
            <w:r>
              <w:rPr>
                <w:sz w:val="20"/>
                <w:szCs w:val="20"/>
              </w:rPr>
              <w:t>Y</w:t>
            </w:r>
            <w:r>
              <w:rPr/>
              <w:t>.0.0 que estuviera en ese momento.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3.0.2.1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3.0.3.0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 xml:space="preserve">Nota: </w:t>
      </w:r>
      <w:r>
        <w:rPr>
          <w:rFonts w:cs="Courier New" w:ascii="Courier New" w:hAnsi="Courier New"/>
          <w:sz w:val="20"/>
        </w:rPr>
        <w:t>(*)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I</w:t>
      </w:r>
      <w:r>
        <w:rPr>
          <w:rFonts w:cs="Courier New" w:ascii="Courier New" w:hAnsi="Courier New"/>
          <w:sz w:val="20"/>
        </w:rPr>
        <w:t>ncrementar .c más allá de .</w:t>
      </w:r>
      <w:r>
        <w:rPr>
          <w:rFonts w:cs="Courier New" w:ascii="Courier New" w:hAnsi="Courier New"/>
          <w:sz w:val="20"/>
        </w:rPr>
        <w:t>1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es opcional</w:t>
      </w:r>
      <w:r>
        <w:rPr>
          <w:rFonts w:cs="Courier New" w:ascii="Courier New" w:hAnsi="Courier New"/>
          <w:sz w:val="20"/>
        </w:rPr>
        <w:t xml:space="preserve">, ya que es </w:t>
      </w:r>
      <w:r>
        <w:rPr>
          <w:rFonts w:cs="Courier New" w:ascii="Courier New" w:hAnsi="Courier New"/>
          <w:sz w:val="20"/>
        </w:rPr>
        <w:t xml:space="preserve">algo </w:t>
      </w:r>
      <w:r>
        <w:rPr>
          <w:rFonts w:cs="Courier New" w:ascii="Courier New" w:hAnsi="Courier New"/>
          <w:sz w:val="20"/>
        </w:rPr>
        <w:t xml:space="preserve">solo para la persona </w:t>
      </w:r>
      <w:r>
        <w:rPr>
          <w:rFonts w:cs="Courier New" w:ascii="Courier New" w:hAnsi="Courier New"/>
          <w:sz w:val="20"/>
        </w:rPr>
        <w:t xml:space="preserve">o el equipo </w:t>
      </w:r>
      <w:r>
        <w:rPr>
          <w:rFonts w:cs="Courier New" w:ascii="Courier New" w:hAnsi="Courier New"/>
          <w:sz w:val="20"/>
        </w:rPr>
        <w:t>que está programando.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spacing w:before="170" w:after="119"/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IMPORTANTE: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Una vez lanzada una versión X.Y (X.Y.0.0) o  X.Y.p  (X.Y.p.0),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/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JAMÁS de los jamases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SACAR</w:t>
      </w:r>
      <w:r>
        <w:rPr>
          <w:rFonts w:cs="Courier New" w:ascii="Courier New" w:hAnsi="Courier New"/>
          <w:sz w:val="20"/>
        </w:rPr>
        <w:t xml:space="preserve"> OTRA CON EL MISMO X.Y.p.0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la siguiente compilación: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/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</w:t>
      </w:r>
      <w:r>
        <w:rPr>
          <w:rFonts w:cs="Courier New" w:ascii="Courier New" w:hAnsi="Courier New"/>
          <w:sz w:val="20"/>
        </w:rPr>
        <w:t xml:space="preserve"> (poner al menos X.Y.p.1)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el siguiente lanzamiento: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.p (si es de pruebas) o X.Y (si es de producción)</w:t>
      </w:r>
    </w:p>
    <w:p>
      <w:pPr>
        <w:pStyle w:val="Normal"/>
        <w:ind w:left="709" w:right="0" w:hanging="709"/>
        <w:jc w:val="left"/>
        <w:rPr/>
      </w:pPr>
      <w:r>
        <w:rPr>
          <w:rFonts w:cs="Courier New" w:ascii="Courier New" w:hAnsi="Courier New"/>
          <w:sz w:val="20"/>
        </w:rPr>
        <w:t xml:space="preserve">nota: No pasa nada por lanzar una X.Y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para después</w:t>
      </w:r>
      <w:r>
        <w:rPr>
          <w:rFonts w:cs="Courier New" w:ascii="Courier New" w:hAnsi="Courier New"/>
          <w:sz w:val="20"/>
        </w:rPr>
        <w:t xml:space="preserve">, en muy poco tiempo, lanzar otra X.Y+1 o incluso un poco más tarde otra X.Y+2 (por ejemplo, si </w:t>
      </w:r>
      <w:r>
        <w:rPr>
          <w:rFonts w:cs="Courier New" w:ascii="Courier New" w:hAnsi="Courier New"/>
          <w:sz w:val="20"/>
        </w:rPr>
        <w:t>se</w:t>
      </w:r>
      <w:r>
        <w:rPr>
          <w:rFonts w:cs="Courier New" w:ascii="Courier New" w:hAnsi="Courier New"/>
          <w:sz w:val="20"/>
        </w:rPr>
        <w:t xml:space="preserve"> detectan errores graves y </w:t>
      </w:r>
      <w:r>
        <w:rPr>
          <w:rFonts w:cs="Courier New" w:ascii="Courier New" w:hAnsi="Courier New"/>
          <w:sz w:val="20"/>
        </w:rPr>
        <w:t>se han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d</w:t>
      </w:r>
      <w:r>
        <w:rPr>
          <w:rFonts w:cs="Courier New" w:ascii="Courier New" w:hAnsi="Courier New"/>
          <w:sz w:val="20"/>
        </w:rPr>
        <w:t>e corregir con rapidez).</w:t>
      </w:r>
    </w:p>
    <w:p>
      <w:pPr>
        <w:pStyle w:val="Normal"/>
        <w:ind w:left="709" w:right="0" w:hanging="709"/>
        <w:jc w:val="left"/>
        <w:rPr/>
      </w:pPr>
      <w:r>
        <w:rPr>
          <w:rFonts w:cs="Courier New" w:ascii="Courier New" w:hAnsi="Courier New"/>
          <w:sz w:val="20"/>
        </w:rPr>
        <w:br/>
        <w:t xml:space="preserve">Tampoco pasa nada por llegar hasta versiones del estilo de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5</w:t>
      </w:r>
      <w:r>
        <w:rPr>
          <w:rFonts w:cs="Courier New" w:ascii="Courier New" w:hAnsi="Courier New"/>
          <w:sz w:val="20"/>
        </w:rPr>
        <w:t>7.24.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8</w:t>
      </w:r>
      <w:r>
        <w:rPr>
          <w:rFonts w:cs="Courier New" w:ascii="Courier New" w:hAnsi="Courier New"/>
          <w:sz w:val="20"/>
        </w:rPr>
        <w:t xml:space="preserve"> o similares...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EL VERSIONADO ES SOLO PARA IDENTIFICAR y saber con qué pieza ÚNICA de software estamos lidiando.</w:t>
      </w:r>
    </w:p>
    <w:p>
      <w:pPr>
        <w:pStyle w:val="Normal"/>
        <w:spacing w:before="0" w:after="12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Conviene no mezclar</w:t>
      </w:r>
      <w:r>
        <w:rPr>
          <w:rFonts w:cs="Courier New" w:ascii="Courier New" w:hAnsi="Courier New"/>
          <w:sz w:val="20"/>
        </w:rPr>
        <w:t xml:space="preserve"> aspectos "estéticos" </w:t>
      </w:r>
      <w:r>
        <w:rPr>
          <w:rFonts w:cs="Courier New" w:ascii="Courier New" w:hAnsi="Courier New"/>
          <w:sz w:val="20"/>
        </w:rPr>
        <w:t xml:space="preserve">o </w:t>
      </w:r>
      <w:r>
        <w:rPr>
          <w:rFonts w:cs="Courier New" w:ascii="Courier New" w:hAnsi="Courier New"/>
          <w:sz w:val="20"/>
        </w:rPr>
        <w:t xml:space="preserve">"marquetinianos" </w:t>
      </w:r>
      <w:r>
        <w:rPr>
          <w:rFonts w:cs="Courier New" w:ascii="Courier New" w:hAnsi="Courier New"/>
          <w:sz w:val="20"/>
        </w:rPr>
        <w:t>en el diseño del versionado</w:t>
      </w:r>
      <w:r>
        <w:rPr>
          <w:rFonts w:cs="Courier New" w:ascii="Courier New" w:hAnsi="Courier New"/>
          <w:sz w:val="20"/>
        </w:rPr>
        <w:t xml:space="preserve">. </w:t>
      </w:r>
      <w:r>
        <w:rPr>
          <w:rFonts w:cs="Courier New" w:ascii="Courier New" w:hAnsi="Courier New"/>
          <w:sz w:val="20"/>
        </w:rPr>
        <w:t>Por ejemplo: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consideraciones </w:t>
      </w:r>
      <w:r>
        <w:rPr>
          <w:rFonts w:cs="Courier New" w:ascii="Courier New" w:hAnsi="Courier New"/>
          <w:sz w:val="20"/>
        </w:rPr>
        <w:t xml:space="preserve">acerca de qué número de versión queda más o menos "bonito" o </w:t>
      </w:r>
      <w:r>
        <w:rPr>
          <w:rFonts w:cs="Courier New" w:ascii="Courier New" w:hAnsi="Courier New"/>
          <w:sz w:val="20"/>
        </w:rPr>
        <w:t>cual es</w:t>
      </w:r>
      <w:r>
        <w:rPr>
          <w:rFonts w:cs="Courier New" w:ascii="Courier New" w:hAnsi="Courier New"/>
          <w:sz w:val="20"/>
        </w:rPr>
        <w:t xml:space="preserve"> más o menos "vendible" </w:t>
      </w:r>
      <w:r>
        <w:rPr>
          <w:rFonts w:cs="Courier New" w:ascii="Courier New" w:hAnsi="Courier New"/>
          <w:sz w:val="20"/>
        </w:rPr>
        <w:t>o cual revela menos la cantidad de errores que se han tenido que corregir</w:t>
      </w:r>
      <w:r>
        <w:rPr>
          <w:rFonts w:cs="Courier New" w:ascii="Courier New" w:hAnsi="Courier New"/>
          <w:sz w:val="20"/>
        </w:rPr>
        <w:t xml:space="preserve">. </w:t>
      </w:r>
    </w:p>
    <w:p>
      <w:pPr>
        <w:pStyle w:val="Normal"/>
        <w:spacing w:before="0" w:after="12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La mejor manera de mantener la unicidad es seguir reglas simples.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851" w:gutter="0" w:header="567" w:top="1134" w:footer="567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pBdr>
        <w:bottom w:val="single" w:sz="4" w:space="1" w:color="000000"/>
      </w:pBdr>
      <w:spacing w:before="0" w:after="120"/>
      <w:jc w:val="right"/>
      <w:rPr/>
    </w:pPr>
    <w:r>
      <w:rPr/>
      <w:t>Una sugerencia práctica de versionado semático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20"/>
      <w:jc w:val="both"/>
    </w:pPr>
    <w:rPr>
      <w:rFonts w:ascii="Times New Roman" w:hAnsi="Times New Roman" w:eastAsia="Calibri" w:cs="Times New Roman"/>
      <w:color w:val="auto"/>
      <w:kern w:val="0"/>
      <w:sz w:val="24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pageBreakBefore/>
      <w:numPr>
        <w:ilvl w:val="0"/>
        <w:numId w:val="0"/>
      </w:numPr>
      <w:pBdr>
        <w:bottom w:val="single" w:sz="4" w:space="1" w:color="000000"/>
      </w:pBdr>
      <w:spacing w:before="0" w:after="0"/>
      <w:jc w:val="center"/>
      <w:outlineLvl w:val="0"/>
    </w:pPr>
    <w:rPr>
      <w:rFonts w:ascii="Arial" w:hAnsi="Arial"/>
      <w:kern w:val="2"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0"/>
      </w:numPr>
      <w:pBdr>
        <w:top w:val="dotted" w:sz="4" w:space="1" w:color="000000"/>
        <w:bottom w:val="dotted" w:sz="4" w:space="1" w:color="000000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pPr>
      <w:keepNext w:val="true"/>
      <w:numPr>
        <w:ilvl w:val="0"/>
        <w:numId w:val="0"/>
      </w:numPr>
      <w:pBdr>
        <w:bottom w:val="dotted" w:sz="4" w:space="1" w:color="000000"/>
      </w:pBdr>
      <w:spacing w:before="480" w:after="12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0"/>
        <w:numId w:val="0"/>
      </w:numPr>
      <w:spacing w:before="120" w:after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  <w:i/>
      <w:szCs w:val="2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iedepginaCar">
    <w:name w:val="Pie de página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qFormat/>
    <w:rPr/>
  </w:style>
  <w:style w:type="character" w:styleId="TextosinformatoCar">
    <w:name w:val="Texto sin formato Car"/>
    <w:basedOn w:val="DefaultParagraphFont"/>
    <w:qFormat/>
    <w:rPr>
      <w:rFonts w:ascii="Courier New" w:hAnsi="Courier New" w:cs="Times New Roman"/>
      <w:sz w:val="24"/>
      <w:szCs w:val="20"/>
      <w:lang w:eastAsia="zh-CN"/>
    </w:rPr>
  </w:style>
  <w:style w:type="character" w:styleId="Destacado">
    <w:name w:val="Destacado"/>
    <w:basedOn w:val="DefaultParagraphFont"/>
    <w:qFormat/>
    <w:rPr>
      <w:i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MapadeldocumentoCar">
    <w:name w:val="Mapa del documento Car"/>
    <w:basedOn w:val="DefaultParagraphFont"/>
    <w:qFormat/>
    <w:rPr>
      <w:rFonts w:ascii="Tahoma" w:hAnsi="Tahoma" w:cs="Times New Roman"/>
      <w:sz w:val="24"/>
      <w:szCs w:val="20"/>
      <w:shd w:fill="000080" w:val="clear"/>
      <w:lang w:eastAsia="zh-CN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TextoindependienteCar">
    <w:name w:val="Texto independiente Car"/>
    <w:basedOn w:val="DefaultParagraphFont"/>
    <w:qFormat/>
    <w:rPr>
      <w:rFonts w:ascii="Times New Roman" w:hAnsi="Times New Roman" w:cs="Times New Roman"/>
      <w:sz w:val="24"/>
      <w:szCs w:val="20"/>
      <w:lang w:val="es-ES_tradnl" w:eastAsia="zh-CN"/>
    </w:rPr>
  </w:style>
  <w:style w:type="character" w:styleId="TtuloCar">
    <w:name w:val="Título Car"/>
    <w:basedOn w:val="DefaultParagraphFont"/>
    <w:qFormat/>
    <w:rPr>
      <w:rFonts w:ascii="Arial" w:hAnsi="Arial" w:cs="Times New Roman"/>
      <w:sz w:val="32"/>
      <w:szCs w:val="20"/>
      <w:lang w:val="es-ES_tradnl" w:eastAsia="zh-CN"/>
    </w:rPr>
  </w:style>
  <w:style w:type="character" w:styleId="Ttulo1Car">
    <w:name w:val="Título 1 Car"/>
    <w:basedOn w:val="DefaultParagraphFont"/>
    <w:qFormat/>
    <w:rPr>
      <w:rFonts w:ascii="Arial" w:hAnsi="Arial" w:cs="Times New Roman"/>
      <w:kern w:val="2"/>
      <w:sz w:val="32"/>
      <w:szCs w:val="20"/>
      <w:lang w:eastAsia="zh-CN"/>
    </w:rPr>
  </w:style>
  <w:style w:type="character" w:styleId="Ttulo2Car">
    <w:name w:val="Título 2 Car"/>
    <w:basedOn w:val="DefaultParagraphFont"/>
    <w:qFormat/>
    <w:rPr>
      <w:rFonts w:ascii="Arial" w:hAnsi="Arial" w:cs="Times New Roman"/>
      <w:sz w:val="24"/>
      <w:szCs w:val="20"/>
      <w:lang w:eastAsia="zh-CN"/>
    </w:rPr>
  </w:style>
  <w:style w:type="character" w:styleId="Ttulo3Car">
    <w:name w:val="Título 3 Car"/>
    <w:basedOn w:val="DefaultParagraphFont"/>
    <w:qFormat/>
    <w:rPr>
      <w:rFonts w:ascii="Arial" w:hAnsi="Arial" w:cs="Times New Roman"/>
      <w:sz w:val="20"/>
      <w:szCs w:val="20"/>
      <w:lang w:eastAsia="zh-CN"/>
    </w:rPr>
  </w:style>
  <w:style w:type="character" w:styleId="Ttulo4Car">
    <w:name w:val="Título 4 Car"/>
    <w:basedOn w:val="DefaultParagraphFont"/>
    <w:qFormat/>
    <w:rPr>
      <w:rFonts w:ascii="Arial" w:hAnsi="Arial" w:cs="Times New Roman"/>
      <w:szCs w:val="20"/>
      <w:lang w:eastAsia="zh-CN"/>
    </w:rPr>
  </w:style>
  <w:style w:type="character" w:styleId="Ttulo5Car">
    <w:name w:val="Título 5 Car"/>
    <w:basedOn w:val="DefaultParagraphFont"/>
    <w:qFormat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styleId="Ttulo6Car">
    <w:name w:val="Título 6 Car"/>
    <w:basedOn w:val="DefaultParagraphFont"/>
    <w:qFormat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before="0" w:after="0"/>
      <w:jc w:val="center"/>
    </w:pPr>
    <w:rPr>
      <w:lang w:val="es-ES_tradnl"/>
    </w:rPr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partado">
    <w:name w:val="apartado"/>
    <w:basedOn w:val="Normal"/>
    <w:qFormat/>
    <w:pPr>
      <w:numPr>
        <w:ilvl w:val="0"/>
        <w:numId w:val="2"/>
      </w:numPr>
      <w:tabs>
        <w:tab w:val="clear" w:pos="708"/>
        <w:tab w:val="left" w:pos="680" w:leader="none"/>
      </w:tabs>
      <w:ind w:left="681" w:right="0" w:hanging="397"/>
    </w:pPr>
    <w:rPr/>
  </w:style>
  <w:style w:type="paragraph" w:styleId="Apartadocont">
    <w:name w:val="apartado (cont)"/>
    <w:basedOn w:val="Apartado"/>
    <w:qFormat/>
    <w:pPr>
      <w:numPr>
        <w:ilvl w:val="0"/>
        <w:numId w:val="0"/>
      </w:numPr>
      <w:ind w:left="680" w:right="0" w:hanging="397"/>
    </w:pPr>
    <w:rPr/>
  </w:style>
  <w:style w:type="paragraph" w:styleId="Apartado2">
    <w:name w:val="apartado 2"/>
    <w:basedOn w:val="Apartado"/>
    <w:qFormat/>
    <w:pPr>
      <w:numPr>
        <w:ilvl w:val="0"/>
        <w:numId w:val="3"/>
      </w:numPr>
      <w:spacing w:before="0" w:after="0"/>
      <w:ind w:left="851" w:right="0" w:hanging="141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Comando">
    <w:name w:val="comando"/>
    <w:basedOn w:val="PlainText"/>
    <w:qFormat/>
    <w:pPr>
      <w:spacing w:before="0" w:after="0"/>
      <w:jc w:val="left"/>
    </w:pPr>
    <w:rPr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Oharra">
    <w:name w:val="oharra"/>
    <w:basedOn w:val="Normal"/>
    <w:qFormat/>
    <w:pPr>
      <w:shd w:fill="FFFFBF" w:val="clear"/>
      <w:spacing w:before="0" w:after="200"/>
      <w:ind w:left="567" w:right="284" w:hanging="0"/>
      <w:jc w:val="left"/>
    </w:pPr>
    <w:rPr>
      <w:sz w:val="16"/>
    </w:rPr>
  </w:style>
  <w:style w:type="paragraph" w:styleId="Parrafo">
    <w:name w:val="Parrafo"/>
    <w:basedOn w:val="Normal"/>
    <w:qFormat/>
    <w:pPr>
      <w:spacing w:lineRule="atLeast" w:line="300" w:before="120" w:after="120"/>
      <w:ind w:left="0" w:right="0" w:firstLine="709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a">
    <w:name w:val="tabla"/>
    <w:basedOn w:val="Comando"/>
    <w:qFormat/>
    <w:pPr>
      <w:spacing w:before="60" w:after="60"/>
    </w:pPr>
    <w:rPr/>
  </w:style>
  <w:style w:type="paragraph" w:styleId="Tablacabecera">
    <w:name w:val="tabla (cabecera)"/>
    <w:basedOn w:val="Tabla"/>
    <w:qFormat/>
    <w:pPr>
      <w:keepNext w:val="true"/>
      <w:jc w:val="center"/>
    </w:pPr>
    <w:rPr>
      <w:rFonts w:ascii="Arial" w:hAnsi="Arial"/>
      <w:smallCaps/>
      <w:sz w:val="20"/>
    </w:rPr>
  </w:style>
  <w:style w:type="paragraph" w:styleId="Sumario1">
    <w:name w:val="TOC 1"/>
    <w:basedOn w:val="Normal"/>
    <w:next w:val="Normal"/>
    <w:pPr>
      <w:keepNext w:val="true"/>
      <w:tabs>
        <w:tab w:val="clear" w:pos="708"/>
        <w:tab w:val="right" w:pos="9344" w:leader="dot"/>
      </w:tabs>
      <w:spacing w:before="480" w:after="240"/>
      <w:jc w:val="left"/>
    </w:pPr>
    <w:rPr>
      <w:rFonts w:ascii="Arial" w:hAnsi="Arial" w:eastAsia="Times New Roman"/>
      <w:lang w:eastAsia="es-ES"/>
    </w:rPr>
  </w:style>
  <w:style w:type="paragraph" w:styleId="Sumario2">
    <w:name w:val="TOC 2"/>
    <w:basedOn w:val="Normal"/>
    <w:next w:val="Normal"/>
    <w:pPr>
      <w:tabs>
        <w:tab w:val="clear" w:pos="708"/>
        <w:tab w:val="right" w:pos="9356" w:leader="dot"/>
      </w:tabs>
      <w:ind w:left="238" w:right="0" w:hanging="0"/>
    </w:pPr>
    <w:rPr>
      <w:rFonts w:ascii="Arial" w:hAnsi="Arial" w:eastAsia="Times New Roman"/>
      <w:sz w:val="20"/>
      <w:lang w:eastAsia="es-ES"/>
    </w:rPr>
  </w:style>
  <w:style w:type="paragraph" w:styleId="Sumario3">
    <w:name w:val="TOC 3"/>
    <w:basedOn w:val="Normal"/>
    <w:next w:val="Normal"/>
    <w:pPr>
      <w:tabs>
        <w:tab w:val="clear" w:pos="708"/>
        <w:tab w:val="left" w:pos="851" w:leader="none"/>
        <w:tab w:val="right" w:pos="9356" w:leader="dot"/>
      </w:tabs>
      <w:ind w:left="480" w:right="0" w:hanging="0"/>
    </w:pPr>
    <w:rPr>
      <w:rFonts w:eastAsia="Times New Roman"/>
      <w:sz w:val="20"/>
      <w:lang w:eastAsia="es-ES"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qFormat/>
    <w:pPr>
      <w:pBdr>
        <w:bottom w:val="double" w:sz="4" w:space="1" w:color="000000"/>
      </w:pBdr>
      <w:jc w:val="center"/>
    </w:pPr>
    <w:rPr>
      <w:rFonts w:ascii="Arial" w:hAnsi="Arial"/>
      <w:sz w:val="32"/>
      <w:lang w:val="es-ES_tradnl"/>
    </w:rPr>
  </w:style>
  <w:style w:type="paragraph" w:styleId="Ttulo1cont">
    <w:name w:val="Título 1 (cont)"/>
    <w:basedOn w:val="Normal"/>
    <w:next w:val="Normal"/>
    <w:qFormat/>
    <w:pPr>
      <w:spacing w:before="0" w:after="480"/>
      <w:jc w:val="right"/>
    </w:pPr>
    <w:rPr>
      <w:rFonts w:ascii="Arial" w:hAnsi="Arial"/>
      <w:sz w:val="18"/>
    </w:rPr>
  </w:style>
  <w:style w:type="paragraph" w:styleId="Codigofuente">
    <w:name w:val="codigo fuente"/>
    <w:basedOn w:val="Normal"/>
    <w:qFormat/>
    <w:pPr>
      <w:spacing w:before="0" w:after="0"/>
      <w:jc w:val="left"/>
    </w:pPr>
    <w:rPr>
      <w:rFonts w:ascii="Courier New" w:hAnsi="Courier New" w:cs="Courier New"/>
      <w:sz w:val="20"/>
      <w:lang w:val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174</TotalTime>
  <Application>LibreOffice/7.3.6.2$Windows_X86_64 LibreOffice_project/c28ca90fd6e1a19e189fc16c05f8f8924961e12e</Application>
  <AppVersion>15.0000</AppVersion>
  <Pages>3</Pages>
  <Words>529</Words>
  <Characters>2760</Characters>
  <CharactersWithSpaces>3242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2022-05-06T07:03:00Z</dcterms:created>
  <dc:creator>Ulma C y E, S. Coop.</dc:creator>
  <dc:description/>
  <dc:language>es-ES</dc:language>
  <cp:lastModifiedBy/>
  <cp:lastPrinted>2022-05-06T14:23:00Z</cp:lastPrinted>
  <dcterms:modified xsi:type="dcterms:W3CDTF">2023-01-05T22:26:15Z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