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rPr/>
      </w:pPr>
      <w:r>
        <w:rPr/>
        <w:t>Una sugerencia práctica de versionado semático</w:t>
      </w:r>
    </w:p>
    <w:p>
      <w:pPr>
        <w:pStyle w:val="Ttulo1cont"/>
        <w:rPr>
          <w:sz w:val="12"/>
          <w:szCs w:val="12"/>
        </w:rPr>
      </w:pPr>
      <w:r>
        <w:fldChar w:fldCharType="begin"/>
      </w:r>
      <w:r>
        <w:rPr>
          <w:sz w:val="12"/>
          <w:szCs w:val="12"/>
        </w:rPr>
        <w:instrText>PRINTDATE  \@ "yyyyMMddTHHmm"  \* MERGEFORMAT</w:instrText>
      </w:r>
      <w:r>
        <w:rPr>
          <w:sz w:val="12"/>
          <w:szCs w:val="12"/>
        </w:rPr>
      </w:r>
      <w:r>
        <w:rPr>
          <w:sz w:val="12"/>
          <w:szCs w:val="12"/>
        </w:rPr>
        <w:fldChar w:fldCharType="separate"/>
      </w:r>
      <w:r>
        <w:rPr>
          <w:sz w:val="12"/>
          <w:szCs w:val="12"/>
        </w:rPr>
        <w:t>20220506T1623</w:t>
      </w:r>
      <w:r>
        <w:rPr>
          <w:sz w:val="12"/>
          <w:szCs w:val="12"/>
        </w:rPr>
      </w:r>
      <w:r>
        <w:rPr>
          <w:sz w:val="12"/>
          <w:szCs w:val="12"/>
        </w:rPr>
        <w:fldChar w:fldCharType="end"/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Una sugerencia práctica de numeros de versión semánticos:   X.Y.p.c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(nota: está 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basada</w:t>
      </w:r>
      <w:r>
        <w:rPr>
          <w:rFonts w:cs="Courier New" w:ascii="Courier New" w:hAnsi="Courier New"/>
          <w:sz w:val="20"/>
        </w:rPr>
        <w:t xml:space="preserve"> en el estandar https://semver.org/lang/es/, solo que usando la parte de “PARCHE” para desarrollo/pruebas)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Cara a</w:t>
      </w:r>
      <w:r>
        <w:rPr>
          <w:rFonts w:cs="Courier New" w:ascii="Courier New" w:hAnsi="Courier New"/>
          <w:sz w:val="20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X es versión mayor: cambios no retrocompatibles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Y es versión menor: cambios compatibles con cualquier otra con el mismo X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La primera versión X que se lance será la X.1, </w:t>
        <w:br/>
        <w:t>luego irá incrementandose X.2, X.3, X.4,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(si decidimos 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dejar</w:t>
      </w:r>
      <w:r>
        <w:rPr>
          <w:rFonts w:cs="Courier New" w:ascii="Courier New" w:hAnsi="Courier New"/>
          <w:sz w:val="20"/>
        </w:rPr>
        <w:t xml:space="preserve"> visibles las cuatro cifras,</w:t>
        <w:br/>
        <w:t xml:space="preserve"> lo que el usuario verá sería X.1.0.0, X.2.0.0, X.3.0.0, X.4.0.0, etc.)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Cara</w:t>
      </w:r>
      <w:r>
        <w:rPr>
          <w:rFonts w:cs="Courier New" w:ascii="Courier New" w:hAnsi="Courier New"/>
          <w:sz w:val="20"/>
        </w:rPr>
        <w:t xml:space="preserve"> al desarrollo, existirán cuatro cifras: X.Y.p.c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p.0 es una versión "para que alguien interno la pruebe</w:t>
      </w:r>
      <w:bookmarkStart w:id="0" w:name="_GoBack"/>
      <w:bookmarkEnd w:id="0"/>
      <w:r>
        <w:rPr>
          <w:rFonts w:cs="Courier New" w:ascii="Courier New" w:hAnsi="Courier New"/>
          <w:sz w:val="20"/>
        </w:rPr>
        <w:t xml:space="preserve">", </w:t>
        <w:br/>
        <w:t>una versión que solo verán los usuarios internos de pruebas:  X.Y.1.0, X.Y.2.0, X.Y.3.0, etc. (nota: se pueden abreviar a X.Y.1, X.Y.2, X.Y.3, etc.)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p.c es una versión "de compilacion", </w:t>
        <w:br/>
        <w:t>una versión que solo verán los programadores: X.Y.p.1, X.Y.p.2,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Por ejemplo: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Si tenemos lanzada a producción (a usuarios finales) la versión 5.7  (5.7.0.0)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Estaremos trabajando internamente en la 5.7.p.c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5.7.0.1,... (*)</w:t>
        <w:br/>
        <w:t>hasta que decidamos lanzar a pruebas 5.7.1   (5.7.1.0)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5.7.1.1,... (*)</w:t>
        <w:br/>
        <w:t>hasta que decidamos lanzar a pruebas 5.7.2   (5.7.</w:t>
      </w:r>
      <w:r>
        <w:rPr>
          <w:rFonts w:cs="Courier New" w:ascii="Courier New" w:hAnsi="Courier New"/>
          <w:sz w:val="20"/>
          <w:szCs w:val="20"/>
          <w:lang w:eastAsia="zh-CN"/>
        </w:rPr>
        <w:t>2</w:t>
      </w:r>
      <w:r>
        <w:rPr>
          <w:rFonts w:cs="Courier New" w:ascii="Courier New" w:hAnsi="Courier New"/>
          <w:sz w:val="20"/>
        </w:rPr>
        <w:t>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5.7.2.1,... (*)</w:t>
        <w:br/>
        <w:t>hasta que decidamos lanzar a pruebas 5.7.3   (5.7.3.0)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Hasta que decidamos lanzar a producción (a usuarios finales) la 5.8   (5.8.0.0)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18"/>
          <w:szCs w:val="18"/>
        </w:rPr>
        <w:t xml:space="preserve">(o, si hemos introducido alguna incompatibilidad, </w:t>
      </w:r>
      <w:r>
        <w:rPr>
          <w:rFonts w:eastAsia="Calibri" w:cs="Courier New" w:ascii="Courier New" w:hAnsi="Courier New" w:eastAsiaTheme="minorHAnsi"/>
          <w:color w:val="auto"/>
          <w:kern w:val="0"/>
          <w:sz w:val="18"/>
          <w:szCs w:val="18"/>
          <w:lang w:val="es-ES" w:eastAsia="zh-CN" w:bidi="ar-SA"/>
        </w:rPr>
        <w:t>la</w:t>
      </w:r>
      <w:r>
        <w:rPr>
          <w:rFonts w:cs="Courier New" w:ascii="Courier New" w:hAnsi="Courier New"/>
          <w:sz w:val="18"/>
          <w:szCs w:val="18"/>
        </w:rPr>
        <w:t xml:space="preserve"> 6.1  (6.1.0.0)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Luego seguiremos trabajando internamente en la 5.8.p.c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5.8.0.1,... (*)</w:t>
        <w:br/>
        <w:t>hasta que decidamos lanzar a pruebas 5.8.1    (5.8.1.0)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5.8.1.1,... (*)</w:t>
        <w:br/>
        <w:t>hasta que decidamos lanzar a pruebas 5.8.2    (5.8.2.0)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5.8.2.1,... (*)</w:t>
        <w:br/>
        <w:t>hasta que decidamos lanzar a pruebas 5.8.3    (5.8.3.0)</w:t>
      </w:r>
    </w:p>
    <w:p>
      <w:pPr>
        <w:pStyle w:val="Normal"/>
        <w:jc w:val="left"/>
        <w:rPr>
          <w:sz w:val="18"/>
        </w:rPr>
      </w:pPr>
      <w:r>
        <w:rPr>
          <w:rFonts w:cs="Courier New" w:ascii="Courier New" w:hAnsi="Courier New"/>
          <w:sz w:val="18"/>
          <w:szCs w:val="18"/>
        </w:rPr>
        <w:t xml:space="preserve">O si habiamos lanzado la 6.1 (6.1.0.0) en lugar de la 5.8, </w:t>
        <w:br/>
        <w:t>seguriamos trabajando internamente en la 6.1.p.c</w:t>
      </w:r>
    </w:p>
    <w:p>
      <w:pPr>
        <w:pStyle w:val="Normal"/>
        <w:jc w:val="left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6.1.0.1,... </w:t>
        <w:br/>
        <w:t>hasta que decidieramos lanzar a pruebas 6.1.1    (6.1.1.0)</w:t>
      </w:r>
    </w:p>
    <w:p>
      <w:pPr>
        <w:pStyle w:val="Normal"/>
        <w:jc w:val="left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6.1.1.1,... </w:t>
        <w:br/>
        <w:t>hasta que decidieramos lanzar a pruebas 6.1.2    (6.1.2.0)</w:t>
      </w:r>
    </w:p>
    <w:p>
      <w:pPr>
        <w:pStyle w:val="Normal"/>
        <w:jc w:val="left"/>
        <w:rPr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6.1.2.1,... </w:t>
        <w:br/>
        <w:t>hasta que decidieramos lanzar a pruebas 6.1.3    (6.1.3.0)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Hasta que decidamos lanzar a producción (a usuarios finales) la 5.9   (5.9.0.0)  </w:t>
      </w:r>
      <w:r>
        <w:rPr>
          <w:rFonts w:cs="Courier New" w:ascii="Courier New" w:hAnsi="Courier New"/>
          <w:sz w:val="16"/>
        </w:rPr>
        <w:t>o la 6.2  (6.2.0.0)</w:t>
      </w:r>
    </w:p>
    <w:p>
      <w:pPr>
        <w:pStyle w:val="Normal"/>
        <w:jc w:val="left"/>
        <w:rPr>
          <w:rFonts w:ascii="Courier New" w:hAnsi="Courier New"/>
        </w:rPr>
      </w:pPr>
      <w:r>
        <w:rPr>
          <w:rFonts w:cs="Courier New" w:ascii="Courier New" w:hAnsi="Courier New"/>
          <w:sz w:val="20"/>
        </w:rPr>
        <w:t xml:space="preserve">etc. 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44" w:hanging="0"/>
        <w:jc w:val="left"/>
        <w:rPr>
          <w:rFonts w:ascii="Courier New" w:hAnsi="Courier New"/>
        </w:rPr>
      </w:pPr>
      <w:r>
        <w:rPr>
          <w:rFonts w:cs="Arial" w:ascii="Courier New" w:hAnsi="Courier New"/>
          <w:b/>
          <w:sz w:val="22"/>
        </w:rPr>
        <w:t>Resumiendo</w:t>
      </w:r>
      <w:r>
        <w:rPr>
          <w:rFonts w:cs="Arial" w:ascii="Courier New" w:hAnsi="Courier New"/>
          <w:sz w:val="22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44" w:hanging="0"/>
        <w:jc w:val="left"/>
        <w:rPr>
          <w:rFonts w:ascii="Courier New" w:hAnsi="Courier New"/>
        </w:rPr>
      </w:pPr>
      <w:r>
        <w:rPr>
          <w:rFonts w:cs="Arial" w:ascii="Courier New" w:hAnsi="Courier New"/>
          <w:sz w:val="22"/>
        </w:rPr>
        <w:t xml:space="preserve">Partiendo de última una versión de producción, por ejemplo </w:t>
      </w:r>
      <w:r>
        <w:rPr>
          <w:rFonts w:cs="Courier New" w:ascii="Courier New" w:hAnsi="Courier New"/>
          <w:sz w:val="22"/>
        </w:rPr>
        <w:t>5.8</w:t>
      </w:r>
      <w:r>
        <w:rPr>
          <w:rFonts w:cs="Arial" w:ascii="Courier New" w:hAnsi="Courier New"/>
          <w:sz w:val="22"/>
        </w:rPr>
        <w:t xml:space="preserve">   (</w:t>
      </w:r>
      <w:r>
        <w:rPr>
          <w:rFonts w:cs="Courier New" w:ascii="Courier New" w:hAnsi="Courier New"/>
          <w:sz w:val="22"/>
        </w:rPr>
        <w:t>5.8.0.0</w:t>
      </w:r>
      <w:r>
        <w:rPr>
          <w:rFonts w:cs="Arial" w:ascii="Courier New" w:hAnsi="Courier New"/>
          <w:sz w:val="22"/>
        </w:rPr>
        <w:t xml:space="preserve">), y de una última versión de pruebas, por ejemplo </w:t>
      </w:r>
      <w:r>
        <w:rPr>
          <w:rFonts w:cs="Courier New" w:ascii="Courier New" w:hAnsi="Courier New"/>
          <w:sz w:val="22"/>
        </w:rPr>
        <w:t>5.8.2</w:t>
      </w:r>
      <w:r>
        <w:rPr>
          <w:rFonts w:cs="Arial" w:ascii="Courier New" w:hAnsi="Courier New"/>
          <w:sz w:val="22"/>
        </w:rPr>
        <w:t xml:space="preserve">   (</w:t>
      </w:r>
      <w:r>
        <w:rPr>
          <w:rFonts w:cs="Courier New" w:ascii="Courier New" w:hAnsi="Courier New"/>
          <w:sz w:val="22"/>
        </w:rPr>
        <w:t>5.8.2.0</w:t>
      </w:r>
      <w:r>
        <w:rPr>
          <w:rFonts w:cs="Arial" w:ascii="Courier New" w:hAnsi="Courier New"/>
          <w:sz w:val="22"/>
        </w:rPr>
        <w:t>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44" w:hanging="0"/>
        <w:jc w:val="left"/>
        <w:rPr>
          <w:rFonts w:ascii="Courier New" w:hAnsi="Courier New"/>
        </w:rPr>
      </w:pPr>
      <w:r>
        <w:rPr>
          <w:rFonts w:cs="Arial" w:ascii="Courier New" w:hAnsi="Courier New"/>
          <w:sz w:val="22"/>
        </w:rPr>
        <w:t xml:space="preserve">=&gt; en cada </w:t>
      </w:r>
      <w:r>
        <w:rPr>
          <w:rFonts w:cs="Arial" w:ascii="Courier New" w:hAnsi="Courier New"/>
          <w:b/>
          <w:sz w:val="22"/>
        </w:rPr>
        <w:t>compilación</w:t>
      </w:r>
      <w:r>
        <w:rPr>
          <w:rFonts w:cs="Arial" w:ascii="Courier New" w:hAnsi="Courier New"/>
          <w:b w:val="false"/>
          <w:bCs w:val="false"/>
          <w:sz w:val="22"/>
        </w:rPr>
        <w:t xml:space="preserve"> tras un lanzamiento,</w:t>
      </w:r>
      <w:r>
        <w:rPr>
          <w:rFonts w:cs="Arial" w:ascii="Courier New" w:hAnsi="Courier New"/>
          <w:b/>
          <w:sz w:val="22"/>
        </w:rPr>
        <w:br/>
        <w:t xml:space="preserve">    </w:t>
      </w:r>
      <w:r>
        <w:rPr>
          <w:rFonts w:cs="Arial" w:ascii="Courier New" w:hAnsi="Courier New"/>
          <w:sz w:val="22"/>
        </w:rPr>
        <w:t xml:space="preserve"> por lo menos </w:t>
      </w:r>
      <w:r>
        <w:rPr>
          <w:rFonts w:eastAsia="Calibri" w:cs="Arial" w:ascii="Courier New" w:hAnsi="Courier New" w:eastAsiaTheme="minorHAnsi"/>
          <w:color w:val="auto"/>
          <w:kern w:val="0"/>
          <w:sz w:val="22"/>
          <w:szCs w:val="20"/>
          <w:lang w:val="es-ES" w:eastAsia="zh-CN" w:bidi="ar-SA"/>
        </w:rPr>
        <w:t>poner</w:t>
      </w:r>
      <w:r>
        <w:rPr>
          <w:rFonts w:cs="Arial" w:ascii="Courier New" w:hAnsi="Courier New"/>
          <w:sz w:val="22"/>
        </w:rPr>
        <w:t xml:space="preserve"> .c a </w:t>
      </w:r>
      <w:r>
        <w:rPr>
          <w:rFonts w:eastAsia="Calibri" w:cs="Arial" w:ascii="Courier New" w:hAnsi="Courier New" w:eastAsiaTheme="minorHAnsi"/>
          <w:color w:val="auto"/>
          <w:kern w:val="0"/>
          <w:sz w:val="22"/>
          <w:szCs w:val="20"/>
          <w:lang w:val="es-ES" w:eastAsia="zh-CN" w:bidi="ar-SA"/>
        </w:rPr>
        <w:t>uno</w:t>
      </w:r>
      <w:r>
        <w:rPr>
          <w:rFonts w:cs="Arial" w:ascii="Courier New" w:hAnsi="Courier New"/>
          <w:sz w:val="22"/>
        </w:rPr>
        <w:t xml:space="preserve"> </w:t>
      </w:r>
      <w:r>
        <w:rPr>
          <w:rFonts w:cs="Arial" w:ascii="Courier New" w:hAnsi="Courier New"/>
          <w:sz w:val="18"/>
          <w:szCs w:val="18"/>
        </w:rPr>
        <w:t>y, si queremos, podemos seguir incrementandolo (*)</w:t>
      </w:r>
      <w:r>
        <w:rPr>
          <w:rFonts w:cs="Arial" w:ascii="Courier New" w:hAnsi="Courier New"/>
          <w:sz w:val="22"/>
        </w:rPr>
        <w:br/>
      </w:r>
      <w:r>
        <w:rPr>
          <w:rFonts w:cs="Courier New" w:ascii="Courier New" w:hAnsi="Courier New"/>
          <w:sz w:val="22"/>
        </w:rPr>
        <w:t>5.8.2.1, etc.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44" w:hanging="0"/>
        <w:jc w:val="left"/>
        <w:rPr>
          <w:rFonts w:ascii="Courier New" w:hAnsi="Courier New"/>
        </w:rPr>
      </w:pPr>
      <w:r>
        <w:rPr>
          <w:rFonts w:cs="Arial" w:ascii="Courier New" w:hAnsi="Courier New"/>
          <w:sz w:val="22"/>
        </w:rPr>
        <w:t xml:space="preserve">=&gt; en cada </w:t>
      </w:r>
      <w:r>
        <w:rPr>
          <w:rFonts w:cs="Arial" w:ascii="Courier New" w:hAnsi="Courier New"/>
          <w:b/>
          <w:sz w:val="22"/>
        </w:rPr>
        <w:t>lanzamiento de prueba,</w:t>
        <w:br/>
        <w:t xml:space="preserve">    </w:t>
      </w:r>
      <w:r>
        <w:rPr>
          <w:rFonts w:cs="Arial" w:ascii="Courier New" w:hAnsi="Courier New"/>
          <w:sz w:val="22"/>
        </w:rPr>
        <w:t xml:space="preserve"> </w:t>
      </w:r>
      <w:r>
        <w:rPr>
          <w:rFonts w:eastAsia="Calibri" w:cs="Arial" w:ascii="Courier New" w:hAnsi="Courier New" w:eastAsiaTheme="minorHAnsi"/>
          <w:i/>
          <w:color w:val="auto"/>
          <w:kern w:val="0"/>
          <w:sz w:val="22"/>
          <w:szCs w:val="20"/>
          <w:lang w:val="es-ES" w:eastAsia="zh-CN" w:bidi="ar-SA"/>
        </w:rPr>
        <w:t>poner</w:t>
      </w:r>
      <w:r>
        <w:rPr>
          <w:rFonts w:cs="Arial" w:ascii="Courier New" w:hAnsi="Courier New"/>
          <w:i/>
          <w:sz w:val="22"/>
        </w:rPr>
        <w:t xml:space="preserve"> .c a cero e incrementar .p</w:t>
      </w:r>
      <w:r>
        <w:rPr>
          <w:rFonts w:cs="Arial" w:ascii="Courier New" w:hAnsi="Courier New"/>
          <w:sz w:val="22"/>
        </w:rPr>
        <w:t xml:space="preserve">: </w:t>
        <w:br/>
      </w:r>
      <w:r>
        <w:rPr>
          <w:rFonts w:cs="Courier New" w:ascii="Courier New" w:hAnsi="Courier New"/>
          <w:sz w:val="22"/>
        </w:rPr>
        <w:t>5.8.3</w:t>
      </w:r>
      <w:r>
        <w:rPr>
          <w:rFonts w:cs="Arial" w:ascii="Courier New" w:hAnsi="Courier New"/>
          <w:sz w:val="22"/>
        </w:rPr>
        <w:t xml:space="preserve">  (</w:t>
      </w:r>
      <w:r>
        <w:rPr>
          <w:rFonts w:cs="Courier New" w:ascii="Courier New" w:hAnsi="Courier New"/>
          <w:sz w:val="22"/>
        </w:rPr>
        <w:t>5.8.3.0)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44" w:hanging="0"/>
        <w:jc w:val="left"/>
        <w:rPr>
          <w:rFonts w:ascii="Courier New" w:hAnsi="Courier New"/>
        </w:rPr>
      </w:pPr>
      <w:r>
        <w:rPr>
          <w:rFonts w:cs="Arial" w:ascii="Courier New" w:hAnsi="Courier New"/>
          <w:sz w:val="22"/>
        </w:rPr>
        <w:t xml:space="preserve">=&gt; en cada </w:t>
      </w:r>
      <w:r>
        <w:rPr>
          <w:rFonts w:cs="Arial" w:ascii="Courier New" w:hAnsi="Courier New"/>
          <w:b/>
          <w:sz w:val="22"/>
        </w:rPr>
        <w:t>lanzamiento de producción,</w:t>
        <w:br/>
        <w:t xml:space="preserve">    </w:t>
      </w:r>
      <w:r>
        <w:rPr>
          <w:rFonts w:cs="Arial" w:ascii="Courier New" w:hAnsi="Courier New"/>
          <w:sz w:val="22"/>
        </w:rPr>
        <w:t xml:space="preserve"> </w:t>
      </w:r>
      <w:r>
        <w:rPr>
          <w:rFonts w:eastAsia="Calibri" w:cs="Arial" w:ascii="Courier New" w:hAnsi="Courier New" w:eastAsiaTheme="minorHAnsi"/>
          <w:i/>
          <w:color w:val="auto"/>
          <w:kern w:val="0"/>
          <w:sz w:val="22"/>
          <w:szCs w:val="20"/>
          <w:lang w:val="es-ES" w:eastAsia="zh-CN" w:bidi="ar-SA"/>
        </w:rPr>
        <w:t>poner</w:t>
      </w:r>
      <w:r>
        <w:rPr>
          <w:rFonts w:cs="Arial" w:ascii="Courier New" w:hAnsi="Courier New"/>
          <w:i/>
          <w:sz w:val="22"/>
        </w:rPr>
        <w:t xml:space="preserve"> .d y .c a cero, e incrementa</w:t>
      </w:r>
      <w:r>
        <w:rPr>
          <w:rFonts w:eastAsia="Calibri" w:cs="Arial" w:ascii="Courier New" w:hAnsi="Courier New" w:eastAsiaTheme="minorHAnsi"/>
          <w:i/>
          <w:color w:val="auto"/>
          <w:kern w:val="0"/>
          <w:sz w:val="22"/>
          <w:szCs w:val="20"/>
          <w:lang w:val="es-ES" w:eastAsia="zh-CN" w:bidi="ar-SA"/>
        </w:rPr>
        <w:t>r</w:t>
      </w:r>
      <w:r>
        <w:rPr>
          <w:rFonts w:cs="Arial" w:ascii="Courier New" w:hAnsi="Courier New"/>
          <w:i/>
          <w:sz w:val="22"/>
        </w:rPr>
        <w:t xml:space="preserve"> .X e .Y segun corresponda</w:t>
      </w:r>
      <w:r>
        <w:rPr>
          <w:rFonts w:cs="Arial" w:ascii="Courier New" w:hAnsi="Courier New"/>
          <w:sz w:val="22"/>
        </w:rPr>
        <w:t xml:space="preserve">: </w:t>
        <w:br/>
      </w:r>
      <w:r>
        <w:rPr>
          <w:rFonts w:cs="Courier New" w:ascii="Courier New" w:hAnsi="Courier New"/>
          <w:sz w:val="22"/>
        </w:rPr>
        <w:t>5.9   (5.9.0.0)   o 6.1 (6.1.0.0)</w:t>
      </w:r>
    </w:p>
    <w:p>
      <w:pPr>
        <w:pStyle w:val="Normal"/>
        <w:jc w:val="left"/>
        <w:rPr>
          <w:rFonts w:ascii="Courier New" w:hAnsi="Courier New"/>
        </w:rPr>
      </w:pPr>
      <w:r>
        <w:rPr>
          <w:rFonts w:cs="Courier New" w:ascii="Courier New" w:hAnsi="Courier New"/>
          <w:sz w:val="20"/>
        </w:rPr>
        <w:t>nota: (*) es opcional incrementar c más allá de uno, ya que es algo solo para la persona o el equipo que está programando.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IMPORTANTE: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Una vez lanzada una versión X.Y (X.Y.0.0) o  X.Y.p  (X.Y.p.0),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JAMÁS de los jamases 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SACAR</w:t>
      </w:r>
      <w:r>
        <w:rPr>
          <w:rFonts w:cs="Courier New" w:ascii="Courier New" w:hAnsi="Courier New"/>
          <w:sz w:val="20"/>
        </w:rPr>
        <w:t xml:space="preserve"> OTRA CON EL MISMO X.Y.p.0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la siguiente compilación: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c</w:t>
      </w:r>
      <w:r>
        <w:rPr>
          <w:rFonts w:cs="Courier New" w:ascii="Courier New" w:hAnsi="Courier New"/>
          <w:sz w:val="20"/>
        </w:rPr>
        <w:t xml:space="preserve"> (poner al menos X.Y.p.1)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el siguiente lanzamiento: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.p (si es de pruebas) o X.Y (si es de producción)</w:t>
      </w:r>
    </w:p>
    <w:p>
      <w:pPr>
        <w:pStyle w:val="Normal"/>
        <w:ind w:left="709" w:hanging="709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nota: No pasa nada por lanzar una X.Y 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para después</w:t>
      </w:r>
      <w:r>
        <w:rPr>
          <w:rFonts w:cs="Courier New" w:ascii="Courier New" w:hAnsi="Courier New"/>
          <w:sz w:val="20"/>
        </w:rPr>
        <w:t>, en muy poco tiempo, lanzar otra X.Y+1 o incluso un poco más tarde otra X.Y+2 (por ejemplo, si vamos detectando errores graves y tenemos que corregirlos con rapidez).</w:t>
        <w:br/>
        <w:t xml:space="preserve">Tampoco pasa nada por llegar hasta versiones del estilo de 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5</w:t>
      </w:r>
      <w:r>
        <w:rPr>
          <w:rFonts w:cs="Courier New" w:ascii="Courier New" w:hAnsi="Courier New"/>
          <w:sz w:val="20"/>
        </w:rPr>
        <w:t>7.24.</w:t>
      </w:r>
      <w:r>
        <w:rPr>
          <w:rFonts w:eastAsia="Calibri" w:cs="Courier New" w:ascii="Courier New" w:hAnsi="Courier New" w:eastAsiaTheme="minorHAnsi"/>
          <w:color w:val="auto"/>
          <w:kern w:val="0"/>
          <w:sz w:val="20"/>
          <w:szCs w:val="20"/>
          <w:lang w:val="es-ES" w:eastAsia="zh-CN" w:bidi="ar-SA"/>
        </w:rPr>
        <w:t>8</w:t>
      </w:r>
      <w:r>
        <w:rPr>
          <w:rFonts w:cs="Courier New" w:ascii="Courier New" w:hAnsi="Courier New"/>
          <w:sz w:val="20"/>
        </w:rPr>
        <w:t xml:space="preserve"> o similares...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EL VERSIONADO ES SOLO PARA IDENTIFICAR y saber con qué pieza ÚNICA de software estamos lidiando.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Mejor no mezclar aspectos "estéticos" "marquetinianos" acerca de qué número de versión queda más o menos "bonito" o es más o menos "vendible". La mejor manera de mantener la unicidad es seguir reglas simples.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851" w:header="567" w:top="1134" w:footer="567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spacing w:before="0" w:after="120"/>
      <w:jc w:val="right"/>
      <w:rPr/>
    </w:pPr>
    <w:r>
      <w:rPr/>
      <w:t>Una sugerencia práctica de versionado semático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0bbf"/>
    <w:pPr>
      <w:widowControl/>
      <w:suppressAutoHyphens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link w:val="Ttulo1Car"/>
    <w:qFormat/>
    <w:rsid w:val="0065188e"/>
    <w:pPr>
      <w:keepNext w:val="true"/>
      <w:pageBreakBefore/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link w:val="Ttulo2Car"/>
    <w:qFormat/>
    <w:rsid w:val="0065188e"/>
    <w:pPr>
      <w:keepNext w:val="true"/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0477ec"/>
    <w:pPr>
      <w:keepNext w:val="true"/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 w:val="true"/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PiedepginaCar" w:customStyle="1">
    <w:name w:val="Pie de página Car"/>
    <w:basedOn w:val="DefaultParagraphFont"/>
    <w:link w:val="Piedepgina"/>
    <w:qFormat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semiHidden/>
    <w:unhideWhenUsed/>
    <w:qFormat/>
    <w:rsid w:val="0065188e"/>
    <w:rPr/>
  </w:style>
  <w:style w:type="character" w:styleId="TextosinformatoCar" w:customStyle="1">
    <w:name w:val="Texto sin formato Car"/>
    <w:basedOn w:val="DefaultParagraphFont"/>
    <w:link w:val="Textosinformato"/>
    <w:semiHidden/>
    <w:qFormat/>
    <w:rsid w:val="0065188e"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unhideWhenUsed/>
    <w:qFormat/>
    <w:rsid w:val="0065188e"/>
    <w:rPr>
      <w:i/>
    </w:rPr>
  </w:style>
  <w:style w:type="character" w:styleId="EnlacedeInternet">
    <w:name w:val="Enlace de Internet"/>
    <w:basedOn w:val="DefaultParagraphFont"/>
    <w:semiHidden/>
    <w:unhideWhenUsed/>
    <w:rsid w:val="0065188e"/>
    <w:rPr>
      <w:color w:val="0000FF"/>
      <w:u w:val="single"/>
    </w:rPr>
  </w:style>
  <w:style w:type="character" w:styleId="EnlacedeInternetvisitado">
    <w:name w:val="Enlace de Internet visitado"/>
    <w:basedOn w:val="DefaultParagraphFont"/>
    <w:semiHidden/>
    <w:unhideWhenUsed/>
    <w:rsid w:val="0065188e"/>
    <w:rPr>
      <w:color w:val="800080"/>
      <w:u w:val="single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65188e"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 w:customStyle="1">
    <w:name w:val="Texto de globo Car"/>
    <w:basedOn w:val="DefaultParagraphFont"/>
    <w:link w:val="Textodeglobo"/>
    <w:semiHidden/>
    <w:qFormat/>
    <w:rsid w:val="0065188e"/>
    <w:rPr>
      <w:rFonts w:ascii="Tahoma" w:hAnsi="Tahoma" w:cs="Tahoma"/>
      <w:sz w:val="16"/>
      <w:szCs w:val="16"/>
      <w:lang w:eastAsia="zh-CN"/>
    </w:rPr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 w:customStyle="1">
    <w:name w:val="Título Car"/>
    <w:basedOn w:val="DefaultParagraphFont"/>
    <w:link w:val="Ttulo"/>
    <w:qFormat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styleId="Ttulo1Car" w:customStyle="1">
    <w:name w:val="Título 1 Car"/>
    <w:basedOn w:val="DefaultParagraphFont"/>
    <w:link w:val="Ttulo1"/>
    <w:qFormat/>
    <w:rsid w:val="0065188e"/>
    <w:rPr>
      <w:rFonts w:ascii="Arial" w:hAnsi="Arial" w:cs="Times New Roman"/>
      <w:kern w:val="2"/>
      <w:sz w:val="32"/>
      <w:szCs w:val="20"/>
      <w:lang w:eastAsia="zh-CN"/>
    </w:rPr>
  </w:style>
  <w:style w:type="character" w:styleId="Ttulo2Car" w:customStyle="1">
    <w:name w:val="Título 2 Car"/>
    <w:basedOn w:val="DefaultParagraphFont"/>
    <w:link w:val="Ttulo2"/>
    <w:qFormat/>
    <w:rsid w:val="0065188e"/>
    <w:rPr>
      <w:rFonts w:ascii="Arial" w:hAnsi="Arial" w:cs="Times New Roman"/>
      <w:sz w:val="24"/>
      <w:szCs w:val="20"/>
      <w:lang w:eastAsia="zh-CN"/>
    </w:rPr>
  </w:style>
  <w:style w:type="character" w:styleId="Ttulo3Car" w:customStyle="1">
    <w:name w:val="Título 3 Car"/>
    <w:basedOn w:val="DefaultParagraphFont"/>
    <w:link w:val="Ttulo3"/>
    <w:qFormat/>
    <w:rsid w:val="000477ec"/>
    <w:rPr>
      <w:rFonts w:ascii="Arial" w:hAnsi="Arial" w:cs="Times New Roman"/>
      <w:sz w:val="20"/>
      <w:szCs w:val="20"/>
      <w:lang w:eastAsia="zh-CN"/>
    </w:rPr>
  </w:style>
  <w:style w:type="character" w:styleId="Ttulo4Car" w:customStyle="1">
    <w:name w:val="Título 4 Car"/>
    <w:basedOn w:val="DefaultParagraphFont"/>
    <w:link w:val="Ttulo4"/>
    <w:semiHidden/>
    <w:qFormat/>
    <w:rsid w:val="0065188e"/>
    <w:rPr>
      <w:rFonts w:ascii="Arial" w:hAnsi="Arial" w:cs="Times New Roman"/>
      <w:szCs w:val="20"/>
      <w:lang w:eastAsia="zh-CN"/>
    </w:rPr>
  </w:style>
  <w:style w:type="character" w:styleId="Ttulo5Car" w:customStyle="1">
    <w:name w:val="Título 5 Car"/>
    <w:basedOn w:val="DefaultParagraphFont"/>
    <w:link w:val="Ttulo5"/>
    <w:semiHidden/>
    <w:qFormat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 w:customStyle="1">
    <w:name w:val="Título 6 Car"/>
    <w:basedOn w:val="DefaultParagraphFont"/>
    <w:link w:val="Ttulo6"/>
    <w:semiHidden/>
    <w:qFormat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65188e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65188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nhideWhenUsed/>
    <w:rsid w:val="0065188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 w:customStyle="1">
    <w:name w:val="apartado"/>
    <w:basedOn w:val="Normal"/>
    <w:qFormat/>
    <w:rsid w:val="0065188e"/>
    <w:pPr>
      <w:numPr>
        <w:ilvl w:val="0"/>
        <w:numId w:val="1"/>
      </w:numPr>
      <w:tabs>
        <w:tab w:val="clear" w:pos="708"/>
        <w:tab w:val="left" w:pos="680" w:leader="none"/>
      </w:tabs>
      <w:ind w:left="681" w:hanging="397"/>
    </w:pPr>
    <w:rPr/>
  </w:style>
  <w:style w:type="paragraph" w:styleId="Apartadocont" w:customStyle="1">
    <w:name w:val="apartado (cont)"/>
    <w:basedOn w:val="Apartado"/>
    <w:qFormat/>
    <w:rsid w:val="0065188e"/>
    <w:pPr>
      <w:numPr>
        <w:ilvl w:val="0"/>
        <w:numId w:val="0"/>
      </w:numPr>
      <w:ind w:left="680" w:hanging="397"/>
    </w:pPr>
    <w:rPr/>
  </w:style>
  <w:style w:type="paragraph" w:styleId="Apartado2" w:customStyle="1">
    <w:name w:val="apartado 2"/>
    <w:basedOn w:val="Apartado"/>
    <w:semiHidden/>
    <w:unhideWhenUsed/>
    <w:qFormat/>
    <w:rsid w:val="0065188e"/>
    <w:pPr>
      <w:numPr>
        <w:ilvl w:val="0"/>
        <w:numId w:val="2"/>
      </w:numPr>
      <w:spacing w:before="0" w:after="0"/>
      <w:ind w:left="851" w:hanging="141"/>
    </w:pPr>
    <w:rPr/>
  </w:style>
  <w:style w:type="paragraph" w:styleId="PlainText">
    <w:name w:val="Plain Text"/>
    <w:basedOn w:val="Normal"/>
    <w:link w:val="TextosinformatoCar"/>
    <w:semiHidden/>
    <w:unhideWhenUsed/>
    <w:qFormat/>
    <w:rsid w:val="0065188e"/>
    <w:pPr/>
    <w:rPr>
      <w:rFonts w:ascii="Courier New" w:hAnsi="Courier New"/>
    </w:rPr>
  </w:style>
  <w:style w:type="paragraph" w:styleId="Comando" w:customStyle="1">
    <w:name w:val="comando"/>
    <w:basedOn w:val="PlainText"/>
    <w:qFormat/>
    <w:rsid w:val="0065188e"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link w:val="MapadeldocumentoCar"/>
    <w:semiHidden/>
    <w:qFormat/>
    <w:rsid w:val="0065188e"/>
    <w:pPr>
      <w:shd w:val="clear" w:color="auto" w:fill="000080"/>
    </w:pPr>
    <w:rPr>
      <w:rFonts w:ascii="Tahoma" w:hAnsi="Tahoma"/>
    </w:rPr>
  </w:style>
  <w:style w:type="paragraph" w:styleId="Oharra" w:customStyle="1">
    <w:name w:val="oharra"/>
    <w:basedOn w:val="Normal"/>
    <w:semiHidden/>
    <w:unhideWhenUsed/>
    <w:qFormat/>
    <w:rsid w:val="0065188e"/>
    <w:pPr>
      <w:shd w:val="pct25" w:color="FFFF00" w:fill="auto"/>
      <w:spacing w:before="0" w:after="200"/>
      <w:ind w:left="567" w:right="284" w:hanging="0"/>
      <w:jc w:val="left"/>
    </w:pPr>
    <w:rPr>
      <w:sz w:val="16"/>
    </w:rPr>
  </w:style>
  <w:style w:type="paragraph" w:styleId="Parrafo" w:customStyle="1">
    <w:name w:val="Parrafo"/>
    <w:basedOn w:val="Normal"/>
    <w:semiHidden/>
    <w:unhideWhenUsed/>
    <w:qFormat/>
    <w:rsid w:val="0065188e"/>
    <w:pPr>
      <w:spacing w:lineRule="atLeast" w:line="300" w:before="120" w:after="120"/>
      <w:ind w:firstLine="709"/>
    </w:pPr>
    <w:rPr/>
  </w:style>
  <w:style w:type="paragraph" w:styleId="ListParagraph">
    <w:name w:val="List Paragraph"/>
    <w:basedOn w:val="Normal"/>
    <w:uiPriority w:val="34"/>
    <w:unhideWhenUsed/>
    <w:qFormat/>
    <w:rsid w:val="0065188e"/>
    <w:pPr>
      <w:ind w:left="720" w:hanging="0"/>
    </w:pPr>
    <w:rPr/>
  </w:style>
  <w:style w:type="paragraph" w:styleId="Tabla" w:customStyle="1">
    <w:name w:val="tabla"/>
    <w:basedOn w:val="Comando"/>
    <w:semiHidden/>
    <w:unhideWhenUsed/>
    <w:qFormat/>
    <w:rsid w:val="0065188e"/>
    <w:pPr>
      <w:spacing w:before="60" w:after="60"/>
    </w:pPr>
    <w:rPr/>
  </w:style>
  <w:style w:type="paragraph" w:styleId="Tablacabecera" w:customStyle="1">
    <w:name w:val="tabla (cabecera)"/>
    <w:basedOn w:val="Tabla"/>
    <w:semiHidden/>
    <w:unhideWhenUsed/>
    <w:qFormat/>
    <w:rsid w:val="0065188e"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uiPriority w:val="39"/>
    <w:rsid w:val="00306b19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uiPriority w:val="39"/>
    <w:rsid w:val="00306b19"/>
    <w:pPr>
      <w:tabs>
        <w:tab w:val="clear" w:pos="708"/>
        <w:tab w:val="right" w:pos="9356" w:leader="dot"/>
      </w:tabs>
      <w:ind w:left="238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uiPriority w:val="39"/>
    <w:rsid w:val="006b05e8"/>
    <w:pPr>
      <w:tabs>
        <w:tab w:val="clear" w:pos="708"/>
        <w:tab w:val="left" w:pos="851" w:leader="none"/>
        <w:tab w:val="right" w:pos="9356" w:leader="dot"/>
      </w:tabs>
      <w:ind w:left="48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semiHidden/>
    <w:rsid w:val="0065188e"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rsid w:val="0065188e"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rsid w:val="0065188e"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rsid w:val="0065188e"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rsid w:val="0065188e"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rsid w:val="0065188e"/>
    <w:pPr>
      <w:ind w:left="1920" w:hanging="0"/>
    </w:pPr>
    <w:rPr/>
  </w:style>
  <w:style w:type="paragraph" w:styleId="BalloonText">
    <w:name w:val="Balloon Text"/>
    <w:basedOn w:val="Normal"/>
    <w:link w:val="TextodegloboCar"/>
    <w:semiHidden/>
    <w:unhideWhenUsed/>
    <w:qFormat/>
    <w:rsid w:val="0065188e"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tuloCar"/>
    <w:unhideWhenUsed/>
    <w:qFormat/>
    <w:rsid w:val="0065188e"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 w:customStyle="1">
    <w:name w:val="Título 1 (cont)"/>
    <w:basedOn w:val="Normal"/>
    <w:next w:val="Normal"/>
    <w:qFormat/>
    <w:rsid w:val="0065188e"/>
    <w:pPr>
      <w:spacing w:before="0" w:after="480"/>
      <w:jc w:val="right"/>
    </w:pPr>
    <w:rPr>
      <w:rFonts w:ascii="Arial" w:hAnsi="Arial"/>
      <w:sz w:val="18"/>
    </w:rPr>
  </w:style>
  <w:style w:type="paragraph" w:styleId="Codigofuente" w:customStyle="1">
    <w:name w:val="codigo fuente"/>
    <w:basedOn w:val="Normal"/>
    <w:qFormat/>
    <w:rsid w:val="000477ec"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155</TotalTime>
  <Application>LibreOffice/7.0.5.2$Windows_X86_64 LibreOffice_project/64390860c6cd0aca4beafafcfd84613dd9dfb63a</Application>
  <AppVersion>15.0000</AppVersion>
  <Pages>2</Pages>
  <Words>604</Words>
  <Characters>3191</Characters>
  <CharactersWithSpaces>3848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2022-05-07T16:04:38Z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