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LP-005-2026</w:t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FORMATO 6</w:t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PAGOS DE SEGURIDAD SOCIAL Y APORTES LEGALES</w:t>
      </w:r>
    </w:p>
    <w:p w:rsidR="00000000" w:rsidDel="00000000" w:rsidP="00000000" w:rsidRDefault="00000000" w:rsidRPr="00000000" w14:paraId="00000004">
      <w:pPr>
        <w:spacing w:after="0" w:before="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ARTÍCULO 50 LEY 789 DE 2002 </w:t>
      </w:r>
    </w:p>
    <w:p w:rsidR="00000000" w:rsidDel="00000000" w:rsidP="00000000" w:rsidRDefault="00000000" w:rsidRPr="00000000" w14:paraId="00000006">
      <w:pPr>
        <w:spacing w:after="0" w:before="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sz w:val="20"/>
          <w:szCs w:val="20"/>
          <w:highlight w:val="lightGray"/>
          <w:rtl w:val="0"/>
        </w:rPr>
        <w:t xml:space="preserve">PERSONAS JURÍDICAS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Manuela Benites Martinez</w:t>
      </w:r>
      <w:r w:rsidDel="00000000" w:rsidR="00000000" w:rsidRPr="00000000">
        <w:rPr>
          <w:sz w:val="20"/>
          <w:szCs w:val="20"/>
          <w:rtl w:val="0"/>
        </w:rPr>
        <w:t xml:space="preserve"> identificada con C.C.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1.053.856.951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en mi condición de representante legal de </w:t>
      </w:r>
      <w:r w:rsidDel="00000000" w:rsidR="00000000" w:rsidRPr="00000000">
        <w:rPr>
          <w:b w:val="1"/>
          <w:bCs w:val="1"/>
          <w:rtl w:val="0"/>
        </w:rPr>
        <w:t xml:space="preserve">GRUPO BG INGENIERÍA SAS</w:t>
      </w:r>
      <w:r w:rsidDel="00000000" w:rsidR="00000000" w:rsidRPr="00000000">
        <w:rPr>
          <w:sz w:val="20"/>
          <w:szCs w:val="20"/>
          <w:rtl w:val="0"/>
        </w:rPr>
        <w:t xml:space="preserve"> identificada con NIT </w:t>
      </w:r>
      <w:r w:rsidDel="00000000" w:rsidR="00000000" w:rsidRPr="00000000">
        <w:rPr>
          <w:b w:val="1"/>
          <w:bCs w:val="1"/>
          <w:rtl w:val="0"/>
        </w:rPr>
        <w:t xml:space="preserve">901.714.369-5</w:t>
      </w:r>
      <w:r w:rsidDel="00000000" w:rsidR="00000000" w:rsidRPr="00000000">
        <w:rPr>
          <w:sz w:val="20"/>
          <w:szCs w:val="20"/>
          <w:rtl w:val="0"/>
        </w:rPr>
        <w:t xml:space="preserve">, bajo la gravedad de juramento, certifico el pago de los aportes de salud, riesgos profesionales, pensiones y aportes a las Cajas de Compensación Familiar, al Instituto Colombiano de Bienestar Familiar, al Servicio Nacional de Aprendizaje y al Fondo Nacional de Formación Profesional para la Industria de Construcción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artículo 65 Ley 1819 de 2016 y artículo 3 Decreto 1047 de 1983), </w:t>
      </w:r>
      <w:r w:rsidDel="00000000" w:rsidR="00000000" w:rsidRPr="00000000">
        <w:rPr>
          <w:sz w:val="20"/>
          <w:szCs w:val="20"/>
          <w:rtl w:val="0"/>
        </w:rPr>
        <w:t xml:space="preserve">pagados por la compañía durante los últimos seis (6) meses contados a partir de la fecha de cierre del presente procedimiento de selección. Lo anterior, en cumplimiento de lo dispuesto en el artículo 50 de la Ley 789 de 2002.</w:t>
      </w:r>
    </w:p>
    <w:p w:rsidR="00000000" w:rsidDel="00000000" w:rsidP="00000000" w:rsidRDefault="00000000" w:rsidRPr="00000000" w14:paraId="00000009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Conforme con el artículo 65 de la Ley 1819 de 2016, bajo la gravedad de juramento manifiesto que me encuentro exonerado del pago de los aportes parafiscales a favor del Servicio Nacional del Aprendizaje (SENA), del Instituto Colombiano de Bienestar Familiar (ICBF) y las cotizaciones al Régimen Contributivo de Salud, las sociedades y personas jurídicas y asimiladas contribuyentes declarantes del impuesto sobre la renta y complementarios, correspondientes a los trabajadores que devenguen, individualmente considerados, menos de diez (10) salarios mínimos mensuales legales vigentes.</w:t>
      </w:r>
    </w:p>
    <w:p w:rsidR="00000000" w:rsidDel="00000000" w:rsidP="00000000" w:rsidRDefault="00000000" w:rsidRPr="00000000" w14:paraId="0000000B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ind w:firstLine="1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" w:firstLine="0"/>
        <w:rPr/>
      </w:pPr>
      <w:r w:rsidDel="00000000" w:rsidR="00000000" w:rsidRPr="00000000">
        <w:rPr>
          <w:rtl w:val="0"/>
        </w:rPr>
        <w:t xml:space="preserve">En constancia, se firma en </w:t>
      </w:r>
      <w:r w:rsidDel="00000000" w:rsidR="00000000" w:rsidRPr="00000000">
        <w:rPr>
          <w:u w:val="single"/>
          <w:rtl w:val="0"/>
        </w:rPr>
        <w:t xml:space="preserve">Manizales,</w:t>
      </w:r>
      <w:r w:rsidDel="00000000" w:rsidR="00000000" w:rsidRPr="00000000">
        <w:rPr>
          <w:rtl w:val="0"/>
        </w:rPr>
        <w:t xml:space="preserve"> a los </w:t>
      </w:r>
      <w:r w:rsidDel="00000000" w:rsidR="00000000" w:rsidRPr="00000000">
        <w:rPr>
          <w:u w:val="single"/>
          <w:rtl w:val="0"/>
        </w:rPr>
        <w:t xml:space="preserve">24</w:t>
      </w:r>
      <w:r w:rsidDel="00000000" w:rsidR="00000000" w:rsidRPr="00000000">
        <w:rPr>
          <w:rtl w:val="0"/>
        </w:rPr>
        <w:t xml:space="preserve"> días del mes de </w:t>
      </w:r>
      <w:r w:rsidDel="00000000" w:rsidR="00000000" w:rsidRPr="00000000">
        <w:rPr>
          <w:u w:val="single"/>
          <w:rtl w:val="0"/>
        </w:rPr>
        <w:t xml:space="preserve">Marzo</w:t>
      </w:r>
      <w:r w:rsidDel="00000000" w:rsidR="00000000" w:rsidRPr="00000000">
        <w:rPr>
          <w:rtl w:val="0"/>
        </w:rPr>
        <w:t xml:space="preserve"> de 20</w:t>
      </w:r>
      <w:r w:rsidDel="00000000" w:rsidR="00000000" w:rsidRPr="00000000">
        <w:rPr>
          <w:u w:val="single"/>
          <w:rtl w:val="0"/>
        </w:rPr>
        <w:t xml:space="preserve">26.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1839278</wp:posOffset>
            </wp:positionH>
            <wp:positionV relativeFrom="paragraph">
              <wp:posOffset>295275</wp:posOffset>
            </wp:positionV>
            <wp:extent cx="1935980" cy="724577"/>
            <wp:effectExtent b="0" l="0" r="0" t="0"/>
            <wp:wrapSquare wrapText="bothSides" distB="0" distT="0" distL="114300" distR="11430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5980" cy="7245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59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59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59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15">
      <w:pPr>
        <w:pStyle w:val="Heading1"/>
        <w:spacing w:after="0" w:before="0" w:lineRule="auto"/>
        <w:ind w:right="4"/>
        <w:jc w:val="center"/>
        <w:rPr/>
      </w:pPr>
      <w:bookmarkStart w:colFirst="0" w:colLast="0" w:name="_heading=h.srr4v0tj61in" w:id="0"/>
      <w:bookmarkEnd w:id="0"/>
      <w:r w:rsidDel="00000000" w:rsidR="00000000" w:rsidRPr="00000000">
        <w:rPr>
          <w:rtl w:val="0"/>
        </w:rPr>
        <w:t xml:space="preserve">Manuela Benites Martinez</w:t>
      </w:r>
    </w:p>
    <w:p w:rsidR="00000000" w:rsidDel="00000000" w:rsidP="00000000" w:rsidRDefault="00000000" w:rsidRPr="00000000" w14:paraId="00000016">
      <w:pPr>
        <w:pStyle w:val="Heading1"/>
        <w:spacing w:after="0" w:before="0" w:lineRule="auto"/>
        <w:ind w:right="4"/>
        <w:jc w:val="center"/>
        <w:rPr/>
      </w:pPr>
      <w:bookmarkStart w:colFirst="0" w:colLast="0" w:name="_heading=h.g36ihu1vq0yy" w:id="1"/>
      <w:bookmarkEnd w:id="1"/>
      <w:r w:rsidDel="00000000" w:rsidR="00000000" w:rsidRPr="00000000">
        <w:rPr>
          <w:rtl w:val="0"/>
        </w:rPr>
        <w:t xml:space="preserve">Representante Legal</w:t>
      </w:r>
    </w:p>
    <w:p w:rsidR="00000000" w:rsidDel="00000000" w:rsidP="00000000" w:rsidRDefault="00000000" w:rsidRPr="00000000" w14:paraId="00000017">
      <w:pPr>
        <w:pStyle w:val="Heading1"/>
        <w:spacing w:after="0" w:before="0" w:lineRule="auto"/>
        <w:ind w:right="4"/>
        <w:jc w:val="center"/>
        <w:rPr>
          <w:sz w:val="20"/>
          <w:szCs w:val="20"/>
          <w:highlight w:val="lightGray"/>
        </w:rPr>
      </w:pPr>
      <w:bookmarkStart w:colFirst="0" w:colLast="0" w:name="_heading=h.65gauayry5c5" w:id="2"/>
      <w:bookmarkEnd w:id="2"/>
      <w:r w:rsidDel="00000000" w:rsidR="00000000" w:rsidRPr="00000000">
        <w:rPr>
          <w:rtl w:val="0"/>
        </w:rPr>
        <w:t xml:space="preserve">GRUPO BG INGENIERÍA S.A.S.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18" w:top="487" w:left="1701" w:right="1701" w:header="477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4e4d4d"/>
      </w:rPr>
    </w:pPr>
    <w:r w:rsidDel="00000000" w:rsidR="00000000" w:rsidRPr="00000000">
      <w:rPr>
        <w:rtl w:val="0"/>
      </w:rPr>
    </w:r>
  </w:p>
  <w:tbl>
    <w:tblPr>
      <w:tblStyle w:val="Table2"/>
      <w:tblW w:w="3964.0000000000005" w:type="dxa"/>
      <w:jc w:val="left"/>
      <w:tblBorders>
        <w:top w:color="000000" w:space="0" w:sz="4" w:val="dotted"/>
        <w:left w:color="000000" w:space="0" w:sz="4" w:val="dotted"/>
        <w:bottom w:color="000000" w:space="0" w:sz="4" w:val="dotted"/>
        <w:right w:color="000000" w:space="0" w:sz="4" w:val="dotted"/>
        <w:insideH w:color="000000" w:space="0" w:sz="4" w:val="dotted"/>
        <w:insideV w:color="000000" w:space="0" w:sz="4" w:val="dotted"/>
      </w:tblBorders>
      <w:tblLayout w:type="fixed"/>
      <w:tblLook w:val="0000"/>
    </w:tblPr>
    <w:tblGrid>
      <w:gridCol w:w="768"/>
      <w:gridCol w:w="1922"/>
      <w:gridCol w:w="991"/>
      <w:gridCol w:w="283"/>
      <w:tblGridChange w:id="0">
        <w:tblGrid>
          <w:gridCol w:w="768"/>
          <w:gridCol w:w="1922"/>
          <w:gridCol w:w="991"/>
          <w:gridCol w:w="283"/>
        </w:tblGrid>
      </w:tblGridChange>
    </w:tblGrid>
    <w:tr>
      <w:trPr>
        <w:cantSplit w:val="0"/>
        <w:trHeight w:val="220" w:hRule="atLeast"/>
        <w:tblHeader w:val="0"/>
      </w:trPr>
      <w:tc>
        <w:tcPr>
          <w:shd w:fill="auto" w:val="clear"/>
          <w:vAlign w:val="center"/>
        </w:tcPr>
        <w:p w:rsidR="00000000" w:rsidDel="00000000" w:rsidP="00000000" w:rsidRDefault="00000000" w:rsidRPr="00000000" w14:paraId="0000002E">
          <w:pPr>
            <w:spacing w:after="4" w:line="249" w:lineRule="auto"/>
            <w:ind w:left="10" w:hanging="10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2F">
          <w:pPr>
            <w:spacing w:after="4" w:line="249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CCE-EICP-FM-07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30">
          <w:pPr>
            <w:spacing w:after="4" w:line="249" w:lineRule="auto"/>
            <w:ind w:left="10" w:hanging="10"/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Versión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31">
          <w:pPr>
            <w:spacing w:after="4" w:line="249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4</w:t>
          </w:r>
        </w:p>
      </w:tc>
    </w:tr>
  </w:tbl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40" w:before="12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40" w:before="12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40" w:before="12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562642" cy="365821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62642" cy="36582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40" w:before="12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607050" cy="362585"/>
          <wp:effectExtent b="0" l="0" r="0" t="0"/>
          <wp:docPr id="5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07050" cy="3625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8653.0" w:type="dxa"/>
      <w:jc w:val="left"/>
      <w:tblInd w:w="-5.0" w:type="dxa"/>
      <w:tblBorders>
        <w:top w:color="000000" w:space="0" w:sz="4" w:val="dotted"/>
        <w:left w:color="000000" w:space="0" w:sz="4" w:val="dotted"/>
        <w:bottom w:color="000000" w:space="0" w:sz="4" w:val="dotted"/>
        <w:right w:color="000000" w:space="0" w:sz="4" w:val="dotted"/>
        <w:insideH w:color="000000" w:space="0" w:sz="4" w:val="dotted"/>
        <w:insideV w:color="000000" w:space="0" w:sz="4" w:val="dotted"/>
      </w:tblBorders>
      <w:tblLayout w:type="fixed"/>
      <w:tblLook w:val="0000"/>
    </w:tblPr>
    <w:tblGrid>
      <w:gridCol w:w="1166"/>
      <w:gridCol w:w="4562"/>
      <w:gridCol w:w="933"/>
      <w:gridCol w:w="1992"/>
      <w:tblGridChange w:id="0">
        <w:tblGrid>
          <w:gridCol w:w="1166"/>
          <w:gridCol w:w="4562"/>
          <w:gridCol w:w="933"/>
          <w:gridCol w:w="1992"/>
        </w:tblGrid>
      </w:tblGridChange>
    </w:tblGrid>
    <w:tr>
      <w:trPr>
        <w:cantSplit w:val="0"/>
        <w:trHeight w:val="146" w:hRule="atLeast"/>
        <w:tblHeader w:val="0"/>
      </w:trPr>
      <w:tc>
        <w:tcPr>
          <w:gridSpan w:val="4"/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FORMATO 6 – PAGOS DE SEGURIDAD SOCIAL Y APORTES LEGALES</w:t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LICITACIÓN DE OBRA PÚBLICA DE INFRAESTRUCTURA DE TRANSPORTE (VERSIÓN 4)</w:t>
          </w:r>
        </w:p>
      </w:tc>
    </w:tr>
    <w:tr>
      <w:trPr>
        <w:cantSplit w:val="0"/>
        <w:trHeight w:val="234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1">
          <w:pPr>
            <w:spacing w:after="0" w:before="0" w:line="246.99999999999994" w:lineRule="auto"/>
            <w:ind w:left="10" w:hanging="10"/>
            <w:rPr>
              <w:rFonts w:ascii="Calibri" w:cs="Calibri" w:eastAsia="Calibri" w:hAnsi="Calibri"/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Código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2">
          <w:pPr>
            <w:spacing w:after="0" w:before="0"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CCE-EICP-FM-07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3">
          <w:pPr>
            <w:spacing w:after="0" w:before="0" w:line="246.99999999999994" w:lineRule="auto"/>
            <w:ind w:left="10" w:hanging="10"/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Página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4">
          <w:pPr>
            <w:spacing w:after="0" w:before="0"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3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5">
          <w:pPr>
            <w:spacing w:after="0" w:before="0" w:line="246.99999999999994" w:lineRule="auto"/>
            <w:ind w:left="10" w:hanging="10"/>
            <w:rPr>
              <w:rFonts w:ascii="Calibri" w:cs="Calibri" w:eastAsia="Calibri" w:hAnsi="Calibri"/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Versión No.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6">
          <w:pPr>
            <w:spacing w:after="0" w:before="0"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4</w:t>
          </w:r>
        </w:p>
      </w:tc>
    </w:tr>
  </w:tbl>
  <w:p w:rsidR="00000000" w:rsidDel="00000000" w:rsidP="00000000" w:rsidRDefault="00000000" w:rsidRPr="00000000" w14:paraId="00000029">
    <w:pPr>
      <w:rPr>
        <w:color w:val="4e4d4d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40" w:before="120" w:line="240" w:lineRule="auto"/>
      <w:ind w:left="0" w:right="0" w:firstLine="0"/>
      <w:jc w:val="righ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500803" cy="616644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0803" cy="61664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pStyle w:val="Heading1"/>
      <w:rPr/>
    </w:pPr>
    <w:r w:rsidDel="00000000" w:rsidR="00000000" w:rsidRPr="00000000">
      <w:rPr>
        <w:rtl w:val="0"/>
      </w:rPr>
      <w:t xml:space="preserve">TÍTULO DEL DOCUMENTO</w:t>
    </w:r>
  </w:p>
  <w:p w:rsidR="00000000" w:rsidDel="00000000" w:rsidP="00000000" w:rsidRDefault="00000000" w:rsidRPr="00000000" w14:paraId="0000002C">
    <w:pPr>
      <w:rPr>
        <w:color w:val="4e4d4d"/>
      </w:rPr>
    </w:pPr>
    <w:r w:rsidDel="00000000" w:rsidR="00000000" w:rsidRPr="00000000">
      <w:rPr>
        <w:color w:val="4e4d4d"/>
        <w:rtl w:val="0"/>
      </w:rPr>
      <w:t xml:space="preserve">_______________________________________________________________________________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after="240" w:before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Arial" w:cs="Arial" w:eastAsia="Arial" w:hAnsi="Arial"/>
      <w:b w:val="1"/>
      <w:bCs w:val="1"/>
      <w:color w:val="4e4d4d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20" w:hanging="360"/>
    </w:pPr>
    <w:rPr>
      <w:rFonts w:ascii="Arial" w:cs="Arial" w:eastAsia="Arial" w:hAnsi="Arial"/>
      <w:b w:val="1"/>
      <w:bCs w:val="1"/>
      <w:color w:val="4e4d4d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Arial" w:cs="Arial" w:eastAsia="Arial" w:hAnsi="Arial"/>
      <w:b w:val="1"/>
      <w:bCs w:val="1"/>
      <w:color w:val="1a18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300" w:lineRule="auto"/>
      <w:ind w:left="1068" w:hanging="360"/>
    </w:pPr>
    <w:rPr>
      <w:rFonts w:ascii="Arial" w:cs="Arial" w:eastAsia="Arial" w:hAnsi="Arial"/>
      <w:color w:val="4e4d4d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aliases w:val="h,h8,h9,h10,h18"/>
    <w:basedOn w:val="Normal"/>
    <w:link w:val="EncabezadoCar"/>
    <w:uiPriority w:val="99"/>
    <w:unhideWhenUsed w:val="1"/>
    <w:rsid w:val="004F2C3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aliases w:val="h Car,h8 Car,h9 Car,h10 Car,h18 Car"/>
    <w:basedOn w:val="Fuentedeprrafopredeter"/>
    <w:link w:val="Encabezado"/>
    <w:uiPriority w:val="99"/>
    <w:rsid w:val="004F2C35"/>
  </w:style>
  <w:style w:type="paragraph" w:styleId="Piedepgina">
    <w:name w:val="footer"/>
    <w:basedOn w:val="Normal"/>
    <w:link w:val="PiedepginaCar"/>
    <w:uiPriority w:val="99"/>
    <w:unhideWhenUsed w:val="1"/>
    <w:rsid w:val="004F2C3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4F2C35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4F2C35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4F2C35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semiHidden w:val="1"/>
    <w:unhideWhenUsed w:val="1"/>
    <w:rsid w:val="00F56D6D"/>
    <w:pPr>
      <w:spacing w:after="100" w:afterAutospacing="1" w:before="100" w:beforeAutospacing="1"/>
    </w:pPr>
    <w:rPr>
      <w:rFonts w:ascii="Times New Roman" w:hAnsi="Times New Roman"/>
      <w:lang w:eastAsia="es-CO"/>
    </w:rPr>
  </w:style>
  <w:style w:type="paragraph" w:styleId="Sinespaciado">
    <w:name w:val="No Spacing"/>
    <w:aliases w:val="Encabezado CCE"/>
    <w:basedOn w:val="Normal"/>
    <w:next w:val="Normal"/>
    <w:uiPriority w:val="1"/>
    <w:qFormat w:val="1"/>
    <w:rsid w:val="00F56D6D"/>
    <w:rPr>
      <w:b w:val="1"/>
      <w:color w:val="1a1818" w:themeColor="text1"/>
    </w:rPr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56D6D"/>
    <w:rPr>
      <w:rFonts w:asciiTheme="majorHAnsi" w:cstheme="majorBidi" w:eastAsiaTheme="majorEastAsia" w:hAnsiTheme="majorHAnsi"/>
      <w:b w:val="1"/>
      <w:bCs w:val="1"/>
      <w:color w:val="4e4d4d" w:themeColor="background2"/>
      <w:sz w:val="20"/>
      <w:szCs w:val="28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56D6D"/>
    <w:rPr>
      <w:rFonts w:asciiTheme="majorHAnsi" w:cstheme="majorBidi" w:eastAsiaTheme="majorEastAsia" w:hAnsiTheme="majorHAnsi"/>
      <w:b w:val="1"/>
      <w:bCs w:val="1"/>
      <w:color w:val="4e4d4d" w:themeColor="background2"/>
      <w:sz w:val="20"/>
      <w:szCs w:val="26"/>
    </w:rPr>
  </w:style>
  <w:style w:type="character" w:styleId="TtuloCar" w:customStyle="1">
    <w:name w:val="Título Car"/>
    <w:aliases w:val="Título 3 CCE Car"/>
    <w:basedOn w:val="Fuentedeprrafopredeter"/>
    <w:link w:val="Ttulo"/>
    <w:uiPriority w:val="10"/>
    <w:rsid w:val="00F56D6D"/>
    <w:rPr>
      <w:rFonts w:asciiTheme="majorHAnsi" w:cstheme="majorBidi" w:eastAsiaTheme="majorEastAsia" w:hAnsiTheme="majorHAnsi"/>
      <w:color w:val="4e4d4d" w:themeColor="background2"/>
      <w:spacing w:val="5"/>
      <w:kern w:val="28"/>
      <w:sz w:val="20"/>
      <w:szCs w:val="52"/>
    </w:rPr>
  </w:style>
  <w:style w:type="character" w:styleId="Ttulo3Car" w:customStyle="1">
    <w:name w:val="Título 3 Car"/>
    <w:basedOn w:val="Fuentedeprrafopredeter"/>
    <w:link w:val="Ttulo3"/>
    <w:uiPriority w:val="9"/>
    <w:rsid w:val="00F56D6D"/>
    <w:rPr>
      <w:rFonts w:asciiTheme="majorHAnsi" w:cstheme="majorBidi" w:eastAsiaTheme="majorEastAsia" w:hAnsiTheme="majorHAnsi"/>
      <w:b w:val="1"/>
      <w:bCs w:val="1"/>
      <w:color w:val="1a1818" w:themeColor="accent1"/>
    </w:rPr>
  </w:style>
  <w:style w:type="character" w:styleId="SubttuloCar" w:customStyle="1">
    <w:name w:val="Subtítulo Car"/>
    <w:basedOn w:val="Fuentedeprrafopredeter"/>
    <w:link w:val="Subttulo"/>
    <w:uiPriority w:val="11"/>
    <w:rsid w:val="006D761F"/>
    <w:rPr>
      <w:rFonts w:asciiTheme="majorHAnsi" w:cstheme="majorBidi" w:eastAsiaTheme="majorEastAsia" w:hAnsiTheme="majorHAnsi"/>
      <w:i w:val="1"/>
      <w:iCs w:val="1"/>
      <w:color w:val="1a1818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B30435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A068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A06874"/>
    <w:rPr>
      <w:color w:val="0078ae" w:themeColor="hyperlink"/>
      <w:u w:val="single"/>
    </w:rPr>
  </w:style>
  <w:style w:type="paragraph" w:styleId="paragraph" w:customStyle="1">
    <w:name w:val="paragraph"/>
    <w:basedOn w:val="Normal"/>
    <w:rsid w:val="000D7CD2"/>
    <w:pPr>
      <w:spacing w:after="100" w:afterAutospacing="1" w:before="100" w:beforeAutospacing="1"/>
    </w:pPr>
    <w:rPr>
      <w:rFonts w:ascii="Times New Roman" w:hAnsi="Times New Roman"/>
      <w:lang w:eastAsia="es-CO"/>
    </w:rPr>
  </w:style>
  <w:style w:type="character" w:styleId="normaltextrun" w:customStyle="1">
    <w:name w:val="normaltextrun"/>
    <w:basedOn w:val="Fuentedeprrafopredeter"/>
    <w:rsid w:val="000D7CD2"/>
  </w:style>
  <w:style w:type="character" w:styleId="eop" w:customStyle="1">
    <w:name w:val="eop"/>
    <w:basedOn w:val="Fuentedeprrafopredeter"/>
    <w:rsid w:val="000D7CD2"/>
  </w:style>
  <w:style w:type="character" w:styleId="contextualspellingandgrammarerror" w:customStyle="1">
    <w:name w:val="contextualspellingandgrammarerror"/>
    <w:basedOn w:val="Fuentedeprrafopredeter"/>
    <w:rsid w:val="000D7CD2"/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1C535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1C535A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1C535A"/>
    <w:rPr>
      <w:rFonts w:ascii="Arial" w:cs="Times New Roman" w:eastAsia="Times New Roman" w:hAnsi="Arial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1C535A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1C535A"/>
    <w:rPr>
      <w:rFonts w:ascii="Arial" w:cs="Times New Roman" w:eastAsia="Times New Roman" w:hAnsi="Arial"/>
      <w:b w:val="1"/>
      <w:bCs w:val="1"/>
      <w:sz w:val="20"/>
      <w:szCs w:val="20"/>
      <w:lang w:eastAsia="es-ES"/>
    </w:rPr>
  </w:style>
  <w:style w:type="table" w:styleId="Cuadrculadetablaclara1" w:customStyle="1">
    <w:name w:val="Cuadrícula de tabla clara1"/>
    <w:basedOn w:val="Tablanormal"/>
    <w:next w:val="Tablaconcuadrculaclara"/>
    <w:uiPriority w:val="99"/>
    <w:rsid w:val="00A54619"/>
    <w:pPr>
      <w:spacing w:after="0" w:line="240" w:lineRule="auto"/>
    </w:pPr>
    <w:rPr>
      <w:rFonts w:ascii="Calibri" w:cs="Times New Roman" w:eastAsia="Calibri" w:hAnsi="Calibri"/>
    </w:rPr>
    <w:tblP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</w:style>
  <w:style w:type="table" w:styleId="Tablaconcuadrculaclara">
    <w:name w:val="Grid Table Light"/>
    <w:basedOn w:val="Tablanormal"/>
    <w:uiPriority w:val="40"/>
    <w:rsid w:val="00A54619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Subtitle">
    <w:name w:val="Subtitle"/>
    <w:basedOn w:val="Normal"/>
    <w:next w:val="Normal"/>
    <w:pPr/>
    <w:rPr>
      <w:rFonts w:ascii="Arial" w:cs="Arial" w:eastAsia="Arial" w:hAnsi="Arial"/>
      <w:i w:val="1"/>
      <w:iCs w:val="1"/>
      <w:color w:val="1a181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header" Target="header1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Personalizado 2">
      <a:dk1>
        <a:srgbClr val="1A1818"/>
      </a:dk1>
      <a:lt1>
        <a:srgbClr val="FFFFFF"/>
      </a:lt1>
      <a:dk2>
        <a:srgbClr val="1A1818"/>
      </a:dk2>
      <a:lt2>
        <a:srgbClr val="4E4D4D"/>
      </a:lt2>
      <a:accent1>
        <a:srgbClr val="1A1818"/>
      </a:accent1>
      <a:accent2>
        <a:srgbClr val="4E4D4D"/>
      </a:accent2>
      <a:accent3>
        <a:srgbClr val="CDCCCC"/>
      </a:accent3>
      <a:accent4>
        <a:srgbClr val="7AC143"/>
      </a:accent4>
      <a:accent5>
        <a:srgbClr val="006325"/>
      </a:accent5>
      <a:accent6>
        <a:srgbClr val="A30134"/>
      </a:accent6>
      <a:hlink>
        <a:srgbClr val="0078AE"/>
      </a:hlink>
      <a:folHlink>
        <a:srgbClr val="652D89"/>
      </a:folHlink>
    </a:clrScheme>
    <a:fontScheme name="Fuentes CC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XOvvaiZxy2PZNSbZv4scNindrQ==">CgMxLjAyDmguc3JyNHYwdGo2MWluMg5oLmczNmlodTF2cTB5eTIOaC42NWdhdWF5cnk1YzU4AHIhMTRpVWtQMzRCRU1Ud1ktanFveGN2czd6MlpJeHplZFNm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2022-08-02T17:32:00.0000000Z</dcterms:created>
  <dc:creator>Natalia Reyes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0x010100F2E0F32964D9B84EA054B84E5D4157A0</vt:lpwstr>
  </property>
  <property fmtid="{D5CDD505-2E9C-101B-9397-08002B2CF9AE}" pid="3" name="Order">
    <vt:r8>2.29233E7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MediaServiceImageTags">
    <vt:lpwstr/>
  </property>
</Properties>
</file>