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57718" w14:textId="77777777" w:rsidR="00FA4E7D" w:rsidRPr="00FA4E7D" w:rsidRDefault="00FA4E7D" w:rsidP="00FA4E7D">
      <w:pPr>
        <w:suppressAutoHyphens/>
        <w:spacing w:after="0" w:line="240" w:lineRule="auto"/>
        <w:rPr>
          <w:rFonts w:ascii="Arial" w:eastAsia="Calibri" w:hAnsi="Arial" w:cs="Arial"/>
          <w:kern w:val="0"/>
          <w:sz w:val="28"/>
          <w:szCs w:val="28"/>
          <w14:ligatures w14:val="none"/>
        </w:rPr>
      </w:pPr>
      <w:r w:rsidRPr="00FA4E7D">
        <w:rPr>
          <w:rFonts w:ascii="Arial" w:eastAsia="Calibri" w:hAnsi="Arial" w:cs="Arial"/>
          <w:kern w:val="0"/>
          <w:sz w:val="28"/>
          <w:szCs w:val="28"/>
          <w14:ligatures w14:val="none"/>
        </w:rPr>
        <w:t>Universidad de San Carlos de Guatemala</w:t>
      </w:r>
    </w:p>
    <w:p w14:paraId="0D96BDBF" w14:textId="77777777" w:rsidR="00FA4E7D" w:rsidRPr="00FA4E7D" w:rsidRDefault="00FA4E7D" w:rsidP="00FA4E7D">
      <w:pPr>
        <w:suppressAutoHyphens/>
        <w:spacing w:after="0" w:line="240" w:lineRule="auto"/>
        <w:rPr>
          <w:rFonts w:ascii="Arial" w:eastAsia="Calibri" w:hAnsi="Arial" w:cs="Arial"/>
          <w:kern w:val="0"/>
          <w:sz w:val="28"/>
          <w:szCs w:val="28"/>
          <w14:ligatures w14:val="none"/>
        </w:rPr>
      </w:pPr>
      <w:r w:rsidRPr="00FA4E7D">
        <w:rPr>
          <w:rFonts w:ascii="Arial" w:eastAsia="Calibri" w:hAnsi="Arial" w:cs="Arial"/>
          <w:kern w:val="0"/>
          <w:sz w:val="28"/>
          <w:szCs w:val="28"/>
          <w14:ligatures w14:val="none"/>
        </w:rPr>
        <w:t>Facultad de Ingeniería</w:t>
      </w:r>
    </w:p>
    <w:p w14:paraId="6AF9FCAF" w14:textId="77777777" w:rsidR="00FA4E7D" w:rsidRPr="00FA4E7D" w:rsidRDefault="00FA4E7D" w:rsidP="00FA4E7D">
      <w:pPr>
        <w:suppressAutoHyphens/>
        <w:spacing w:after="0" w:line="240" w:lineRule="auto"/>
        <w:rPr>
          <w:rFonts w:ascii="Arial" w:eastAsia="Calibri" w:hAnsi="Arial" w:cs="Arial"/>
          <w:kern w:val="0"/>
          <w:sz w:val="28"/>
          <w:szCs w:val="28"/>
          <w14:ligatures w14:val="none"/>
        </w:rPr>
      </w:pPr>
      <w:r w:rsidRPr="00FA4E7D">
        <w:rPr>
          <w:rFonts w:ascii="Arial" w:eastAsia="Calibri" w:hAnsi="Arial" w:cs="Arial"/>
          <w:kern w:val="0"/>
          <w:sz w:val="28"/>
          <w:szCs w:val="28"/>
          <w14:ligatures w14:val="none"/>
        </w:rPr>
        <w:t>Escuela de Ciencias y Sistemas</w:t>
      </w:r>
    </w:p>
    <w:p w14:paraId="4D41DCA2" w14:textId="44ACD3D5" w:rsidR="00556139" w:rsidRDefault="00556139" w:rsidP="00FA4E7D">
      <w:pPr>
        <w:suppressAutoHyphens/>
        <w:spacing w:after="0" w:line="240" w:lineRule="auto"/>
        <w:rPr>
          <w:rFonts w:ascii="Arial" w:eastAsia="Calibri" w:hAnsi="Arial" w:cs="Arial"/>
          <w:kern w:val="0"/>
          <w:sz w:val="28"/>
          <w:szCs w:val="28"/>
          <w:lang w:val="es-GT"/>
          <w14:ligatures w14:val="none"/>
        </w:rPr>
      </w:pPr>
      <w:r w:rsidRPr="00556139">
        <w:rPr>
          <w:rFonts w:ascii="Arial" w:eastAsia="Calibri" w:hAnsi="Arial" w:cs="Arial"/>
          <w:kern w:val="0"/>
          <w:sz w:val="28"/>
          <w:szCs w:val="28"/>
          <w:lang w:val="es-GT"/>
          <w14:ligatures w14:val="none"/>
        </w:rPr>
        <w:t>Inteligencia Artificial 1</w:t>
      </w:r>
    </w:p>
    <w:p w14:paraId="5AF70344" w14:textId="182E8F73" w:rsidR="00FA4E7D" w:rsidRPr="00FA4E7D" w:rsidRDefault="00FA4E7D" w:rsidP="00FA4E7D">
      <w:pPr>
        <w:suppressAutoHyphens/>
        <w:spacing w:after="0" w:line="240" w:lineRule="auto"/>
        <w:rPr>
          <w:rFonts w:ascii="Arial" w:eastAsia="Calibri" w:hAnsi="Arial" w:cs="Arial"/>
          <w:kern w:val="0"/>
          <w:sz w:val="28"/>
          <w:szCs w:val="28"/>
          <w:lang w:val="es-GT"/>
          <w14:ligatures w14:val="none"/>
        </w:rPr>
      </w:pPr>
      <w:r w:rsidRPr="00FA4E7D">
        <w:rPr>
          <w:rFonts w:ascii="Arial" w:eastAsia="Calibri" w:hAnsi="Arial" w:cs="Arial"/>
          <w:kern w:val="0"/>
          <w:sz w:val="28"/>
          <w:szCs w:val="28"/>
          <w:lang w:val="es-GT"/>
          <w14:ligatures w14:val="none"/>
        </w:rPr>
        <w:t>Sección A</w:t>
      </w:r>
    </w:p>
    <w:p w14:paraId="51452104" w14:textId="77777777" w:rsidR="00FA4E7D" w:rsidRPr="00FA4E7D" w:rsidRDefault="00FA4E7D" w:rsidP="00FA4E7D">
      <w:pPr>
        <w:suppressAutoHyphens/>
        <w:rPr>
          <w:rFonts w:ascii="Arial" w:eastAsia="Calibri" w:hAnsi="Arial" w:cs="Arial"/>
          <w:kern w:val="0"/>
          <w:sz w:val="28"/>
          <w:szCs w:val="28"/>
          <w14:ligatures w14:val="none"/>
        </w:rPr>
      </w:pPr>
      <w:r w:rsidRPr="00FA4E7D">
        <w:rPr>
          <w:rFonts w:ascii="Arial" w:eastAsia="Calibri" w:hAnsi="Arial" w:cs="Arial"/>
          <w:kern w:val="0"/>
          <w:sz w:val="28"/>
          <w:szCs w:val="28"/>
          <w14:ligatures w14:val="none"/>
        </w:rPr>
        <w:t xml:space="preserve">                                  </w:t>
      </w:r>
    </w:p>
    <w:p w14:paraId="64108412" w14:textId="77777777" w:rsidR="00FA4E7D" w:rsidRPr="00FA4E7D" w:rsidRDefault="00FA4E7D" w:rsidP="00FA4E7D">
      <w:pPr>
        <w:suppressAutoHyphens/>
        <w:rPr>
          <w:rFonts w:ascii="Arial" w:eastAsia="Calibri" w:hAnsi="Arial" w:cs="Arial"/>
          <w:kern w:val="0"/>
          <w:sz w:val="28"/>
          <w:szCs w:val="28"/>
          <w14:ligatures w14:val="none"/>
        </w:rPr>
      </w:pPr>
    </w:p>
    <w:p w14:paraId="68A79CC6" w14:textId="77777777" w:rsidR="00FA4E7D" w:rsidRPr="00FA4E7D" w:rsidRDefault="00FA4E7D" w:rsidP="00FA4E7D">
      <w:pPr>
        <w:suppressAutoHyphens/>
        <w:rPr>
          <w:rFonts w:ascii="Arial" w:eastAsia="Calibri" w:hAnsi="Arial" w:cs="Arial"/>
          <w:kern w:val="0"/>
          <w:sz w:val="28"/>
          <w:szCs w:val="28"/>
          <w14:ligatures w14:val="none"/>
        </w:rPr>
      </w:pPr>
    </w:p>
    <w:p w14:paraId="013649E6" w14:textId="77777777" w:rsidR="00FA4E7D" w:rsidRPr="00FA4E7D" w:rsidRDefault="00FA4E7D" w:rsidP="00FA4E7D">
      <w:pPr>
        <w:suppressAutoHyphens/>
        <w:jc w:val="center"/>
        <w:rPr>
          <w:rFonts w:ascii="Calibri" w:eastAsia="Calibri" w:hAnsi="Calibri" w:cs="Calibri"/>
          <w:kern w:val="0"/>
          <w14:ligatures w14:val="none"/>
        </w:rPr>
      </w:pPr>
      <w:r w:rsidRPr="00FA4E7D">
        <w:rPr>
          <w:rFonts w:ascii="Calibri" w:eastAsia="Calibri" w:hAnsi="Calibri" w:cs="Calibri"/>
          <w:noProof/>
          <w:kern w:val="0"/>
          <w:lang w:val="es-GT"/>
          <w14:ligatures w14:val="none"/>
        </w:rPr>
        <w:drawing>
          <wp:inline distT="0" distB="0" distL="0" distR="0" wp14:anchorId="2515DE32" wp14:editId="52F9E3DA">
            <wp:extent cx="3171825" cy="3171825"/>
            <wp:effectExtent l="0" t="0" r="0" b="0"/>
            <wp:docPr id="1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BA99" w14:textId="77777777" w:rsidR="00FA4E7D" w:rsidRPr="00FA4E7D" w:rsidRDefault="00FA4E7D" w:rsidP="00FA4E7D">
      <w:pPr>
        <w:suppressAutoHyphens/>
        <w:jc w:val="center"/>
        <w:rPr>
          <w:rFonts w:ascii="Calibri" w:eastAsia="Calibri" w:hAnsi="Calibri" w:cs="Calibri"/>
          <w:kern w:val="0"/>
          <w14:ligatures w14:val="none"/>
        </w:rPr>
      </w:pPr>
    </w:p>
    <w:p w14:paraId="7BAC4257" w14:textId="77777777" w:rsidR="00FA4E7D" w:rsidRPr="00FA4E7D" w:rsidRDefault="00FA4E7D" w:rsidP="00FA4E7D">
      <w:pPr>
        <w:suppressAutoHyphens/>
        <w:spacing w:before="280" w:beforeAutospacing="1" w:after="28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sz w:val="40"/>
          <w:szCs w:val="40"/>
          <w:lang w:eastAsia="es-GT"/>
          <w14:ligatures w14:val="none"/>
        </w:rPr>
      </w:pPr>
      <w:r w:rsidRPr="00FA4E7D">
        <w:rPr>
          <w:rFonts w:ascii="Arial" w:eastAsia="Times New Roman" w:hAnsi="Arial" w:cs="Arial"/>
          <w:bCs/>
          <w:color w:val="1D2125"/>
          <w:sz w:val="40"/>
          <w:szCs w:val="40"/>
          <w:lang w:eastAsia="es-GT"/>
          <w14:ligatures w14:val="none"/>
        </w:rPr>
        <w:t xml:space="preserve">                    </w:t>
      </w:r>
    </w:p>
    <w:p w14:paraId="1A7A093E" w14:textId="77777777" w:rsidR="00FA4E7D" w:rsidRPr="00FA4E7D" w:rsidRDefault="00FA4E7D" w:rsidP="00FA4E7D">
      <w:pPr>
        <w:suppressAutoHyphens/>
        <w:rPr>
          <w:rFonts w:ascii="Arial" w:eastAsia="Times New Roman" w:hAnsi="Arial" w:cs="Arial"/>
          <w:bCs/>
          <w:color w:val="1D2125"/>
          <w:sz w:val="40"/>
          <w:szCs w:val="40"/>
          <w:lang w:eastAsia="es-GT"/>
          <w14:ligatures w14:val="none"/>
        </w:rPr>
      </w:pPr>
    </w:p>
    <w:p w14:paraId="56C15488" w14:textId="1ABABE42" w:rsidR="00FA4E7D" w:rsidRPr="00FA4E7D" w:rsidRDefault="00BB5E2C" w:rsidP="00FA4E7D">
      <w:pPr>
        <w:suppressAutoHyphens/>
        <w:jc w:val="center"/>
        <w:rPr>
          <w:rFonts w:ascii="Arial" w:eastAsia="Times New Roman" w:hAnsi="Arial" w:cs="Arial"/>
          <w:bCs/>
          <w:color w:val="1D2125"/>
          <w:sz w:val="40"/>
          <w:szCs w:val="40"/>
          <w:lang w:eastAsia="es-GT"/>
          <w14:ligatures w14:val="none"/>
        </w:rPr>
      </w:pPr>
      <w:r>
        <w:rPr>
          <w:rFonts w:ascii="Arial" w:eastAsia="Times New Roman" w:hAnsi="Arial" w:cs="Arial"/>
          <w:bCs/>
          <w:color w:val="1D2125"/>
          <w:sz w:val="40"/>
          <w:szCs w:val="40"/>
          <w:lang w:eastAsia="es-GT"/>
          <w14:ligatures w14:val="none"/>
        </w:rPr>
        <w:t>Manual de Usuario</w:t>
      </w:r>
    </w:p>
    <w:p w14:paraId="4093810C" w14:textId="77777777" w:rsidR="00FA4E7D" w:rsidRDefault="00FA4E7D" w:rsidP="00FA4E7D">
      <w:pPr>
        <w:suppressAutoHyphens/>
        <w:rPr>
          <w:rFonts w:ascii="Arial" w:eastAsia="Calibri" w:hAnsi="Arial" w:cs="Arial"/>
          <w:kern w:val="0"/>
          <w:sz w:val="24"/>
          <w:szCs w:val="24"/>
          <w14:ligatures w14:val="none"/>
        </w:rPr>
      </w:pPr>
    </w:p>
    <w:p w14:paraId="6CCCACBF" w14:textId="77777777" w:rsidR="00E66E5C" w:rsidRDefault="00E66E5C" w:rsidP="00FA4E7D">
      <w:pPr>
        <w:suppressAutoHyphens/>
        <w:rPr>
          <w:rFonts w:ascii="Arial" w:eastAsia="Calibri" w:hAnsi="Arial" w:cs="Arial"/>
          <w:kern w:val="0"/>
          <w:sz w:val="24"/>
          <w:szCs w:val="24"/>
          <w14:ligatures w14:val="none"/>
        </w:rPr>
      </w:pPr>
    </w:p>
    <w:p w14:paraId="745775DC" w14:textId="77777777" w:rsidR="00FA4E7D" w:rsidRDefault="00FA4E7D" w:rsidP="00FA4E7D">
      <w:pPr>
        <w:suppressAutoHyphens/>
        <w:rPr>
          <w:rFonts w:ascii="Arial" w:eastAsia="Calibri" w:hAnsi="Arial" w:cs="Arial"/>
          <w:kern w:val="0"/>
          <w:sz w:val="24"/>
          <w:szCs w:val="24"/>
          <w14:ligatures w14:val="none"/>
        </w:rPr>
      </w:pPr>
    </w:p>
    <w:p w14:paraId="51D4CA69" w14:textId="75CA7E2D" w:rsidR="00FA4E7D" w:rsidRPr="00FA4E7D" w:rsidRDefault="00FA4E7D" w:rsidP="00FA4E7D">
      <w:pPr>
        <w:suppressAutoHyphens/>
        <w:rPr>
          <w:rFonts w:ascii="Arial" w:eastAsia="Calibri" w:hAnsi="Arial" w:cs="Arial"/>
          <w:kern w:val="0"/>
          <w:sz w:val="24"/>
          <w:szCs w:val="24"/>
          <w14:ligatures w14:val="none"/>
        </w:rPr>
      </w:pPr>
      <w:r w:rsidRPr="00FA4E7D">
        <w:rPr>
          <w:rFonts w:ascii="Arial" w:eastAsia="Calibri" w:hAnsi="Arial" w:cs="Arial"/>
          <w:kern w:val="0"/>
          <w:sz w:val="24"/>
          <w:szCs w:val="24"/>
          <w14:ligatures w14:val="none"/>
        </w:rPr>
        <w:t xml:space="preserve">Juan Pablo García Ceballos </w:t>
      </w:r>
      <w:r w:rsidRPr="00FA4E7D">
        <w:rPr>
          <w:rFonts w:ascii="Arial" w:eastAsia="Calibri" w:hAnsi="Arial" w:cs="Arial"/>
          <w:kern w:val="0"/>
          <w:sz w:val="24"/>
          <w:szCs w:val="24"/>
          <w14:ligatures w14:val="none"/>
        </w:rPr>
        <w:tab/>
      </w:r>
      <w:r w:rsidRPr="00FA4E7D">
        <w:rPr>
          <w:rFonts w:ascii="Arial" w:eastAsia="Calibri" w:hAnsi="Arial" w:cs="Arial"/>
          <w:kern w:val="0"/>
          <w:sz w:val="24"/>
          <w:szCs w:val="24"/>
          <w14:ligatures w14:val="none"/>
        </w:rPr>
        <w:tab/>
      </w:r>
      <w:r w:rsidRPr="00FA4E7D">
        <w:rPr>
          <w:rFonts w:ascii="Arial" w:eastAsia="Calibri" w:hAnsi="Arial" w:cs="Arial"/>
          <w:kern w:val="0"/>
          <w:sz w:val="24"/>
          <w:szCs w:val="24"/>
          <w14:ligatures w14:val="none"/>
        </w:rPr>
        <w:tab/>
      </w:r>
      <w:r w:rsidRPr="00FA4E7D">
        <w:rPr>
          <w:rFonts w:ascii="Arial" w:eastAsia="Calibri" w:hAnsi="Arial" w:cs="Arial"/>
          <w:kern w:val="0"/>
          <w:sz w:val="24"/>
          <w:szCs w:val="24"/>
          <w14:ligatures w14:val="none"/>
        </w:rPr>
        <w:tab/>
      </w:r>
      <w:r w:rsidRPr="00FA4E7D">
        <w:rPr>
          <w:rFonts w:ascii="Arial" w:eastAsia="Calibri" w:hAnsi="Arial" w:cs="Arial"/>
          <w:kern w:val="0"/>
          <w:sz w:val="24"/>
          <w:szCs w:val="24"/>
          <w14:ligatures w14:val="none"/>
        </w:rPr>
        <w:tab/>
      </w:r>
      <w:r w:rsidRPr="00FA4E7D">
        <w:rPr>
          <w:rFonts w:ascii="Arial" w:eastAsia="Calibri" w:hAnsi="Arial" w:cs="Arial"/>
          <w:kern w:val="0"/>
          <w:sz w:val="24"/>
          <w:szCs w:val="24"/>
          <w14:ligatures w14:val="none"/>
        </w:rPr>
        <w:tab/>
        <w:t xml:space="preserve">        201901598</w:t>
      </w:r>
    </w:p>
    <w:p w14:paraId="6B65F249" w14:textId="77777777" w:rsidR="00FA4E7D" w:rsidRPr="00FA4E7D" w:rsidRDefault="00FA4E7D" w:rsidP="00FA4E7D">
      <w:pPr>
        <w:suppressAutoHyphens/>
        <w:jc w:val="center"/>
        <w:rPr>
          <w:rFonts w:ascii="Arial" w:eastAsia="Calibri" w:hAnsi="Arial" w:cs="Arial"/>
          <w:kern w:val="0"/>
          <w:sz w:val="24"/>
          <w:szCs w:val="24"/>
          <w14:ligatures w14:val="none"/>
        </w:rPr>
      </w:pPr>
    </w:p>
    <w:p w14:paraId="0D867CC5" w14:textId="1CE71BBD" w:rsidR="00CC1257" w:rsidRPr="00E66E5C" w:rsidRDefault="00FA4E7D" w:rsidP="00E66E5C">
      <w:pPr>
        <w:suppressAutoHyphens/>
        <w:jc w:val="right"/>
        <w:rPr>
          <w:rFonts w:ascii="Arial" w:eastAsia="Calibri" w:hAnsi="Arial" w:cs="Arial"/>
          <w:kern w:val="0"/>
          <w:sz w:val="24"/>
          <w:szCs w:val="24"/>
          <w14:ligatures w14:val="none"/>
        </w:rPr>
      </w:pPr>
      <w:r w:rsidRPr="00FA4E7D">
        <w:rPr>
          <w:rFonts w:ascii="Arial" w:eastAsia="Calibri" w:hAnsi="Arial" w:cs="Arial"/>
          <w:kern w:val="0"/>
          <w:sz w:val="24"/>
          <w:szCs w:val="24"/>
          <w14:ligatures w14:val="none"/>
        </w:rPr>
        <w:t xml:space="preserve">Lugar y Fecha: Guatemala, Sacatepéquez </w:t>
      </w:r>
      <w:r w:rsidR="00920CE9">
        <w:rPr>
          <w:rFonts w:ascii="Arial" w:eastAsia="Calibri" w:hAnsi="Arial" w:cs="Arial"/>
          <w:kern w:val="0"/>
          <w:sz w:val="24"/>
          <w:szCs w:val="24"/>
          <w14:ligatures w14:val="none"/>
        </w:rPr>
        <w:t>31/10</w:t>
      </w:r>
      <w:r w:rsidRPr="00FA4E7D">
        <w:rPr>
          <w:rFonts w:ascii="Arial" w:eastAsia="Calibri" w:hAnsi="Arial" w:cs="Arial"/>
          <w:kern w:val="0"/>
          <w:sz w:val="24"/>
          <w:szCs w:val="24"/>
          <w14:ligatures w14:val="none"/>
        </w:rPr>
        <w:t>/2024</w:t>
      </w:r>
    </w:p>
    <w:p w14:paraId="31A7DD76" w14:textId="72F6B243" w:rsidR="00556139" w:rsidRDefault="00920CE9" w:rsidP="004B667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20CE9">
        <w:rPr>
          <w:rFonts w:ascii="Arial" w:hAnsi="Arial" w:cs="Arial"/>
          <w:b/>
          <w:bCs/>
          <w:sz w:val="32"/>
          <w:szCs w:val="32"/>
        </w:rPr>
        <w:lastRenderedPageBreak/>
        <w:t>REGRESIÓN LINEAL</w:t>
      </w:r>
    </w:p>
    <w:p w14:paraId="255FEA87" w14:textId="0570813B" w:rsidR="00BB5E2C" w:rsidRDefault="00BB5E2C" w:rsidP="004B6673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drawing>
          <wp:inline distT="0" distB="0" distL="0" distR="0" wp14:anchorId="481A66A3" wp14:editId="3571BD29">
            <wp:extent cx="5400040" cy="2475865"/>
            <wp:effectExtent l="0" t="0" r="0" b="635"/>
            <wp:docPr id="210580266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02669" name="Imagen 1" descr="Gráf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52DF" w14:textId="77777777" w:rsidR="00BB5E2C" w:rsidRDefault="00BB5E2C" w:rsidP="004B6673">
      <w:pPr>
        <w:jc w:val="both"/>
        <w:rPr>
          <w:rFonts w:ascii="Arial" w:hAnsi="Arial" w:cs="Arial"/>
          <w:sz w:val="24"/>
          <w:szCs w:val="24"/>
        </w:rPr>
      </w:pPr>
    </w:p>
    <w:p w14:paraId="102D0124" w14:textId="77777777" w:rsidR="00BB5E2C" w:rsidRPr="00BB5E2C" w:rsidRDefault="00BB5E2C" w:rsidP="00BB5E2C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La página permite realizar una </w:t>
      </w:r>
      <w:r w:rsidRPr="00BB5E2C">
        <w:rPr>
          <w:rFonts w:ascii="Arial" w:hAnsi="Arial" w:cs="Arial"/>
          <w:b/>
          <w:bCs/>
          <w:sz w:val="24"/>
          <w:szCs w:val="24"/>
        </w:rPr>
        <w:t>regresión lineal</w:t>
      </w:r>
      <w:r w:rsidRPr="00BB5E2C">
        <w:rPr>
          <w:rFonts w:ascii="Arial" w:hAnsi="Arial" w:cs="Arial"/>
          <w:sz w:val="24"/>
          <w:szCs w:val="24"/>
        </w:rPr>
        <w:t xml:space="preserve"> sobre un conjunto de datos de entrada, visualizando la relación entre la variable independiente X Train y la variable dependiente Y Train, junto con la línea de predicción Y </w:t>
      </w:r>
      <w:proofErr w:type="spellStart"/>
      <w:r w:rsidRPr="00BB5E2C">
        <w:rPr>
          <w:rFonts w:ascii="Arial" w:hAnsi="Arial" w:cs="Arial"/>
          <w:sz w:val="24"/>
          <w:szCs w:val="24"/>
        </w:rPr>
        <w:t>Predict</w:t>
      </w:r>
      <w:proofErr w:type="spellEnd"/>
      <w:r w:rsidRPr="00BB5E2C">
        <w:rPr>
          <w:rFonts w:ascii="Arial" w:hAnsi="Arial" w:cs="Arial"/>
          <w:sz w:val="24"/>
          <w:szCs w:val="24"/>
        </w:rPr>
        <w:t>. La visualización ayuda a interpretar la tendencia de los datos y evaluar la calidad del ajuste lineal.</w:t>
      </w:r>
    </w:p>
    <w:p w14:paraId="29916A64" w14:textId="77777777" w:rsidR="00BB5E2C" w:rsidRPr="00BB5E2C" w:rsidRDefault="00BB5E2C" w:rsidP="00BB5E2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Instrucciones de Uso</w:t>
      </w:r>
    </w:p>
    <w:p w14:paraId="4AAB4D87" w14:textId="77777777" w:rsidR="00BB5E2C" w:rsidRPr="00BB5E2C" w:rsidRDefault="00BB5E2C" w:rsidP="00BB5E2C">
      <w:pPr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Seleccionar el Algoritmo</w:t>
      </w:r>
      <w:r w:rsidRPr="00BB5E2C">
        <w:rPr>
          <w:rFonts w:ascii="Arial" w:hAnsi="Arial" w:cs="Arial"/>
          <w:sz w:val="24"/>
          <w:szCs w:val="24"/>
        </w:rPr>
        <w:t>:</w:t>
      </w:r>
    </w:p>
    <w:p w14:paraId="28CA0DA9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En la parte superior de la página, se encuentra un menú desplegable titulado </w:t>
      </w:r>
      <w:r w:rsidRPr="00BB5E2C">
        <w:rPr>
          <w:rFonts w:ascii="Arial" w:hAnsi="Arial" w:cs="Arial"/>
          <w:b/>
          <w:bCs/>
          <w:sz w:val="24"/>
          <w:szCs w:val="24"/>
        </w:rPr>
        <w:t>"Seleccione un algoritmo"</w:t>
      </w:r>
      <w:r w:rsidRPr="00BB5E2C">
        <w:rPr>
          <w:rFonts w:ascii="Arial" w:hAnsi="Arial" w:cs="Arial"/>
          <w:sz w:val="24"/>
          <w:szCs w:val="24"/>
        </w:rPr>
        <w:t>.</w:t>
      </w:r>
    </w:p>
    <w:p w14:paraId="6A7AC929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Seleccionar </w:t>
      </w:r>
      <w:r w:rsidRPr="00BB5E2C">
        <w:rPr>
          <w:rFonts w:ascii="Arial" w:hAnsi="Arial" w:cs="Arial"/>
          <w:b/>
          <w:bCs/>
          <w:sz w:val="24"/>
          <w:szCs w:val="24"/>
        </w:rPr>
        <w:t>"Regresión Lineal"</w:t>
      </w:r>
      <w:r w:rsidRPr="00BB5E2C">
        <w:rPr>
          <w:rFonts w:ascii="Arial" w:hAnsi="Arial" w:cs="Arial"/>
          <w:sz w:val="24"/>
          <w:szCs w:val="24"/>
        </w:rPr>
        <w:t xml:space="preserve"> para acceder a las funcionalidades de regresión lineal.</w:t>
      </w:r>
    </w:p>
    <w:p w14:paraId="03840FA7" w14:textId="77777777" w:rsidR="00BB5E2C" w:rsidRPr="00BB5E2C" w:rsidRDefault="00BB5E2C" w:rsidP="00BB5E2C">
      <w:pPr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Cargar el Archivo CSV</w:t>
      </w:r>
      <w:r w:rsidRPr="00BB5E2C">
        <w:rPr>
          <w:rFonts w:ascii="Arial" w:hAnsi="Arial" w:cs="Arial"/>
          <w:sz w:val="24"/>
          <w:szCs w:val="24"/>
        </w:rPr>
        <w:t>:</w:t>
      </w:r>
    </w:p>
    <w:p w14:paraId="7C592067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Hacer clic en el botón </w:t>
      </w:r>
      <w:r w:rsidRPr="00BB5E2C">
        <w:rPr>
          <w:rFonts w:ascii="Arial" w:hAnsi="Arial" w:cs="Arial"/>
          <w:b/>
          <w:bCs/>
          <w:sz w:val="24"/>
          <w:szCs w:val="24"/>
        </w:rPr>
        <w:t>"Seleccionar archivo"</w:t>
      </w:r>
      <w:r w:rsidRPr="00BB5E2C">
        <w:rPr>
          <w:rFonts w:ascii="Arial" w:hAnsi="Arial" w:cs="Arial"/>
          <w:sz w:val="24"/>
          <w:szCs w:val="24"/>
        </w:rPr>
        <w:t xml:space="preserve"> para cargar un archivo CSV con los datos a analizar.</w:t>
      </w:r>
    </w:p>
    <w:p w14:paraId="023D0C1A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Asegurarse de que el archivo contiene al menos dos columnas: la primera para los valores de X Train y la segunda para Y Train.</w:t>
      </w:r>
    </w:p>
    <w:p w14:paraId="7B05FE82" w14:textId="77777777" w:rsidR="00BB5E2C" w:rsidRPr="00BB5E2C" w:rsidRDefault="00BB5E2C" w:rsidP="00BB5E2C">
      <w:pPr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Visualización de los Datos</w:t>
      </w:r>
      <w:r w:rsidRPr="00BB5E2C">
        <w:rPr>
          <w:rFonts w:ascii="Arial" w:hAnsi="Arial" w:cs="Arial"/>
          <w:sz w:val="24"/>
          <w:szCs w:val="24"/>
        </w:rPr>
        <w:t>:</w:t>
      </w:r>
    </w:p>
    <w:p w14:paraId="3001C2DB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Una vez que se carga el archivo y se procesan los datos, se muestran en pantalla los valores de X Train y </w:t>
      </w:r>
      <w:proofErr w:type="spellStart"/>
      <w:r w:rsidRPr="00BB5E2C">
        <w:rPr>
          <w:rFonts w:ascii="Arial" w:hAnsi="Arial" w:cs="Arial"/>
          <w:sz w:val="24"/>
          <w:szCs w:val="24"/>
        </w:rPr>
        <w:t>Y</w:t>
      </w:r>
      <w:proofErr w:type="spellEnd"/>
      <w:r w:rsidRPr="00BB5E2C">
        <w:rPr>
          <w:rFonts w:ascii="Arial" w:hAnsi="Arial" w:cs="Arial"/>
          <w:sz w:val="24"/>
          <w:szCs w:val="24"/>
        </w:rPr>
        <w:t xml:space="preserve"> Train.</w:t>
      </w:r>
    </w:p>
    <w:p w14:paraId="4E9D1F41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La sección </w:t>
      </w:r>
      <w:r w:rsidRPr="00BB5E2C">
        <w:rPr>
          <w:rFonts w:ascii="Arial" w:hAnsi="Arial" w:cs="Arial"/>
          <w:b/>
          <w:bCs/>
          <w:sz w:val="24"/>
          <w:szCs w:val="24"/>
        </w:rPr>
        <w:t xml:space="preserve">Y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Predict</w:t>
      </w:r>
      <w:proofErr w:type="spellEnd"/>
      <w:r w:rsidRPr="00BB5E2C">
        <w:rPr>
          <w:rFonts w:ascii="Arial" w:hAnsi="Arial" w:cs="Arial"/>
          <w:sz w:val="24"/>
          <w:szCs w:val="24"/>
        </w:rPr>
        <w:t xml:space="preserve"> muestra los valores pronosticados por el modelo de regresión lineal basándose en los datos de X Train.</w:t>
      </w:r>
    </w:p>
    <w:p w14:paraId="7CC4D654" w14:textId="77777777" w:rsidR="00BB5E2C" w:rsidRPr="00BB5E2C" w:rsidRDefault="00BB5E2C" w:rsidP="00BB5E2C">
      <w:pPr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Interpretación del Gráfico</w:t>
      </w:r>
      <w:r w:rsidRPr="00BB5E2C">
        <w:rPr>
          <w:rFonts w:ascii="Arial" w:hAnsi="Arial" w:cs="Arial"/>
          <w:sz w:val="24"/>
          <w:szCs w:val="24"/>
        </w:rPr>
        <w:t>:</w:t>
      </w:r>
    </w:p>
    <w:p w14:paraId="265F4CED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lastRenderedPageBreak/>
        <w:t>El gráfico muestra los puntos de los datos de entrenamiento (</w:t>
      </w:r>
      <w:proofErr w:type="spellStart"/>
      <w:r w:rsidRPr="00BB5E2C">
        <w:rPr>
          <w:rFonts w:ascii="Arial" w:hAnsi="Arial" w:cs="Arial"/>
          <w:sz w:val="24"/>
          <w:szCs w:val="24"/>
        </w:rPr>
        <w:t>yTrain</w:t>
      </w:r>
      <w:proofErr w:type="spellEnd"/>
      <w:r w:rsidRPr="00BB5E2C">
        <w:rPr>
          <w:rFonts w:ascii="Arial" w:hAnsi="Arial" w:cs="Arial"/>
          <w:sz w:val="24"/>
          <w:szCs w:val="24"/>
        </w:rPr>
        <w:t>) como puntos azules.</w:t>
      </w:r>
    </w:p>
    <w:p w14:paraId="3116F60B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La línea roja representa los valores predichos (</w:t>
      </w:r>
      <w:proofErr w:type="spellStart"/>
      <w:r w:rsidRPr="00BB5E2C">
        <w:rPr>
          <w:rFonts w:ascii="Arial" w:hAnsi="Arial" w:cs="Arial"/>
          <w:sz w:val="24"/>
          <w:szCs w:val="24"/>
        </w:rPr>
        <w:t>yPredict</w:t>
      </w:r>
      <w:proofErr w:type="spellEnd"/>
      <w:r w:rsidRPr="00BB5E2C">
        <w:rPr>
          <w:rFonts w:ascii="Arial" w:hAnsi="Arial" w:cs="Arial"/>
          <w:sz w:val="24"/>
          <w:szCs w:val="24"/>
        </w:rPr>
        <w:t>) por el modelo de regresión lineal, mostrando la tendencia general de los datos.</w:t>
      </w:r>
    </w:p>
    <w:p w14:paraId="58E9C495" w14:textId="77777777" w:rsidR="00BB5E2C" w:rsidRPr="00BB5E2C" w:rsidRDefault="00BB5E2C" w:rsidP="00BB5E2C">
      <w:pPr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Exportación de Resultados (Opcional)</w:t>
      </w:r>
      <w:r w:rsidRPr="00BB5E2C">
        <w:rPr>
          <w:rFonts w:ascii="Arial" w:hAnsi="Arial" w:cs="Arial"/>
          <w:sz w:val="24"/>
          <w:szCs w:val="24"/>
        </w:rPr>
        <w:t>:</w:t>
      </w:r>
    </w:p>
    <w:p w14:paraId="1B277800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Algunos sistemas permiten exportar el gráfico o los resultados de la regresión a un archivo.</w:t>
      </w:r>
    </w:p>
    <w:p w14:paraId="543352BE" w14:textId="77777777" w:rsidR="00BB5E2C" w:rsidRPr="00BB5E2C" w:rsidRDefault="00BB5E2C" w:rsidP="00BB5E2C">
      <w:pPr>
        <w:numPr>
          <w:ilvl w:val="1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Consultar con el administrador o desarrollador si esta función es necesaria.</w:t>
      </w:r>
    </w:p>
    <w:p w14:paraId="70F322CE" w14:textId="77777777" w:rsidR="006B00D0" w:rsidRDefault="006B00D0" w:rsidP="00BB5E2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01195C" w14:textId="706BC1B5" w:rsidR="00BB5E2C" w:rsidRPr="00BB5E2C" w:rsidRDefault="00BB5E2C" w:rsidP="00BB5E2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Funciones Adicionales</w:t>
      </w:r>
    </w:p>
    <w:p w14:paraId="7736C778" w14:textId="77777777" w:rsidR="00BB5E2C" w:rsidRPr="00BB5E2C" w:rsidRDefault="00BB5E2C" w:rsidP="00BB5E2C">
      <w:pPr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Interactividad</w:t>
      </w:r>
      <w:r w:rsidRPr="00BB5E2C">
        <w:rPr>
          <w:rFonts w:ascii="Arial" w:hAnsi="Arial" w:cs="Arial"/>
          <w:sz w:val="24"/>
          <w:szCs w:val="24"/>
        </w:rPr>
        <w:t xml:space="preserve">: Algunos gráficos permiten hacer </w:t>
      </w:r>
      <w:proofErr w:type="gramStart"/>
      <w:r w:rsidRPr="00BB5E2C">
        <w:rPr>
          <w:rFonts w:ascii="Arial" w:hAnsi="Arial" w:cs="Arial"/>
          <w:sz w:val="24"/>
          <w:szCs w:val="24"/>
        </w:rPr>
        <w:t>zoom</w:t>
      </w:r>
      <w:proofErr w:type="gramEnd"/>
      <w:r w:rsidRPr="00BB5E2C">
        <w:rPr>
          <w:rFonts w:ascii="Arial" w:hAnsi="Arial" w:cs="Arial"/>
          <w:sz w:val="24"/>
          <w:szCs w:val="24"/>
        </w:rPr>
        <w:t xml:space="preserve"> o seleccionar puntos específicos. Si esto es posible en esta versión, se puede explorar los datos visualmente en mayor detalle.</w:t>
      </w:r>
    </w:p>
    <w:p w14:paraId="0B8F39C3" w14:textId="77777777" w:rsidR="00BB5E2C" w:rsidRPr="00BB5E2C" w:rsidRDefault="00BB5E2C" w:rsidP="00BB5E2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Descripción de los Elementos en la Página</w:t>
      </w:r>
    </w:p>
    <w:p w14:paraId="10A7A85D" w14:textId="77777777" w:rsidR="00BB5E2C" w:rsidRPr="00BB5E2C" w:rsidRDefault="00BB5E2C" w:rsidP="00BB5E2C">
      <w:pPr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X Train</w:t>
      </w:r>
      <w:r w:rsidRPr="00BB5E2C">
        <w:rPr>
          <w:rFonts w:ascii="Arial" w:hAnsi="Arial" w:cs="Arial"/>
          <w:sz w:val="24"/>
          <w:szCs w:val="24"/>
        </w:rPr>
        <w:t>: Valores de la variable independiente de entrada cargados desde el archivo CSV.</w:t>
      </w:r>
    </w:p>
    <w:p w14:paraId="0AF2A5F2" w14:textId="77777777" w:rsidR="00BB5E2C" w:rsidRPr="00BB5E2C" w:rsidRDefault="00BB5E2C" w:rsidP="00BB5E2C">
      <w:pPr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Y Train</w:t>
      </w:r>
      <w:r w:rsidRPr="00BB5E2C">
        <w:rPr>
          <w:rFonts w:ascii="Arial" w:hAnsi="Arial" w:cs="Arial"/>
          <w:sz w:val="24"/>
          <w:szCs w:val="24"/>
        </w:rPr>
        <w:t>: Valores de la variable dependiente de entrada.</w:t>
      </w:r>
    </w:p>
    <w:p w14:paraId="19D4E432" w14:textId="77777777" w:rsidR="00BB5E2C" w:rsidRPr="00BB5E2C" w:rsidRDefault="00BB5E2C" w:rsidP="00BB5E2C">
      <w:pPr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 xml:space="preserve">Y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Predict</w:t>
      </w:r>
      <w:proofErr w:type="spellEnd"/>
      <w:r w:rsidRPr="00BB5E2C">
        <w:rPr>
          <w:rFonts w:ascii="Arial" w:hAnsi="Arial" w:cs="Arial"/>
          <w:sz w:val="24"/>
          <w:szCs w:val="24"/>
        </w:rPr>
        <w:t>: Valores de Y predichos para cada X en base al modelo de regresión lineal.</w:t>
      </w:r>
    </w:p>
    <w:p w14:paraId="17431D3F" w14:textId="77777777" w:rsidR="00BB5E2C" w:rsidRPr="00BB5E2C" w:rsidRDefault="00BB5E2C" w:rsidP="00BB5E2C">
      <w:pPr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Gráfico de Regresión Lineal</w:t>
      </w:r>
      <w:r w:rsidRPr="00BB5E2C">
        <w:rPr>
          <w:rFonts w:ascii="Arial" w:hAnsi="Arial" w:cs="Arial"/>
          <w:sz w:val="24"/>
          <w:szCs w:val="24"/>
        </w:rPr>
        <w:t>: Muestra los puntos de los datos reales junto con la línea de tendencia de la regresión.</w:t>
      </w:r>
    </w:p>
    <w:p w14:paraId="51D3E093" w14:textId="3230B6D7" w:rsidR="00BB5E2C" w:rsidRPr="00BB5E2C" w:rsidRDefault="00BB5E2C" w:rsidP="00BB5E2C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Esta página es ideal para el análisis visual de tendencias en conjuntos de datos simples, ayudando a identificar relaciones lineales entre variables.</w:t>
      </w:r>
    </w:p>
    <w:p w14:paraId="06A2AE37" w14:textId="77777777" w:rsidR="006B00D0" w:rsidRDefault="006B00D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5F4E1BD6" w14:textId="3A8B21F6" w:rsidR="00920CE9" w:rsidRPr="00920CE9" w:rsidRDefault="00920CE9" w:rsidP="00920CE9">
      <w:pPr>
        <w:jc w:val="center"/>
        <w:rPr>
          <w:rFonts w:ascii="Arial" w:hAnsi="Arial" w:cs="Arial"/>
          <w:sz w:val="24"/>
          <w:szCs w:val="24"/>
        </w:rPr>
      </w:pPr>
      <w:r w:rsidRPr="00920CE9">
        <w:rPr>
          <w:rFonts w:ascii="Arial" w:hAnsi="Arial" w:cs="Arial"/>
          <w:b/>
          <w:bCs/>
          <w:sz w:val="32"/>
          <w:szCs w:val="32"/>
        </w:rPr>
        <w:lastRenderedPageBreak/>
        <w:t>REGRESIÓN POLINOMIAL</w:t>
      </w:r>
    </w:p>
    <w:p w14:paraId="4FCDB576" w14:textId="1A7F24BF" w:rsidR="00BB5E2C" w:rsidRDefault="00BB5E2C" w:rsidP="00920CE9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drawing>
          <wp:inline distT="0" distB="0" distL="0" distR="0" wp14:anchorId="1AB16FDB" wp14:editId="57C7A527">
            <wp:extent cx="5400040" cy="1729740"/>
            <wp:effectExtent l="0" t="0" r="0" b="3810"/>
            <wp:docPr id="16776602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602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DF4F" w14:textId="50CF93C7" w:rsidR="00BB5E2C" w:rsidRDefault="00BB5E2C" w:rsidP="00920CE9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drawing>
          <wp:inline distT="0" distB="0" distL="0" distR="0" wp14:anchorId="46652B69" wp14:editId="1625534E">
            <wp:extent cx="5400040" cy="1748790"/>
            <wp:effectExtent l="0" t="0" r="0" b="3810"/>
            <wp:docPr id="809887155" name="Imagen 1" descr="Gráfico, Gráfico de líne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87155" name="Imagen 1" descr="Gráfico, Gráfico de líneas, Gráfico de dispers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F92F" w14:textId="77777777" w:rsidR="00BB5E2C" w:rsidRPr="00BB5E2C" w:rsidRDefault="00BB5E2C" w:rsidP="00BB5E2C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La página permite realizar una </w:t>
      </w:r>
      <w:r w:rsidRPr="00BB5E2C">
        <w:rPr>
          <w:rFonts w:ascii="Arial" w:hAnsi="Arial" w:cs="Arial"/>
          <w:b/>
          <w:bCs/>
          <w:sz w:val="24"/>
          <w:szCs w:val="24"/>
        </w:rPr>
        <w:t>regresión polinomial</w:t>
      </w:r>
      <w:r w:rsidRPr="00BB5E2C">
        <w:rPr>
          <w:rFonts w:ascii="Arial" w:hAnsi="Arial" w:cs="Arial"/>
          <w:sz w:val="24"/>
          <w:szCs w:val="24"/>
        </w:rPr>
        <w:t xml:space="preserve"> sobre un conjunto de datos, utilizando modelos de distintos grados (2, 3 y 4) para generar predicciones. La interfaz muestra los datos de entrenamiento y los resultados de la predicción en un gráfico. Esto permite analizar cómo se ajusta cada modelo a los datos y comparar su precisión a través del coeficiente de determinación R2R^2R2.</w:t>
      </w:r>
    </w:p>
    <w:p w14:paraId="71074A1A" w14:textId="77777777" w:rsidR="00BB5E2C" w:rsidRPr="00BB5E2C" w:rsidRDefault="00BB5E2C" w:rsidP="00BB5E2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Instrucciones de Uso</w:t>
      </w:r>
    </w:p>
    <w:p w14:paraId="3FB2B2F8" w14:textId="77777777" w:rsidR="00BB5E2C" w:rsidRPr="00BB5E2C" w:rsidRDefault="00BB5E2C" w:rsidP="00BB5E2C">
      <w:pPr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Seleccionar el Algoritmo</w:t>
      </w:r>
      <w:r w:rsidRPr="00BB5E2C">
        <w:rPr>
          <w:rFonts w:ascii="Arial" w:hAnsi="Arial" w:cs="Arial"/>
          <w:sz w:val="24"/>
          <w:szCs w:val="24"/>
        </w:rPr>
        <w:t>:</w:t>
      </w:r>
    </w:p>
    <w:p w14:paraId="4588A0BF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En la parte superior de la página, se encuentra un menú desplegable titulado </w:t>
      </w:r>
      <w:r w:rsidRPr="00BB5E2C">
        <w:rPr>
          <w:rFonts w:ascii="Arial" w:hAnsi="Arial" w:cs="Arial"/>
          <w:b/>
          <w:bCs/>
          <w:sz w:val="24"/>
          <w:szCs w:val="24"/>
        </w:rPr>
        <w:t>"Seleccione un algoritmo"</w:t>
      </w:r>
      <w:r w:rsidRPr="00BB5E2C">
        <w:rPr>
          <w:rFonts w:ascii="Arial" w:hAnsi="Arial" w:cs="Arial"/>
          <w:sz w:val="24"/>
          <w:szCs w:val="24"/>
        </w:rPr>
        <w:t>.</w:t>
      </w:r>
    </w:p>
    <w:p w14:paraId="258B9242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Seleccionar </w:t>
      </w:r>
      <w:r w:rsidRPr="00BB5E2C">
        <w:rPr>
          <w:rFonts w:ascii="Arial" w:hAnsi="Arial" w:cs="Arial"/>
          <w:b/>
          <w:bCs/>
          <w:sz w:val="24"/>
          <w:szCs w:val="24"/>
        </w:rPr>
        <w:t>"Regresión Polinomial"</w:t>
      </w:r>
      <w:r w:rsidRPr="00BB5E2C">
        <w:rPr>
          <w:rFonts w:ascii="Arial" w:hAnsi="Arial" w:cs="Arial"/>
          <w:sz w:val="24"/>
          <w:szCs w:val="24"/>
        </w:rPr>
        <w:t xml:space="preserve"> para acceder a las funcionalidades de este tipo de regresión.</w:t>
      </w:r>
    </w:p>
    <w:p w14:paraId="7676C3C4" w14:textId="77777777" w:rsidR="00BB5E2C" w:rsidRPr="00BB5E2C" w:rsidRDefault="00BB5E2C" w:rsidP="00BB5E2C">
      <w:pPr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Cargar el Archivo CSV</w:t>
      </w:r>
      <w:r w:rsidRPr="00BB5E2C">
        <w:rPr>
          <w:rFonts w:ascii="Arial" w:hAnsi="Arial" w:cs="Arial"/>
          <w:sz w:val="24"/>
          <w:szCs w:val="24"/>
        </w:rPr>
        <w:t>:</w:t>
      </w:r>
    </w:p>
    <w:p w14:paraId="45413595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Hacer clic en el botón </w:t>
      </w:r>
      <w:r w:rsidRPr="00BB5E2C">
        <w:rPr>
          <w:rFonts w:ascii="Arial" w:hAnsi="Arial" w:cs="Arial"/>
          <w:b/>
          <w:bCs/>
          <w:sz w:val="24"/>
          <w:szCs w:val="24"/>
        </w:rPr>
        <w:t>"Seleccionar archivo"</w:t>
      </w:r>
      <w:r w:rsidRPr="00BB5E2C">
        <w:rPr>
          <w:rFonts w:ascii="Arial" w:hAnsi="Arial" w:cs="Arial"/>
          <w:sz w:val="24"/>
          <w:szCs w:val="24"/>
        </w:rPr>
        <w:t xml:space="preserve"> para cargar un archivo CSV con los datos a analizar.</w:t>
      </w:r>
    </w:p>
    <w:p w14:paraId="71B166DF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Asegurarse de que el archivo contiene al menos dos columnas: la primera para los valores de X Train y la segunda para Y Train.</w:t>
      </w:r>
    </w:p>
    <w:p w14:paraId="3DC47FBC" w14:textId="77777777" w:rsidR="00BB5E2C" w:rsidRPr="00BB5E2C" w:rsidRDefault="00BB5E2C" w:rsidP="00BB5E2C">
      <w:pPr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Visualización de los Datos y Predicciones</w:t>
      </w:r>
      <w:r w:rsidRPr="00BB5E2C">
        <w:rPr>
          <w:rFonts w:ascii="Arial" w:hAnsi="Arial" w:cs="Arial"/>
          <w:sz w:val="24"/>
          <w:szCs w:val="24"/>
        </w:rPr>
        <w:t>:</w:t>
      </w:r>
    </w:p>
    <w:p w14:paraId="3665198D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Una vez que se carga el archivo y se procesan los datos, se muestran en pantalla los valores de X Train y </w:t>
      </w:r>
      <w:proofErr w:type="spellStart"/>
      <w:r w:rsidRPr="00BB5E2C">
        <w:rPr>
          <w:rFonts w:ascii="Arial" w:hAnsi="Arial" w:cs="Arial"/>
          <w:sz w:val="24"/>
          <w:szCs w:val="24"/>
        </w:rPr>
        <w:t>Y</w:t>
      </w:r>
      <w:proofErr w:type="spellEnd"/>
      <w:r w:rsidRPr="00BB5E2C">
        <w:rPr>
          <w:rFonts w:ascii="Arial" w:hAnsi="Arial" w:cs="Arial"/>
          <w:sz w:val="24"/>
          <w:szCs w:val="24"/>
        </w:rPr>
        <w:t xml:space="preserve"> Train.</w:t>
      </w:r>
    </w:p>
    <w:p w14:paraId="5F921049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lastRenderedPageBreak/>
        <w:t>Aparecen los resultados de predicción para cada grado de polinomio:</w:t>
      </w:r>
    </w:p>
    <w:p w14:paraId="0187A71A" w14:textId="77777777" w:rsidR="00BB5E2C" w:rsidRPr="00BB5E2C" w:rsidRDefault="00BB5E2C" w:rsidP="00BB5E2C">
      <w:pPr>
        <w:numPr>
          <w:ilvl w:val="2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 xml:space="preserve">Y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Prediction</w:t>
      </w:r>
      <w:proofErr w:type="spellEnd"/>
      <w:r w:rsidRPr="00BB5E2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Degree</w:t>
      </w:r>
      <w:proofErr w:type="spellEnd"/>
      <w:r w:rsidRPr="00BB5E2C">
        <w:rPr>
          <w:rFonts w:ascii="Arial" w:hAnsi="Arial" w:cs="Arial"/>
          <w:b/>
          <w:bCs/>
          <w:sz w:val="24"/>
          <w:szCs w:val="24"/>
        </w:rPr>
        <w:t xml:space="preserve"> 2</w:t>
      </w:r>
      <w:r w:rsidRPr="00BB5E2C">
        <w:rPr>
          <w:rFonts w:ascii="Arial" w:hAnsi="Arial" w:cs="Arial"/>
          <w:sz w:val="24"/>
          <w:szCs w:val="24"/>
        </w:rPr>
        <w:t>: Predicciones utilizando un polinomio de grado 2.</w:t>
      </w:r>
    </w:p>
    <w:p w14:paraId="4C22371C" w14:textId="77777777" w:rsidR="00BB5E2C" w:rsidRPr="00BB5E2C" w:rsidRDefault="00BB5E2C" w:rsidP="00BB5E2C">
      <w:pPr>
        <w:numPr>
          <w:ilvl w:val="2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 xml:space="preserve">Y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Prediction</w:t>
      </w:r>
      <w:proofErr w:type="spellEnd"/>
      <w:r w:rsidRPr="00BB5E2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Degree</w:t>
      </w:r>
      <w:proofErr w:type="spellEnd"/>
      <w:r w:rsidRPr="00BB5E2C">
        <w:rPr>
          <w:rFonts w:ascii="Arial" w:hAnsi="Arial" w:cs="Arial"/>
          <w:b/>
          <w:bCs/>
          <w:sz w:val="24"/>
          <w:szCs w:val="24"/>
        </w:rPr>
        <w:t xml:space="preserve"> 3</w:t>
      </w:r>
      <w:r w:rsidRPr="00BB5E2C">
        <w:rPr>
          <w:rFonts w:ascii="Arial" w:hAnsi="Arial" w:cs="Arial"/>
          <w:sz w:val="24"/>
          <w:szCs w:val="24"/>
        </w:rPr>
        <w:t>: Predicciones utilizando un polinomio de grado 3.</w:t>
      </w:r>
    </w:p>
    <w:p w14:paraId="57A8FC85" w14:textId="77777777" w:rsidR="00BB5E2C" w:rsidRPr="00BB5E2C" w:rsidRDefault="00BB5E2C" w:rsidP="00BB5E2C">
      <w:pPr>
        <w:numPr>
          <w:ilvl w:val="2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 xml:space="preserve">Y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Prediction</w:t>
      </w:r>
      <w:proofErr w:type="spellEnd"/>
      <w:r w:rsidRPr="00BB5E2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Degree</w:t>
      </w:r>
      <w:proofErr w:type="spellEnd"/>
      <w:r w:rsidRPr="00BB5E2C">
        <w:rPr>
          <w:rFonts w:ascii="Arial" w:hAnsi="Arial" w:cs="Arial"/>
          <w:b/>
          <w:bCs/>
          <w:sz w:val="24"/>
          <w:szCs w:val="24"/>
        </w:rPr>
        <w:t xml:space="preserve"> 4</w:t>
      </w:r>
      <w:r w:rsidRPr="00BB5E2C">
        <w:rPr>
          <w:rFonts w:ascii="Arial" w:hAnsi="Arial" w:cs="Arial"/>
          <w:sz w:val="24"/>
          <w:szCs w:val="24"/>
        </w:rPr>
        <w:t>: Predicciones utilizando un polinomio de grado 4.</w:t>
      </w:r>
    </w:p>
    <w:p w14:paraId="08EC6D56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Los valores de R2R^2R2 para cada grado de polinomio se muestran como una medida de la precisión del modelo.</w:t>
      </w:r>
    </w:p>
    <w:p w14:paraId="712B28BF" w14:textId="77777777" w:rsidR="00BB5E2C" w:rsidRPr="00BB5E2C" w:rsidRDefault="00BB5E2C" w:rsidP="00BB5E2C">
      <w:pPr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Interpretación del Gráfico</w:t>
      </w:r>
      <w:r w:rsidRPr="00BB5E2C">
        <w:rPr>
          <w:rFonts w:ascii="Arial" w:hAnsi="Arial" w:cs="Arial"/>
          <w:sz w:val="24"/>
          <w:szCs w:val="24"/>
        </w:rPr>
        <w:t>:</w:t>
      </w:r>
    </w:p>
    <w:p w14:paraId="1FC7238C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El gráfico muestra los puntos de los datos de entrenamiento (Training) en color azul.</w:t>
      </w:r>
    </w:p>
    <w:p w14:paraId="35AB6496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Las líneas de predicción para cada modelo de regresión polinomial se visualizan en diferentes colores:</w:t>
      </w:r>
    </w:p>
    <w:p w14:paraId="0B3EA736" w14:textId="77777777" w:rsidR="00BB5E2C" w:rsidRPr="00BB5E2C" w:rsidRDefault="00BB5E2C" w:rsidP="00BB5E2C">
      <w:pPr>
        <w:numPr>
          <w:ilvl w:val="2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Grado 2</w:t>
      </w:r>
      <w:r w:rsidRPr="00BB5E2C">
        <w:rPr>
          <w:rFonts w:ascii="Arial" w:hAnsi="Arial" w:cs="Arial"/>
          <w:sz w:val="24"/>
          <w:szCs w:val="24"/>
        </w:rPr>
        <w:t>: Línea roja.</w:t>
      </w:r>
    </w:p>
    <w:p w14:paraId="7DA1787D" w14:textId="77777777" w:rsidR="00BB5E2C" w:rsidRPr="00BB5E2C" w:rsidRDefault="00BB5E2C" w:rsidP="00BB5E2C">
      <w:pPr>
        <w:numPr>
          <w:ilvl w:val="2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Grado 3</w:t>
      </w:r>
      <w:r w:rsidRPr="00BB5E2C">
        <w:rPr>
          <w:rFonts w:ascii="Arial" w:hAnsi="Arial" w:cs="Arial"/>
          <w:sz w:val="24"/>
          <w:szCs w:val="24"/>
        </w:rPr>
        <w:t>: Línea naranja.</w:t>
      </w:r>
    </w:p>
    <w:p w14:paraId="36984441" w14:textId="77777777" w:rsidR="00BB5E2C" w:rsidRPr="00BB5E2C" w:rsidRDefault="00BB5E2C" w:rsidP="00BB5E2C">
      <w:pPr>
        <w:numPr>
          <w:ilvl w:val="2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Grado 4</w:t>
      </w:r>
      <w:r w:rsidRPr="00BB5E2C">
        <w:rPr>
          <w:rFonts w:ascii="Arial" w:hAnsi="Arial" w:cs="Arial"/>
          <w:sz w:val="24"/>
          <w:szCs w:val="24"/>
        </w:rPr>
        <w:t>: Línea verde.</w:t>
      </w:r>
    </w:p>
    <w:p w14:paraId="0A7F3A5F" w14:textId="77777777" w:rsidR="00BB5E2C" w:rsidRPr="00BB5E2C" w:rsidRDefault="00BB5E2C" w:rsidP="00BB5E2C">
      <w:pPr>
        <w:numPr>
          <w:ilvl w:val="1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La gráfica permite visualizar cómo cada modelo se ajusta a los datos y comparar su rendimiento.</w:t>
      </w:r>
    </w:p>
    <w:p w14:paraId="5543B1BD" w14:textId="77777777" w:rsidR="00BB5E2C" w:rsidRDefault="00BB5E2C" w:rsidP="00BB5E2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5C14AB" w14:textId="07B5672C" w:rsidR="00BB5E2C" w:rsidRPr="00BB5E2C" w:rsidRDefault="00BB5E2C" w:rsidP="00BB5E2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Descripción de los Elementos en la Página</w:t>
      </w:r>
    </w:p>
    <w:p w14:paraId="0C91CFB9" w14:textId="77777777" w:rsidR="00BB5E2C" w:rsidRPr="00BB5E2C" w:rsidRDefault="00BB5E2C" w:rsidP="00BB5E2C">
      <w:pPr>
        <w:numPr>
          <w:ilvl w:val="0"/>
          <w:numId w:val="55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X Train</w:t>
      </w:r>
      <w:r w:rsidRPr="00BB5E2C">
        <w:rPr>
          <w:rFonts w:ascii="Arial" w:hAnsi="Arial" w:cs="Arial"/>
          <w:sz w:val="24"/>
          <w:szCs w:val="24"/>
        </w:rPr>
        <w:t>: Valores de la variable independiente de entrada cargados desde el archivo CSV.</w:t>
      </w:r>
    </w:p>
    <w:p w14:paraId="50DA9963" w14:textId="77777777" w:rsidR="00BB5E2C" w:rsidRPr="00BB5E2C" w:rsidRDefault="00BB5E2C" w:rsidP="00BB5E2C">
      <w:pPr>
        <w:numPr>
          <w:ilvl w:val="0"/>
          <w:numId w:val="55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Y Train</w:t>
      </w:r>
      <w:r w:rsidRPr="00BB5E2C">
        <w:rPr>
          <w:rFonts w:ascii="Arial" w:hAnsi="Arial" w:cs="Arial"/>
          <w:sz w:val="24"/>
          <w:szCs w:val="24"/>
        </w:rPr>
        <w:t>: Valores de la variable dependiente de entrada.</w:t>
      </w:r>
    </w:p>
    <w:p w14:paraId="6D3B591B" w14:textId="77777777" w:rsidR="00BB5E2C" w:rsidRPr="00BB5E2C" w:rsidRDefault="00BB5E2C" w:rsidP="00BB5E2C">
      <w:pPr>
        <w:numPr>
          <w:ilvl w:val="0"/>
          <w:numId w:val="55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 xml:space="preserve">Y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Prediction</w:t>
      </w:r>
      <w:proofErr w:type="spellEnd"/>
      <w:r w:rsidRPr="00BB5E2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B5E2C">
        <w:rPr>
          <w:rFonts w:ascii="Arial" w:hAnsi="Arial" w:cs="Arial"/>
          <w:b/>
          <w:bCs/>
          <w:sz w:val="24"/>
          <w:szCs w:val="24"/>
        </w:rPr>
        <w:t>Degree</w:t>
      </w:r>
      <w:proofErr w:type="spellEnd"/>
      <w:r w:rsidRPr="00BB5E2C">
        <w:rPr>
          <w:rFonts w:ascii="Arial" w:hAnsi="Arial" w:cs="Arial"/>
          <w:b/>
          <w:bCs/>
          <w:sz w:val="24"/>
          <w:szCs w:val="24"/>
        </w:rPr>
        <w:t xml:space="preserve"> 2, 3, 4</w:t>
      </w:r>
      <w:r w:rsidRPr="00BB5E2C">
        <w:rPr>
          <w:rFonts w:ascii="Arial" w:hAnsi="Arial" w:cs="Arial"/>
          <w:sz w:val="24"/>
          <w:szCs w:val="24"/>
        </w:rPr>
        <w:t>: Valores de Y predichos para cada grado de polinomio en base al modelo de regresión.</w:t>
      </w:r>
    </w:p>
    <w:p w14:paraId="18D66177" w14:textId="77777777" w:rsidR="00BB5E2C" w:rsidRPr="00BB5E2C" w:rsidRDefault="00BB5E2C" w:rsidP="00BB5E2C">
      <w:pPr>
        <w:numPr>
          <w:ilvl w:val="0"/>
          <w:numId w:val="55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R^2</w:t>
      </w:r>
      <w:r w:rsidRPr="00BB5E2C">
        <w:rPr>
          <w:rFonts w:ascii="Arial" w:hAnsi="Arial" w:cs="Arial"/>
          <w:sz w:val="24"/>
          <w:szCs w:val="24"/>
        </w:rPr>
        <w:t>: Coeficiente de determinación que indica la precisión del modelo para cada grado de polinomio.</w:t>
      </w:r>
    </w:p>
    <w:p w14:paraId="7365C10F" w14:textId="77777777" w:rsidR="00BB5E2C" w:rsidRPr="00BB5E2C" w:rsidRDefault="00BB5E2C" w:rsidP="00BB5E2C">
      <w:pPr>
        <w:numPr>
          <w:ilvl w:val="0"/>
          <w:numId w:val="55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Gráfico de Regresión Polinomial</w:t>
      </w:r>
      <w:r w:rsidRPr="00BB5E2C">
        <w:rPr>
          <w:rFonts w:ascii="Arial" w:hAnsi="Arial" w:cs="Arial"/>
          <w:sz w:val="24"/>
          <w:szCs w:val="24"/>
        </w:rPr>
        <w:t>: Muestra los puntos de los datos reales junto con las líneas de tendencia de los polinomios de distintos grados.</w:t>
      </w:r>
    </w:p>
    <w:p w14:paraId="1269DE6A" w14:textId="77777777" w:rsidR="00BB5E2C" w:rsidRDefault="00BB5E2C" w:rsidP="00BB5E2C">
      <w:pPr>
        <w:jc w:val="both"/>
        <w:rPr>
          <w:rFonts w:ascii="Arial" w:hAnsi="Arial" w:cs="Arial"/>
          <w:sz w:val="24"/>
          <w:szCs w:val="24"/>
        </w:rPr>
      </w:pPr>
    </w:p>
    <w:p w14:paraId="746E0FC5" w14:textId="7330BEC9" w:rsidR="00BB5E2C" w:rsidRDefault="00BB5E2C" w:rsidP="00BB5E2C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Esta página es útil para analizar y comparar el ajuste de distintos modelos de regresión polinomial, ayudando a identificar la relación más adecuada entre las variables.</w:t>
      </w:r>
      <w:r>
        <w:rPr>
          <w:rFonts w:ascii="Arial" w:hAnsi="Arial" w:cs="Arial"/>
          <w:sz w:val="24"/>
          <w:szCs w:val="24"/>
        </w:rPr>
        <w:br w:type="page"/>
      </w:r>
    </w:p>
    <w:p w14:paraId="1EABE29B" w14:textId="30F9A650" w:rsidR="00556139" w:rsidRDefault="009C39D6" w:rsidP="009C39D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C39D6">
        <w:rPr>
          <w:rFonts w:ascii="Arial" w:hAnsi="Arial" w:cs="Arial"/>
          <w:b/>
          <w:bCs/>
          <w:sz w:val="32"/>
          <w:szCs w:val="32"/>
        </w:rPr>
        <w:lastRenderedPageBreak/>
        <w:t>ÁRBOLES DE DECISIÓN</w:t>
      </w:r>
    </w:p>
    <w:p w14:paraId="0CE2870B" w14:textId="0091BDE8" w:rsidR="00BB5E2C" w:rsidRDefault="00BB5E2C" w:rsidP="009C39D6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drawing>
          <wp:inline distT="0" distB="0" distL="0" distR="0" wp14:anchorId="722F1C69" wp14:editId="683395F1">
            <wp:extent cx="5400040" cy="1952625"/>
            <wp:effectExtent l="0" t="0" r="0" b="9525"/>
            <wp:docPr id="1544262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6215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F2EA" w14:textId="1E5A8D48" w:rsidR="00BB5E2C" w:rsidRDefault="00BB5E2C" w:rsidP="009C39D6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drawing>
          <wp:inline distT="0" distB="0" distL="0" distR="0" wp14:anchorId="12EABE21" wp14:editId="6FEECE2E">
            <wp:extent cx="5400040" cy="1748790"/>
            <wp:effectExtent l="0" t="0" r="0" b="3810"/>
            <wp:docPr id="1742488006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88006" name="Imagen 1" descr="Interfaz de usuario gráfica, Texto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C956" w14:textId="77777777" w:rsidR="00BB5E2C" w:rsidRPr="00BB5E2C" w:rsidRDefault="00BB5E2C" w:rsidP="00BB5E2C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La página permite crear un </w:t>
      </w:r>
      <w:r w:rsidRPr="00BB5E2C">
        <w:rPr>
          <w:rFonts w:ascii="Arial" w:hAnsi="Arial" w:cs="Arial"/>
          <w:b/>
          <w:bCs/>
          <w:sz w:val="24"/>
          <w:szCs w:val="24"/>
        </w:rPr>
        <w:t>árbol de decisión</w:t>
      </w:r>
      <w:r w:rsidRPr="00BB5E2C">
        <w:rPr>
          <w:rFonts w:ascii="Arial" w:hAnsi="Arial" w:cs="Arial"/>
          <w:sz w:val="24"/>
          <w:szCs w:val="24"/>
        </w:rPr>
        <w:t xml:space="preserve"> utilizando un conjunto de datos de entrada que describe diferentes características y sus clasificaciones. Mediante el algoritmo de árbol de decisión, se entrena el modelo con estos datos y se puede predecir la clasificación de nuevos datos de entrada. La página también visualiza el árbol generado para ayudar a entender la estructura de las decisiones.</w:t>
      </w:r>
    </w:p>
    <w:p w14:paraId="08FEB2CD" w14:textId="77777777" w:rsidR="00BB5E2C" w:rsidRPr="00BB5E2C" w:rsidRDefault="00BB5E2C" w:rsidP="00BB5E2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Instrucciones de Uso</w:t>
      </w:r>
    </w:p>
    <w:p w14:paraId="2E1E0BAF" w14:textId="77777777" w:rsidR="00BB5E2C" w:rsidRPr="00BB5E2C" w:rsidRDefault="00BB5E2C" w:rsidP="00BB5E2C">
      <w:pPr>
        <w:numPr>
          <w:ilvl w:val="0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Seleccionar el Algoritmo</w:t>
      </w:r>
      <w:r w:rsidRPr="00BB5E2C">
        <w:rPr>
          <w:rFonts w:ascii="Arial" w:hAnsi="Arial" w:cs="Arial"/>
          <w:sz w:val="24"/>
          <w:szCs w:val="24"/>
        </w:rPr>
        <w:t>:</w:t>
      </w:r>
    </w:p>
    <w:p w14:paraId="51B30EAB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En la parte superior de la página, se encuentra un menú desplegable titulado </w:t>
      </w:r>
      <w:r w:rsidRPr="00BB5E2C">
        <w:rPr>
          <w:rFonts w:ascii="Arial" w:hAnsi="Arial" w:cs="Arial"/>
          <w:b/>
          <w:bCs/>
          <w:sz w:val="24"/>
          <w:szCs w:val="24"/>
        </w:rPr>
        <w:t>"Seleccione un algoritmo"</w:t>
      </w:r>
      <w:r w:rsidRPr="00BB5E2C">
        <w:rPr>
          <w:rFonts w:ascii="Arial" w:hAnsi="Arial" w:cs="Arial"/>
          <w:sz w:val="24"/>
          <w:szCs w:val="24"/>
        </w:rPr>
        <w:t>.</w:t>
      </w:r>
    </w:p>
    <w:p w14:paraId="5D4684A5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Seleccionar </w:t>
      </w:r>
      <w:r w:rsidRPr="00BB5E2C">
        <w:rPr>
          <w:rFonts w:ascii="Arial" w:hAnsi="Arial" w:cs="Arial"/>
          <w:b/>
          <w:bCs/>
          <w:sz w:val="24"/>
          <w:szCs w:val="24"/>
        </w:rPr>
        <w:t>"Árbol de Decisión"</w:t>
      </w:r>
      <w:r w:rsidRPr="00BB5E2C">
        <w:rPr>
          <w:rFonts w:ascii="Arial" w:hAnsi="Arial" w:cs="Arial"/>
          <w:sz w:val="24"/>
          <w:szCs w:val="24"/>
        </w:rPr>
        <w:t xml:space="preserve"> para acceder a las funcionalidades de creación y visualización del árbol de decisión.</w:t>
      </w:r>
    </w:p>
    <w:p w14:paraId="755B9590" w14:textId="77777777" w:rsidR="00BB5E2C" w:rsidRPr="00BB5E2C" w:rsidRDefault="00BB5E2C" w:rsidP="00BB5E2C">
      <w:pPr>
        <w:numPr>
          <w:ilvl w:val="0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Ingresar el Conjunto de Datos</w:t>
      </w:r>
      <w:r w:rsidRPr="00BB5E2C">
        <w:rPr>
          <w:rFonts w:ascii="Arial" w:hAnsi="Arial" w:cs="Arial"/>
          <w:sz w:val="24"/>
          <w:szCs w:val="24"/>
        </w:rPr>
        <w:t>:</w:t>
      </w:r>
    </w:p>
    <w:p w14:paraId="5585BD88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En la sección </w:t>
      </w:r>
      <w:r w:rsidRPr="00BB5E2C">
        <w:rPr>
          <w:rFonts w:ascii="Arial" w:hAnsi="Arial" w:cs="Arial"/>
          <w:b/>
          <w:bCs/>
          <w:sz w:val="24"/>
          <w:szCs w:val="24"/>
        </w:rPr>
        <w:t>"Conjunto de datos utilizados"</w:t>
      </w:r>
      <w:r w:rsidRPr="00BB5E2C">
        <w:rPr>
          <w:rFonts w:ascii="Arial" w:hAnsi="Arial" w:cs="Arial"/>
          <w:sz w:val="24"/>
          <w:szCs w:val="24"/>
        </w:rPr>
        <w:t>, se muestra un área de texto con los datos de entrada en formato JSON.</w:t>
      </w:r>
    </w:p>
    <w:p w14:paraId="06C4ECF1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Este conjunto de datos debe incluir las características y la clasificación esperada en la última columna.</w:t>
      </w:r>
    </w:p>
    <w:p w14:paraId="4BC2878E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Se puede editar el contenido del área de texto si se desea utilizar un conjunto de datos diferente.</w:t>
      </w:r>
    </w:p>
    <w:p w14:paraId="00D740A9" w14:textId="77777777" w:rsidR="00BB5E2C" w:rsidRPr="00BB5E2C" w:rsidRDefault="00BB5E2C" w:rsidP="00BB5E2C">
      <w:pPr>
        <w:numPr>
          <w:ilvl w:val="0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lastRenderedPageBreak/>
        <w:t>Entrenamiento del Árbol</w:t>
      </w:r>
      <w:r w:rsidRPr="00BB5E2C">
        <w:rPr>
          <w:rFonts w:ascii="Arial" w:hAnsi="Arial" w:cs="Arial"/>
          <w:sz w:val="24"/>
          <w:szCs w:val="24"/>
        </w:rPr>
        <w:t>:</w:t>
      </w:r>
    </w:p>
    <w:p w14:paraId="5CD8405A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Presionar el botón </w:t>
      </w:r>
      <w:r w:rsidRPr="00BB5E2C">
        <w:rPr>
          <w:rFonts w:ascii="Arial" w:hAnsi="Arial" w:cs="Arial"/>
          <w:b/>
          <w:bCs/>
          <w:sz w:val="24"/>
          <w:szCs w:val="24"/>
        </w:rPr>
        <w:t>"Actualizar Árbol"</w:t>
      </w:r>
      <w:r w:rsidRPr="00BB5E2C">
        <w:rPr>
          <w:rFonts w:ascii="Arial" w:hAnsi="Arial" w:cs="Arial"/>
          <w:sz w:val="24"/>
          <w:szCs w:val="24"/>
        </w:rPr>
        <w:t xml:space="preserve"> para entrenar el modelo de árbol de decisión con los datos proporcionados.</w:t>
      </w:r>
    </w:p>
    <w:p w14:paraId="6F2995EF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El árbol se genera utilizando el conjunto de datos y se prepara para realizar predicciones basadas en nuevas entradas.</w:t>
      </w:r>
    </w:p>
    <w:p w14:paraId="2969E3F1" w14:textId="77777777" w:rsidR="00BB5E2C" w:rsidRPr="00BB5E2C" w:rsidRDefault="00BB5E2C" w:rsidP="00BB5E2C">
      <w:pPr>
        <w:numPr>
          <w:ilvl w:val="0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Ingresar Datos para la Predicción</w:t>
      </w:r>
      <w:r w:rsidRPr="00BB5E2C">
        <w:rPr>
          <w:rFonts w:ascii="Arial" w:hAnsi="Arial" w:cs="Arial"/>
          <w:sz w:val="24"/>
          <w:szCs w:val="24"/>
        </w:rPr>
        <w:t>:</w:t>
      </w:r>
    </w:p>
    <w:p w14:paraId="5E5A609A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En la sección </w:t>
      </w:r>
      <w:r w:rsidRPr="00BB5E2C">
        <w:rPr>
          <w:rFonts w:ascii="Arial" w:hAnsi="Arial" w:cs="Arial"/>
          <w:b/>
          <w:bCs/>
          <w:sz w:val="24"/>
          <w:szCs w:val="24"/>
        </w:rPr>
        <w:t>"Datos para predecir"</w:t>
      </w:r>
      <w:r w:rsidRPr="00BB5E2C">
        <w:rPr>
          <w:rFonts w:ascii="Arial" w:hAnsi="Arial" w:cs="Arial"/>
          <w:sz w:val="24"/>
          <w:szCs w:val="24"/>
        </w:rPr>
        <w:t>, ingresar las características de los datos sobre los que se desea realizar una predicción, manteniendo el formato JSON.</w:t>
      </w:r>
    </w:p>
    <w:p w14:paraId="4C38DBCC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BB5E2C">
        <w:rPr>
          <w:rFonts w:ascii="Arial" w:hAnsi="Arial" w:cs="Arial"/>
          <w:sz w:val="24"/>
          <w:szCs w:val="24"/>
        </w:rPr>
        <w:t>Este área</w:t>
      </w:r>
      <w:proofErr w:type="gramEnd"/>
      <w:r w:rsidRPr="00BB5E2C">
        <w:rPr>
          <w:rFonts w:ascii="Arial" w:hAnsi="Arial" w:cs="Arial"/>
          <w:sz w:val="24"/>
          <w:szCs w:val="24"/>
        </w:rPr>
        <w:t xml:space="preserve"> permite definir un conjunto de características para las cuales el modelo intentará predecir la clasificación.</w:t>
      </w:r>
    </w:p>
    <w:p w14:paraId="3C54F182" w14:textId="77777777" w:rsidR="00BB5E2C" w:rsidRPr="00BB5E2C" w:rsidRDefault="00BB5E2C" w:rsidP="00BB5E2C">
      <w:pPr>
        <w:numPr>
          <w:ilvl w:val="0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Obtener el Resultado de la Predicción</w:t>
      </w:r>
      <w:r w:rsidRPr="00BB5E2C">
        <w:rPr>
          <w:rFonts w:ascii="Arial" w:hAnsi="Arial" w:cs="Arial"/>
          <w:sz w:val="24"/>
          <w:szCs w:val="24"/>
        </w:rPr>
        <w:t>:</w:t>
      </w:r>
    </w:p>
    <w:p w14:paraId="21C1DE3F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Tras ingresar los datos para predecir, presionar el botón </w:t>
      </w:r>
      <w:r w:rsidRPr="00BB5E2C">
        <w:rPr>
          <w:rFonts w:ascii="Arial" w:hAnsi="Arial" w:cs="Arial"/>
          <w:b/>
          <w:bCs/>
          <w:sz w:val="24"/>
          <w:szCs w:val="24"/>
        </w:rPr>
        <w:t>"Mostrar Árbol"</w:t>
      </w:r>
      <w:r w:rsidRPr="00BB5E2C">
        <w:rPr>
          <w:rFonts w:ascii="Arial" w:hAnsi="Arial" w:cs="Arial"/>
          <w:sz w:val="24"/>
          <w:szCs w:val="24"/>
        </w:rPr>
        <w:t>.</w:t>
      </w:r>
    </w:p>
    <w:p w14:paraId="2577DE72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 xml:space="preserve">El resultado de la predicción aparece en la sección </w:t>
      </w:r>
      <w:r w:rsidRPr="00BB5E2C">
        <w:rPr>
          <w:rFonts w:ascii="Arial" w:hAnsi="Arial" w:cs="Arial"/>
          <w:b/>
          <w:bCs/>
          <w:sz w:val="24"/>
          <w:szCs w:val="24"/>
        </w:rPr>
        <w:t>"Resultado de la predicción"</w:t>
      </w:r>
      <w:r w:rsidRPr="00BB5E2C">
        <w:rPr>
          <w:rFonts w:ascii="Arial" w:hAnsi="Arial" w:cs="Arial"/>
          <w:sz w:val="24"/>
          <w:szCs w:val="24"/>
        </w:rPr>
        <w:t xml:space="preserve">, mostrando detalles como el id, el tag (nodo de decisión) y el </w:t>
      </w:r>
      <w:proofErr w:type="spellStart"/>
      <w:r w:rsidRPr="00BB5E2C">
        <w:rPr>
          <w:rFonts w:ascii="Arial" w:hAnsi="Arial" w:cs="Arial"/>
          <w:sz w:val="24"/>
          <w:szCs w:val="24"/>
        </w:rPr>
        <w:t>value</w:t>
      </w:r>
      <w:proofErr w:type="spellEnd"/>
      <w:r w:rsidRPr="00BB5E2C">
        <w:rPr>
          <w:rFonts w:ascii="Arial" w:hAnsi="Arial" w:cs="Arial"/>
          <w:sz w:val="24"/>
          <w:szCs w:val="24"/>
        </w:rPr>
        <w:t xml:space="preserve"> (clasificación predicha).</w:t>
      </w:r>
    </w:p>
    <w:p w14:paraId="029D80CD" w14:textId="77777777" w:rsidR="00BB5E2C" w:rsidRPr="00BB5E2C" w:rsidRDefault="00BB5E2C" w:rsidP="00BB5E2C">
      <w:pPr>
        <w:numPr>
          <w:ilvl w:val="0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Visualización del Árbol de Decisión</w:t>
      </w:r>
      <w:r w:rsidRPr="00BB5E2C">
        <w:rPr>
          <w:rFonts w:ascii="Arial" w:hAnsi="Arial" w:cs="Arial"/>
          <w:sz w:val="24"/>
          <w:szCs w:val="24"/>
        </w:rPr>
        <w:t>:</w:t>
      </w:r>
    </w:p>
    <w:p w14:paraId="6F62F397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El árbol de decisión se muestra visualmente en la parte inferior de la página.</w:t>
      </w:r>
    </w:p>
    <w:p w14:paraId="4227CDC3" w14:textId="77777777" w:rsidR="00BB5E2C" w:rsidRPr="00BB5E2C" w:rsidRDefault="00BB5E2C" w:rsidP="00BB5E2C">
      <w:pPr>
        <w:numPr>
          <w:ilvl w:val="1"/>
          <w:numId w:val="56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La estructura jerárquica del árbol permite entender cómo se tomaron las decisiones en base a las características de entrada y las clasificaciones correspondientes.</w:t>
      </w:r>
    </w:p>
    <w:p w14:paraId="7CB6C522" w14:textId="77777777" w:rsidR="00BB5E2C" w:rsidRPr="00BB5E2C" w:rsidRDefault="00BB5E2C" w:rsidP="00BB5E2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Descripción de los Elementos en la Página</w:t>
      </w:r>
    </w:p>
    <w:p w14:paraId="0AB5B253" w14:textId="77777777" w:rsidR="00BB5E2C" w:rsidRPr="00BB5E2C" w:rsidRDefault="00BB5E2C" w:rsidP="00BB5E2C">
      <w:pPr>
        <w:numPr>
          <w:ilvl w:val="0"/>
          <w:numId w:val="59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Conjunto de datos utilizados</w:t>
      </w:r>
      <w:r w:rsidRPr="00BB5E2C">
        <w:rPr>
          <w:rFonts w:ascii="Arial" w:hAnsi="Arial" w:cs="Arial"/>
          <w:sz w:val="24"/>
          <w:szCs w:val="24"/>
        </w:rPr>
        <w:t>: Área de texto donde se ingresan los datos de entrenamiento para el árbol de decisión.</w:t>
      </w:r>
    </w:p>
    <w:p w14:paraId="7786CF20" w14:textId="77777777" w:rsidR="00BB5E2C" w:rsidRPr="00BB5E2C" w:rsidRDefault="00BB5E2C" w:rsidP="00BB5E2C">
      <w:pPr>
        <w:numPr>
          <w:ilvl w:val="0"/>
          <w:numId w:val="59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Actualizar Árbol</w:t>
      </w:r>
      <w:r w:rsidRPr="00BB5E2C">
        <w:rPr>
          <w:rFonts w:ascii="Arial" w:hAnsi="Arial" w:cs="Arial"/>
          <w:sz w:val="24"/>
          <w:szCs w:val="24"/>
        </w:rPr>
        <w:t>: Botón que inicia el entrenamiento del modelo de árbol de decisión.</w:t>
      </w:r>
    </w:p>
    <w:p w14:paraId="09C4E894" w14:textId="77777777" w:rsidR="00BB5E2C" w:rsidRPr="00BB5E2C" w:rsidRDefault="00BB5E2C" w:rsidP="00BB5E2C">
      <w:pPr>
        <w:numPr>
          <w:ilvl w:val="0"/>
          <w:numId w:val="59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Datos para predecir</w:t>
      </w:r>
      <w:r w:rsidRPr="00BB5E2C">
        <w:rPr>
          <w:rFonts w:ascii="Arial" w:hAnsi="Arial" w:cs="Arial"/>
          <w:sz w:val="24"/>
          <w:szCs w:val="24"/>
        </w:rPr>
        <w:t>: Área de texto donde se ingresan las características de los datos para realizar una predicción.</w:t>
      </w:r>
    </w:p>
    <w:p w14:paraId="621B233F" w14:textId="77777777" w:rsidR="00BB5E2C" w:rsidRPr="00BB5E2C" w:rsidRDefault="00BB5E2C" w:rsidP="00BB5E2C">
      <w:pPr>
        <w:numPr>
          <w:ilvl w:val="0"/>
          <w:numId w:val="59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Resultado de la predicción</w:t>
      </w:r>
      <w:r w:rsidRPr="00BB5E2C">
        <w:rPr>
          <w:rFonts w:ascii="Arial" w:hAnsi="Arial" w:cs="Arial"/>
          <w:sz w:val="24"/>
          <w:szCs w:val="24"/>
        </w:rPr>
        <w:t>: Muestra la clasificación predicha y detalles del nodo de decisión correspondiente.</w:t>
      </w:r>
    </w:p>
    <w:p w14:paraId="46240B8B" w14:textId="77777777" w:rsidR="00BB5E2C" w:rsidRPr="00BB5E2C" w:rsidRDefault="00BB5E2C" w:rsidP="00BB5E2C">
      <w:pPr>
        <w:numPr>
          <w:ilvl w:val="0"/>
          <w:numId w:val="59"/>
        </w:num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b/>
          <w:bCs/>
          <w:sz w:val="24"/>
          <w:szCs w:val="24"/>
        </w:rPr>
        <w:t>Mostrar Árbol</w:t>
      </w:r>
      <w:r w:rsidRPr="00BB5E2C">
        <w:rPr>
          <w:rFonts w:ascii="Arial" w:hAnsi="Arial" w:cs="Arial"/>
          <w:sz w:val="24"/>
          <w:szCs w:val="24"/>
        </w:rPr>
        <w:t>: Botón que visualiza el árbol de decisión generado.</w:t>
      </w:r>
    </w:p>
    <w:p w14:paraId="542D5EE8" w14:textId="3C0657A6" w:rsidR="004B6673" w:rsidRPr="00BB5E2C" w:rsidRDefault="00BB5E2C" w:rsidP="00BB5E2C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t>Esta página es ideal para clasificaciones basadas en decisiones, permitiendo visualizar cómo se toman las decisiones en base a los datos ingresados y entender la lógica del modelo de árbol de decisión.</w:t>
      </w:r>
    </w:p>
    <w:p w14:paraId="481857D7" w14:textId="6EA89372" w:rsidR="00556139" w:rsidRDefault="009C39D6" w:rsidP="009C39D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C39D6">
        <w:rPr>
          <w:rFonts w:ascii="Arial" w:hAnsi="Arial" w:cs="Arial"/>
          <w:b/>
          <w:bCs/>
          <w:sz w:val="32"/>
          <w:szCs w:val="32"/>
        </w:rPr>
        <w:lastRenderedPageBreak/>
        <w:t>K-</w:t>
      </w:r>
      <w:proofErr w:type="spellStart"/>
      <w:r w:rsidRPr="009C39D6">
        <w:rPr>
          <w:rFonts w:ascii="Arial" w:hAnsi="Arial" w:cs="Arial"/>
          <w:b/>
          <w:bCs/>
          <w:sz w:val="32"/>
          <w:szCs w:val="32"/>
        </w:rPr>
        <w:t>means</w:t>
      </w:r>
      <w:proofErr w:type="spellEnd"/>
    </w:p>
    <w:p w14:paraId="46E65D27" w14:textId="506537F0" w:rsidR="00BB5E2C" w:rsidRDefault="00BB5E2C" w:rsidP="009C39D6">
      <w:pPr>
        <w:jc w:val="both"/>
        <w:rPr>
          <w:rFonts w:ascii="Arial" w:hAnsi="Arial" w:cs="Arial"/>
          <w:sz w:val="24"/>
          <w:szCs w:val="24"/>
        </w:rPr>
      </w:pPr>
      <w:r w:rsidRPr="00BB5E2C">
        <w:rPr>
          <w:rFonts w:ascii="Arial" w:hAnsi="Arial" w:cs="Arial"/>
          <w:sz w:val="24"/>
          <w:szCs w:val="24"/>
        </w:rPr>
        <w:drawing>
          <wp:inline distT="0" distB="0" distL="0" distR="0" wp14:anchorId="561FE37A" wp14:editId="00A94BCB">
            <wp:extent cx="5400040" cy="1826895"/>
            <wp:effectExtent l="0" t="0" r="0" b="1905"/>
            <wp:docPr id="10792019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0191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D997" w14:textId="77777777" w:rsidR="006B00D0" w:rsidRPr="006B00D0" w:rsidRDefault="006B00D0" w:rsidP="006B00D0">
      <w:p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La página permite realizar </w:t>
      </w:r>
      <w:proofErr w:type="spellStart"/>
      <w:r w:rsidRPr="006B00D0">
        <w:rPr>
          <w:rFonts w:ascii="Arial" w:hAnsi="Arial" w:cs="Arial"/>
          <w:b/>
          <w:bCs/>
          <w:sz w:val="24"/>
          <w:szCs w:val="24"/>
        </w:rPr>
        <w:t>clustering</w:t>
      </w:r>
      <w:proofErr w:type="spellEnd"/>
      <w:r w:rsidRPr="006B00D0">
        <w:rPr>
          <w:rFonts w:ascii="Arial" w:hAnsi="Arial" w:cs="Arial"/>
          <w:b/>
          <w:bCs/>
          <w:sz w:val="24"/>
          <w:szCs w:val="24"/>
        </w:rPr>
        <w:t xml:space="preserve"> K-</w:t>
      </w:r>
      <w:proofErr w:type="spellStart"/>
      <w:r w:rsidRPr="006B00D0">
        <w:rPr>
          <w:rFonts w:ascii="Arial" w:hAnsi="Arial" w:cs="Arial"/>
          <w:b/>
          <w:bCs/>
          <w:sz w:val="24"/>
          <w:szCs w:val="24"/>
        </w:rPr>
        <w:t>Means</w:t>
      </w:r>
      <w:proofErr w:type="spellEnd"/>
      <w:r w:rsidRPr="006B00D0">
        <w:rPr>
          <w:rFonts w:ascii="Arial" w:hAnsi="Arial" w:cs="Arial"/>
          <w:sz w:val="24"/>
          <w:szCs w:val="24"/>
        </w:rPr>
        <w:t xml:space="preserve"> en datos bidimensionales, agrupando puntos en un número especificado de </w:t>
      </w:r>
      <w:proofErr w:type="spellStart"/>
      <w:proofErr w:type="gramStart"/>
      <w:r w:rsidRPr="006B00D0">
        <w:rPr>
          <w:rFonts w:ascii="Arial" w:hAnsi="Arial" w:cs="Arial"/>
          <w:sz w:val="24"/>
          <w:szCs w:val="24"/>
        </w:rPr>
        <w:t>clusters</w:t>
      </w:r>
      <w:proofErr w:type="spellEnd"/>
      <w:proofErr w:type="gramEnd"/>
      <w:r w:rsidRPr="006B00D0">
        <w:rPr>
          <w:rFonts w:ascii="Arial" w:hAnsi="Arial" w:cs="Arial"/>
          <w:sz w:val="24"/>
          <w:szCs w:val="24"/>
        </w:rPr>
        <w:t>. Esta funcionalidad es útil para segmentar conjuntos de datos, observando patrones y agrupaciones en dos dimensiones. La interfaz permite ingresar manualmente los datos o cargarlos desde un archivo CSV.</w:t>
      </w:r>
    </w:p>
    <w:p w14:paraId="2B6F43B5" w14:textId="77777777" w:rsidR="006B00D0" w:rsidRPr="006B00D0" w:rsidRDefault="006B00D0" w:rsidP="006B00D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Instrucciones de Uso</w:t>
      </w:r>
    </w:p>
    <w:p w14:paraId="66854607" w14:textId="77777777" w:rsidR="006B00D0" w:rsidRPr="006B00D0" w:rsidRDefault="006B00D0" w:rsidP="006B00D0">
      <w:pPr>
        <w:numPr>
          <w:ilvl w:val="0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Seleccionar el Algoritmo</w:t>
      </w:r>
      <w:r w:rsidRPr="006B00D0">
        <w:rPr>
          <w:rFonts w:ascii="Arial" w:hAnsi="Arial" w:cs="Arial"/>
          <w:sz w:val="24"/>
          <w:szCs w:val="24"/>
        </w:rPr>
        <w:t>:</w:t>
      </w:r>
    </w:p>
    <w:p w14:paraId="21DC5B21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En la parte superior de la página, se encuentra un menú desplegable titulado </w:t>
      </w:r>
      <w:r w:rsidRPr="006B00D0">
        <w:rPr>
          <w:rFonts w:ascii="Arial" w:hAnsi="Arial" w:cs="Arial"/>
          <w:b/>
          <w:bCs/>
          <w:sz w:val="24"/>
          <w:szCs w:val="24"/>
        </w:rPr>
        <w:t>"Seleccione un algoritmo"</w:t>
      </w:r>
      <w:r w:rsidRPr="006B00D0">
        <w:rPr>
          <w:rFonts w:ascii="Arial" w:hAnsi="Arial" w:cs="Arial"/>
          <w:sz w:val="24"/>
          <w:szCs w:val="24"/>
        </w:rPr>
        <w:t>.</w:t>
      </w:r>
    </w:p>
    <w:p w14:paraId="1DA0B9A3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Seleccionar </w:t>
      </w:r>
      <w:r w:rsidRPr="006B00D0">
        <w:rPr>
          <w:rFonts w:ascii="Arial" w:hAnsi="Arial" w:cs="Arial"/>
          <w:b/>
          <w:bCs/>
          <w:sz w:val="24"/>
          <w:szCs w:val="24"/>
        </w:rPr>
        <w:t>"K-</w:t>
      </w:r>
      <w:proofErr w:type="spellStart"/>
      <w:r w:rsidRPr="006B00D0">
        <w:rPr>
          <w:rFonts w:ascii="Arial" w:hAnsi="Arial" w:cs="Arial"/>
          <w:b/>
          <w:bCs/>
          <w:sz w:val="24"/>
          <w:szCs w:val="24"/>
        </w:rPr>
        <w:t>Means</w:t>
      </w:r>
      <w:proofErr w:type="spellEnd"/>
      <w:r w:rsidRPr="006B00D0">
        <w:rPr>
          <w:rFonts w:ascii="Arial" w:hAnsi="Arial" w:cs="Arial"/>
          <w:b/>
          <w:bCs/>
          <w:sz w:val="24"/>
          <w:szCs w:val="24"/>
        </w:rPr>
        <w:t>"</w:t>
      </w:r>
      <w:r w:rsidRPr="006B00D0">
        <w:rPr>
          <w:rFonts w:ascii="Arial" w:hAnsi="Arial" w:cs="Arial"/>
          <w:sz w:val="24"/>
          <w:szCs w:val="24"/>
        </w:rPr>
        <w:t xml:space="preserve"> para acceder a las funcionalidades de </w:t>
      </w:r>
      <w:proofErr w:type="spellStart"/>
      <w:r w:rsidRPr="006B00D0">
        <w:rPr>
          <w:rFonts w:ascii="Arial" w:hAnsi="Arial" w:cs="Arial"/>
          <w:sz w:val="24"/>
          <w:szCs w:val="24"/>
        </w:rPr>
        <w:t>clustering</w:t>
      </w:r>
      <w:proofErr w:type="spellEnd"/>
      <w:r w:rsidRPr="006B00D0">
        <w:rPr>
          <w:rFonts w:ascii="Arial" w:hAnsi="Arial" w:cs="Arial"/>
          <w:sz w:val="24"/>
          <w:szCs w:val="24"/>
        </w:rPr>
        <w:t xml:space="preserve"> K-</w:t>
      </w:r>
      <w:proofErr w:type="spellStart"/>
      <w:r w:rsidRPr="006B00D0">
        <w:rPr>
          <w:rFonts w:ascii="Arial" w:hAnsi="Arial" w:cs="Arial"/>
          <w:sz w:val="24"/>
          <w:szCs w:val="24"/>
        </w:rPr>
        <w:t>Means</w:t>
      </w:r>
      <w:proofErr w:type="spellEnd"/>
      <w:r w:rsidRPr="006B00D0">
        <w:rPr>
          <w:rFonts w:ascii="Arial" w:hAnsi="Arial" w:cs="Arial"/>
          <w:sz w:val="24"/>
          <w:szCs w:val="24"/>
        </w:rPr>
        <w:t>.</w:t>
      </w:r>
    </w:p>
    <w:p w14:paraId="39FE61FB" w14:textId="77777777" w:rsidR="006B00D0" w:rsidRPr="006B00D0" w:rsidRDefault="006B00D0" w:rsidP="006B00D0">
      <w:pPr>
        <w:numPr>
          <w:ilvl w:val="0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Cargar el Archivo CSV (Opcional)</w:t>
      </w:r>
      <w:r w:rsidRPr="006B00D0">
        <w:rPr>
          <w:rFonts w:ascii="Arial" w:hAnsi="Arial" w:cs="Arial"/>
          <w:sz w:val="24"/>
          <w:szCs w:val="24"/>
        </w:rPr>
        <w:t>:</w:t>
      </w:r>
    </w:p>
    <w:p w14:paraId="6F01A3C3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Hacer clic en el botón </w:t>
      </w:r>
      <w:r w:rsidRPr="006B00D0">
        <w:rPr>
          <w:rFonts w:ascii="Arial" w:hAnsi="Arial" w:cs="Arial"/>
          <w:b/>
          <w:bCs/>
          <w:sz w:val="24"/>
          <w:szCs w:val="24"/>
        </w:rPr>
        <w:t>"Seleccionar archivo"</w:t>
      </w:r>
      <w:r w:rsidRPr="006B00D0">
        <w:rPr>
          <w:rFonts w:ascii="Arial" w:hAnsi="Arial" w:cs="Arial"/>
          <w:sz w:val="24"/>
          <w:szCs w:val="24"/>
        </w:rPr>
        <w:t xml:space="preserve"> para cargar un archivo CSV con los parámetros del algoritmo.</w:t>
      </w:r>
    </w:p>
    <w:p w14:paraId="2CF457EB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El archivo debe tener tres valores: cantidad de </w:t>
      </w:r>
      <w:proofErr w:type="spellStart"/>
      <w:r w:rsidRPr="006B00D0">
        <w:rPr>
          <w:rFonts w:ascii="Arial" w:hAnsi="Arial" w:cs="Arial"/>
          <w:sz w:val="24"/>
          <w:szCs w:val="24"/>
        </w:rPr>
        <w:t>clusters</w:t>
      </w:r>
      <w:proofErr w:type="spellEnd"/>
      <w:r w:rsidRPr="006B00D0">
        <w:rPr>
          <w:rFonts w:ascii="Arial" w:hAnsi="Arial" w:cs="Arial"/>
          <w:sz w:val="24"/>
          <w:szCs w:val="24"/>
        </w:rPr>
        <w:t>, datos 2D en formato [</w:t>
      </w:r>
      <w:proofErr w:type="spellStart"/>
      <w:proofErr w:type="gramStart"/>
      <w:r w:rsidRPr="006B00D0">
        <w:rPr>
          <w:rFonts w:ascii="Arial" w:hAnsi="Arial" w:cs="Arial"/>
          <w:sz w:val="24"/>
          <w:szCs w:val="24"/>
        </w:rPr>
        <w:t>x,y</w:t>
      </w:r>
      <w:proofErr w:type="spellEnd"/>
      <w:proofErr w:type="gramEnd"/>
      <w:r w:rsidRPr="006B00D0">
        <w:rPr>
          <w:rFonts w:ascii="Arial" w:hAnsi="Arial" w:cs="Arial"/>
          <w:sz w:val="24"/>
          <w:szCs w:val="24"/>
        </w:rPr>
        <w:t>], y número de iteraciones.</w:t>
      </w:r>
    </w:p>
    <w:p w14:paraId="34DD9163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>Alternativamente, se pueden ingresar manualmente los valores en los campos correspondientes.</w:t>
      </w:r>
    </w:p>
    <w:p w14:paraId="331F5397" w14:textId="77777777" w:rsidR="006B00D0" w:rsidRPr="006B00D0" w:rsidRDefault="006B00D0" w:rsidP="006B00D0">
      <w:pPr>
        <w:numPr>
          <w:ilvl w:val="0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 xml:space="preserve">Configurar los Parámetros del </w:t>
      </w:r>
      <w:proofErr w:type="spellStart"/>
      <w:r w:rsidRPr="006B00D0">
        <w:rPr>
          <w:rFonts w:ascii="Arial" w:hAnsi="Arial" w:cs="Arial"/>
          <w:b/>
          <w:bCs/>
          <w:sz w:val="24"/>
          <w:szCs w:val="24"/>
        </w:rPr>
        <w:t>Clustering</w:t>
      </w:r>
      <w:proofErr w:type="spellEnd"/>
      <w:r w:rsidRPr="006B00D0">
        <w:rPr>
          <w:rFonts w:ascii="Arial" w:hAnsi="Arial" w:cs="Arial"/>
          <w:sz w:val="24"/>
          <w:szCs w:val="24"/>
        </w:rPr>
        <w:t>:</w:t>
      </w:r>
    </w:p>
    <w:p w14:paraId="53D68C6A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 xml:space="preserve">Cantidad de </w:t>
      </w:r>
      <w:proofErr w:type="spellStart"/>
      <w:proofErr w:type="gramStart"/>
      <w:r w:rsidRPr="006B00D0">
        <w:rPr>
          <w:rFonts w:ascii="Arial" w:hAnsi="Arial" w:cs="Arial"/>
          <w:b/>
          <w:bCs/>
          <w:sz w:val="24"/>
          <w:szCs w:val="24"/>
        </w:rPr>
        <w:t>Clusters</w:t>
      </w:r>
      <w:proofErr w:type="spellEnd"/>
      <w:proofErr w:type="gramEnd"/>
      <w:r w:rsidRPr="006B00D0">
        <w:rPr>
          <w:rFonts w:ascii="Arial" w:hAnsi="Arial" w:cs="Arial"/>
          <w:sz w:val="24"/>
          <w:szCs w:val="24"/>
        </w:rPr>
        <w:t xml:space="preserve">: Ingresar el número de </w:t>
      </w:r>
      <w:proofErr w:type="spellStart"/>
      <w:r w:rsidRPr="006B00D0">
        <w:rPr>
          <w:rFonts w:ascii="Arial" w:hAnsi="Arial" w:cs="Arial"/>
          <w:sz w:val="24"/>
          <w:szCs w:val="24"/>
        </w:rPr>
        <w:t>clusters</w:t>
      </w:r>
      <w:proofErr w:type="spellEnd"/>
      <w:r w:rsidRPr="006B00D0">
        <w:rPr>
          <w:rFonts w:ascii="Arial" w:hAnsi="Arial" w:cs="Arial"/>
          <w:sz w:val="24"/>
          <w:szCs w:val="24"/>
        </w:rPr>
        <w:t xml:space="preserve"> en el campo correspondiente. Este valor indica cuántos grupos se desean formar en los datos.</w:t>
      </w:r>
    </w:p>
    <w:p w14:paraId="68D5A010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Datos 2D (</w:t>
      </w:r>
      <w:proofErr w:type="spellStart"/>
      <w:proofErr w:type="gramStart"/>
      <w:r w:rsidRPr="006B00D0">
        <w:rPr>
          <w:rFonts w:ascii="Arial" w:hAnsi="Arial" w:cs="Arial"/>
          <w:b/>
          <w:bCs/>
          <w:sz w:val="24"/>
          <w:szCs w:val="24"/>
        </w:rPr>
        <w:t>x,y</w:t>
      </w:r>
      <w:proofErr w:type="spellEnd"/>
      <w:proofErr w:type="gramEnd"/>
      <w:r w:rsidRPr="006B00D0">
        <w:rPr>
          <w:rFonts w:ascii="Arial" w:hAnsi="Arial" w:cs="Arial"/>
          <w:b/>
          <w:bCs/>
          <w:sz w:val="24"/>
          <w:szCs w:val="24"/>
        </w:rPr>
        <w:t>)</w:t>
      </w:r>
      <w:r w:rsidRPr="006B00D0">
        <w:rPr>
          <w:rFonts w:ascii="Arial" w:hAnsi="Arial" w:cs="Arial"/>
          <w:sz w:val="24"/>
          <w:szCs w:val="24"/>
        </w:rPr>
        <w:t>: Ingresar los puntos en formato [</w:t>
      </w:r>
      <w:proofErr w:type="spellStart"/>
      <w:r w:rsidRPr="006B00D0">
        <w:rPr>
          <w:rFonts w:ascii="Arial" w:hAnsi="Arial" w:cs="Arial"/>
          <w:sz w:val="24"/>
          <w:szCs w:val="24"/>
        </w:rPr>
        <w:t>x,y</w:t>
      </w:r>
      <w:proofErr w:type="spellEnd"/>
      <w:r w:rsidRPr="006B00D0">
        <w:rPr>
          <w:rFonts w:ascii="Arial" w:hAnsi="Arial" w:cs="Arial"/>
          <w:sz w:val="24"/>
          <w:szCs w:val="24"/>
        </w:rPr>
        <w:t>] en el campo. Los puntos representan las coordenadas de los datos en el plano.</w:t>
      </w:r>
    </w:p>
    <w:p w14:paraId="666A72AE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Iteraciones</w:t>
      </w:r>
      <w:r w:rsidRPr="006B00D0">
        <w:rPr>
          <w:rFonts w:ascii="Arial" w:hAnsi="Arial" w:cs="Arial"/>
          <w:sz w:val="24"/>
          <w:szCs w:val="24"/>
        </w:rPr>
        <w:t xml:space="preserve">: Especificar el número de iteraciones que realizará el algoritmo para ajustar los centros de los </w:t>
      </w:r>
      <w:proofErr w:type="spellStart"/>
      <w:proofErr w:type="gramStart"/>
      <w:r w:rsidRPr="006B00D0">
        <w:rPr>
          <w:rFonts w:ascii="Arial" w:hAnsi="Arial" w:cs="Arial"/>
          <w:sz w:val="24"/>
          <w:szCs w:val="24"/>
        </w:rPr>
        <w:t>clusters</w:t>
      </w:r>
      <w:proofErr w:type="spellEnd"/>
      <w:proofErr w:type="gramEnd"/>
      <w:r w:rsidRPr="006B00D0">
        <w:rPr>
          <w:rFonts w:ascii="Arial" w:hAnsi="Arial" w:cs="Arial"/>
          <w:sz w:val="24"/>
          <w:szCs w:val="24"/>
        </w:rPr>
        <w:t>.</w:t>
      </w:r>
    </w:p>
    <w:p w14:paraId="1CBE7A7E" w14:textId="77777777" w:rsidR="006B00D0" w:rsidRPr="006B00D0" w:rsidRDefault="006B00D0" w:rsidP="006B00D0">
      <w:pPr>
        <w:numPr>
          <w:ilvl w:val="0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Ejecutar el Cálculo de K-</w:t>
      </w:r>
      <w:proofErr w:type="spellStart"/>
      <w:r w:rsidRPr="006B00D0">
        <w:rPr>
          <w:rFonts w:ascii="Arial" w:hAnsi="Arial" w:cs="Arial"/>
          <w:b/>
          <w:bCs/>
          <w:sz w:val="24"/>
          <w:szCs w:val="24"/>
        </w:rPr>
        <w:t>Means</w:t>
      </w:r>
      <w:proofErr w:type="spellEnd"/>
      <w:r w:rsidRPr="006B00D0">
        <w:rPr>
          <w:rFonts w:ascii="Arial" w:hAnsi="Arial" w:cs="Arial"/>
          <w:sz w:val="24"/>
          <w:szCs w:val="24"/>
        </w:rPr>
        <w:t>:</w:t>
      </w:r>
    </w:p>
    <w:p w14:paraId="526E0239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lastRenderedPageBreak/>
        <w:t xml:space="preserve">Presionar el botón </w:t>
      </w:r>
      <w:r w:rsidRPr="006B00D0">
        <w:rPr>
          <w:rFonts w:ascii="Arial" w:hAnsi="Arial" w:cs="Arial"/>
          <w:b/>
          <w:bCs/>
          <w:sz w:val="24"/>
          <w:szCs w:val="24"/>
        </w:rPr>
        <w:t xml:space="preserve">"Calcular </w:t>
      </w:r>
      <w:proofErr w:type="spellStart"/>
      <w:r w:rsidRPr="006B00D0">
        <w:rPr>
          <w:rFonts w:ascii="Arial" w:hAnsi="Arial" w:cs="Arial"/>
          <w:b/>
          <w:bCs/>
          <w:sz w:val="24"/>
          <w:szCs w:val="24"/>
        </w:rPr>
        <w:t>KMeans</w:t>
      </w:r>
      <w:proofErr w:type="spellEnd"/>
      <w:r w:rsidRPr="006B00D0">
        <w:rPr>
          <w:rFonts w:ascii="Arial" w:hAnsi="Arial" w:cs="Arial"/>
          <w:b/>
          <w:bCs/>
          <w:sz w:val="24"/>
          <w:szCs w:val="24"/>
        </w:rPr>
        <w:t xml:space="preserve"> 2D"</w:t>
      </w:r>
      <w:r w:rsidRPr="006B00D0">
        <w:rPr>
          <w:rFonts w:ascii="Arial" w:hAnsi="Arial" w:cs="Arial"/>
          <w:sz w:val="24"/>
          <w:szCs w:val="24"/>
        </w:rPr>
        <w:t xml:space="preserve"> para ejecutar el algoritmo de </w:t>
      </w:r>
      <w:proofErr w:type="spellStart"/>
      <w:r w:rsidRPr="006B00D0">
        <w:rPr>
          <w:rFonts w:ascii="Arial" w:hAnsi="Arial" w:cs="Arial"/>
          <w:sz w:val="24"/>
          <w:szCs w:val="24"/>
        </w:rPr>
        <w:t>clustering</w:t>
      </w:r>
      <w:proofErr w:type="spellEnd"/>
      <w:r w:rsidRPr="006B00D0">
        <w:rPr>
          <w:rFonts w:ascii="Arial" w:hAnsi="Arial" w:cs="Arial"/>
          <w:sz w:val="24"/>
          <w:szCs w:val="24"/>
        </w:rPr>
        <w:t xml:space="preserve"> K-</w:t>
      </w:r>
      <w:proofErr w:type="spellStart"/>
      <w:r w:rsidRPr="006B00D0">
        <w:rPr>
          <w:rFonts w:ascii="Arial" w:hAnsi="Arial" w:cs="Arial"/>
          <w:sz w:val="24"/>
          <w:szCs w:val="24"/>
        </w:rPr>
        <w:t>Means</w:t>
      </w:r>
      <w:proofErr w:type="spellEnd"/>
      <w:r w:rsidRPr="006B00D0">
        <w:rPr>
          <w:rFonts w:ascii="Arial" w:hAnsi="Arial" w:cs="Arial"/>
          <w:sz w:val="24"/>
          <w:szCs w:val="24"/>
        </w:rPr>
        <w:t xml:space="preserve"> con los parámetros proporcionados.</w:t>
      </w:r>
    </w:p>
    <w:p w14:paraId="6158255D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El cálculo generará </w:t>
      </w:r>
      <w:proofErr w:type="spellStart"/>
      <w:proofErr w:type="gramStart"/>
      <w:r w:rsidRPr="006B00D0">
        <w:rPr>
          <w:rFonts w:ascii="Arial" w:hAnsi="Arial" w:cs="Arial"/>
          <w:sz w:val="24"/>
          <w:szCs w:val="24"/>
        </w:rPr>
        <w:t>clusters</w:t>
      </w:r>
      <w:proofErr w:type="spellEnd"/>
      <w:proofErr w:type="gramEnd"/>
      <w:r w:rsidRPr="006B00D0">
        <w:rPr>
          <w:rFonts w:ascii="Arial" w:hAnsi="Arial" w:cs="Arial"/>
          <w:sz w:val="24"/>
          <w:szCs w:val="24"/>
        </w:rPr>
        <w:t xml:space="preserve"> basados en la cercanía de los puntos a los centros de cada </w:t>
      </w:r>
      <w:proofErr w:type="spellStart"/>
      <w:r w:rsidRPr="006B00D0">
        <w:rPr>
          <w:rFonts w:ascii="Arial" w:hAnsi="Arial" w:cs="Arial"/>
          <w:sz w:val="24"/>
          <w:szCs w:val="24"/>
        </w:rPr>
        <w:t>cluster</w:t>
      </w:r>
      <w:proofErr w:type="spellEnd"/>
      <w:r w:rsidRPr="006B00D0">
        <w:rPr>
          <w:rFonts w:ascii="Arial" w:hAnsi="Arial" w:cs="Arial"/>
          <w:sz w:val="24"/>
          <w:szCs w:val="24"/>
        </w:rPr>
        <w:t>.</w:t>
      </w:r>
    </w:p>
    <w:p w14:paraId="0D9E46C4" w14:textId="77777777" w:rsidR="006B00D0" w:rsidRPr="006B00D0" w:rsidRDefault="006B00D0" w:rsidP="006B00D0">
      <w:pPr>
        <w:numPr>
          <w:ilvl w:val="0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Interpretación del Resultado</w:t>
      </w:r>
      <w:r w:rsidRPr="006B00D0">
        <w:rPr>
          <w:rFonts w:ascii="Arial" w:hAnsi="Arial" w:cs="Arial"/>
          <w:sz w:val="24"/>
          <w:szCs w:val="24"/>
        </w:rPr>
        <w:t>:</w:t>
      </w:r>
    </w:p>
    <w:p w14:paraId="0C0D88D9" w14:textId="77777777" w:rsidR="006B00D0" w:rsidRPr="006B00D0" w:rsidRDefault="006B00D0" w:rsidP="006B00D0">
      <w:pPr>
        <w:numPr>
          <w:ilvl w:val="1"/>
          <w:numId w:val="60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Una vez completado el cálculo, la página muestra los puntos agrupados en los </w:t>
      </w:r>
      <w:proofErr w:type="spellStart"/>
      <w:proofErr w:type="gramStart"/>
      <w:r w:rsidRPr="006B00D0">
        <w:rPr>
          <w:rFonts w:ascii="Arial" w:hAnsi="Arial" w:cs="Arial"/>
          <w:sz w:val="24"/>
          <w:szCs w:val="24"/>
        </w:rPr>
        <w:t>clusters</w:t>
      </w:r>
      <w:proofErr w:type="spellEnd"/>
      <w:proofErr w:type="gramEnd"/>
      <w:r w:rsidRPr="006B00D0">
        <w:rPr>
          <w:rFonts w:ascii="Arial" w:hAnsi="Arial" w:cs="Arial"/>
          <w:sz w:val="24"/>
          <w:szCs w:val="24"/>
        </w:rPr>
        <w:t xml:space="preserve"> asignados, generalmente en un gráfico visual que utiliza colores diferentes para cada grupo.</w:t>
      </w:r>
    </w:p>
    <w:p w14:paraId="42AC8B60" w14:textId="77777777" w:rsidR="006B00D0" w:rsidRDefault="006B00D0" w:rsidP="006B00D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B2359F9" w14:textId="32780D8C" w:rsidR="006B00D0" w:rsidRPr="006B00D0" w:rsidRDefault="006B00D0" w:rsidP="006B00D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Descripción de los Elementos en la Página</w:t>
      </w:r>
    </w:p>
    <w:p w14:paraId="363F5317" w14:textId="77777777" w:rsidR="006B00D0" w:rsidRPr="006B00D0" w:rsidRDefault="006B00D0" w:rsidP="006B00D0">
      <w:pPr>
        <w:numPr>
          <w:ilvl w:val="0"/>
          <w:numId w:val="63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 xml:space="preserve">Cantidad de </w:t>
      </w:r>
      <w:proofErr w:type="spellStart"/>
      <w:proofErr w:type="gramStart"/>
      <w:r w:rsidRPr="006B00D0">
        <w:rPr>
          <w:rFonts w:ascii="Arial" w:hAnsi="Arial" w:cs="Arial"/>
          <w:b/>
          <w:bCs/>
          <w:sz w:val="24"/>
          <w:szCs w:val="24"/>
        </w:rPr>
        <w:t>Clusters</w:t>
      </w:r>
      <w:proofErr w:type="spellEnd"/>
      <w:proofErr w:type="gramEnd"/>
      <w:r w:rsidRPr="006B00D0">
        <w:rPr>
          <w:rFonts w:ascii="Arial" w:hAnsi="Arial" w:cs="Arial"/>
          <w:sz w:val="24"/>
          <w:szCs w:val="24"/>
        </w:rPr>
        <w:t>: Campo donde se especifica el número de grupos deseados.</w:t>
      </w:r>
    </w:p>
    <w:p w14:paraId="36636496" w14:textId="77777777" w:rsidR="006B00D0" w:rsidRPr="006B00D0" w:rsidRDefault="006B00D0" w:rsidP="006B00D0">
      <w:pPr>
        <w:numPr>
          <w:ilvl w:val="0"/>
          <w:numId w:val="63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Datos 2D (</w:t>
      </w:r>
      <w:proofErr w:type="spellStart"/>
      <w:proofErr w:type="gramStart"/>
      <w:r w:rsidRPr="006B00D0">
        <w:rPr>
          <w:rFonts w:ascii="Arial" w:hAnsi="Arial" w:cs="Arial"/>
          <w:b/>
          <w:bCs/>
          <w:sz w:val="24"/>
          <w:szCs w:val="24"/>
        </w:rPr>
        <w:t>x,y</w:t>
      </w:r>
      <w:proofErr w:type="spellEnd"/>
      <w:proofErr w:type="gramEnd"/>
      <w:r w:rsidRPr="006B00D0">
        <w:rPr>
          <w:rFonts w:ascii="Arial" w:hAnsi="Arial" w:cs="Arial"/>
          <w:b/>
          <w:bCs/>
          <w:sz w:val="24"/>
          <w:szCs w:val="24"/>
        </w:rPr>
        <w:t>)</w:t>
      </w:r>
      <w:r w:rsidRPr="006B00D0">
        <w:rPr>
          <w:rFonts w:ascii="Arial" w:hAnsi="Arial" w:cs="Arial"/>
          <w:sz w:val="24"/>
          <w:szCs w:val="24"/>
        </w:rPr>
        <w:t>: Campo donde se ingresan los puntos en el plano en formato [</w:t>
      </w:r>
      <w:proofErr w:type="spellStart"/>
      <w:r w:rsidRPr="006B00D0">
        <w:rPr>
          <w:rFonts w:ascii="Arial" w:hAnsi="Arial" w:cs="Arial"/>
          <w:sz w:val="24"/>
          <w:szCs w:val="24"/>
        </w:rPr>
        <w:t>x,y</w:t>
      </w:r>
      <w:proofErr w:type="spellEnd"/>
      <w:r w:rsidRPr="006B00D0">
        <w:rPr>
          <w:rFonts w:ascii="Arial" w:hAnsi="Arial" w:cs="Arial"/>
          <w:sz w:val="24"/>
          <w:szCs w:val="24"/>
        </w:rPr>
        <w:t>].</w:t>
      </w:r>
    </w:p>
    <w:p w14:paraId="1E16900F" w14:textId="77777777" w:rsidR="006B00D0" w:rsidRPr="006B00D0" w:rsidRDefault="006B00D0" w:rsidP="006B00D0">
      <w:pPr>
        <w:numPr>
          <w:ilvl w:val="0"/>
          <w:numId w:val="63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Iteraciones</w:t>
      </w:r>
      <w:r w:rsidRPr="006B00D0">
        <w:rPr>
          <w:rFonts w:ascii="Arial" w:hAnsi="Arial" w:cs="Arial"/>
          <w:sz w:val="24"/>
          <w:szCs w:val="24"/>
        </w:rPr>
        <w:t xml:space="preserve">: Campo que define cuántas veces el algoritmo recalculará los centros de los </w:t>
      </w:r>
      <w:proofErr w:type="spellStart"/>
      <w:proofErr w:type="gramStart"/>
      <w:r w:rsidRPr="006B00D0">
        <w:rPr>
          <w:rFonts w:ascii="Arial" w:hAnsi="Arial" w:cs="Arial"/>
          <w:sz w:val="24"/>
          <w:szCs w:val="24"/>
        </w:rPr>
        <w:t>clusters</w:t>
      </w:r>
      <w:proofErr w:type="spellEnd"/>
      <w:proofErr w:type="gramEnd"/>
      <w:r w:rsidRPr="006B00D0">
        <w:rPr>
          <w:rFonts w:ascii="Arial" w:hAnsi="Arial" w:cs="Arial"/>
          <w:sz w:val="24"/>
          <w:szCs w:val="24"/>
        </w:rPr>
        <w:t>.</w:t>
      </w:r>
    </w:p>
    <w:p w14:paraId="62A14073" w14:textId="77777777" w:rsidR="006B00D0" w:rsidRPr="006B00D0" w:rsidRDefault="006B00D0" w:rsidP="006B00D0">
      <w:pPr>
        <w:numPr>
          <w:ilvl w:val="0"/>
          <w:numId w:val="63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 xml:space="preserve">Calcular </w:t>
      </w:r>
      <w:proofErr w:type="spellStart"/>
      <w:r w:rsidRPr="006B00D0">
        <w:rPr>
          <w:rFonts w:ascii="Arial" w:hAnsi="Arial" w:cs="Arial"/>
          <w:b/>
          <w:bCs/>
          <w:sz w:val="24"/>
          <w:szCs w:val="24"/>
        </w:rPr>
        <w:t>KMeans</w:t>
      </w:r>
      <w:proofErr w:type="spellEnd"/>
      <w:r w:rsidRPr="006B00D0">
        <w:rPr>
          <w:rFonts w:ascii="Arial" w:hAnsi="Arial" w:cs="Arial"/>
          <w:b/>
          <w:bCs/>
          <w:sz w:val="24"/>
          <w:szCs w:val="24"/>
        </w:rPr>
        <w:t xml:space="preserve"> 2D</w:t>
      </w:r>
      <w:r w:rsidRPr="006B00D0">
        <w:rPr>
          <w:rFonts w:ascii="Arial" w:hAnsi="Arial" w:cs="Arial"/>
          <w:sz w:val="24"/>
          <w:szCs w:val="24"/>
        </w:rPr>
        <w:t xml:space="preserve">: Botón que inicia el cálculo del algoritmo de </w:t>
      </w:r>
      <w:proofErr w:type="spellStart"/>
      <w:r w:rsidRPr="006B00D0">
        <w:rPr>
          <w:rFonts w:ascii="Arial" w:hAnsi="Arial" w:cs="Arial"/>
          <w:sz w:val="24"/>
          <w:szCs w:val="24"/>
        </w:rPr>
        <w:t>clustering</w:t>
      </w:r>
      <w:proofErr w:type="spellEnd"/>
      <w:r w:rsidRPr="006B00D0">
        <w:rPr>
          <w:rFonts w:ascii="Arial" w:hAnsi="Arial" w:cs="Arial"/>
          <w:sz w:val="24"/>
          <w:szCs w:val="24"/>
        </w:rPr>
        <w:t xml:space="preserve"> K-</w:t>
      </w:r>
      <w:proofErr w:type="spellStart"/>
      <w:r w:rsidRPr="006B00D0">
        <w:rPr>
          <w:rFonts w:ascii="Arial" w:hAnsi="Arial" w:cs="Arial"/>
          <w:sz w:val="24"/>
          <w:szCs w:val="24"/>
        </w:rPr>
        <w:t>Means</w:t>
      </w:r>
      <w:proofErr w:type="spellEnd"/>
      <w:r w:rsidRPr="006B00D0">
        <w:rPr>
          <w:rFonts w:ascii="Arial" w:hAnsi="Arial" w:cs="Arial"/>
          <w:sz w:val="24"/>
          <w:szCs w:val="24"/>
        </w:rPr>
        <w:t>.</w:t>
      </w:r>
    </w:p>
    <w:p w14:paraId="5F327409" w14:textId="77777777" w:rsidR="006B00D0" w:rsidRPr="006B00D0" w:rsidRDefault="006B00D0" w:rsidP="006B00D0">
      <w:p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Esta página es útil para segmentar y analizar datos bidimensionales, observando cómo se agrupan en </w:t>
      </w:r>
      <w:proofErr w:type="spellStart"/>
      <w:proofErr w:type="gramStart"/>
      <w:r w:rsidRPr="006B00D0">
        <w:rPr>
          <w:rFonts w:ascii="Arial" w:hAnsi="Arial" w:cs="Arial"/>
          <w:sz w:val="24"/>
          <w:szCs w:val="24"/>
        </w:rPr>
        <w:t>clusters</w:t>
      </w:r>
      <w:proofErr w:type="spellEnd"/>
      <w:proofErr w:type="gramEnd"/>
      <w:r w:rsidRPr="006B00D0">
        <w:rPr>
          <w:rFonts w:ascii="Arial" w:hAnsi="Arial" w:cs="Arial"/>
          <w:sz w:val="24"/>
          <w:szCs w:val="24"/>
        </w:rPr>
        <w:t xml:space="preserve"> y detectando posibles patrones en el conjunto de datos.</w:t>
      </w:r>
    </w:p>
    <w:p w14:paraId="5D3A7209" w14:textId="77777777" w:rsidR="004B6673" w:rsidRDefault="004B66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1BD9C2A6" w14:textId="6261CE76" w:rsidR="009C39D6" w:rsidRPr="009C39D6" w:rsidRDefault="009C39D6" w:rsidP="009C39D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C39D6">
        <w:rPr>
          <w:rFonts w:ascii="Arial" w:hAnsi="Arial" w:cs="Arial"/>
          <w:b/>
          <w:bCs/>
          <w:sz w:val="32"/>
          <w:szCs w:val="32"/>
        </w:rPr>
        <w:lastRenderedPageBreak/>
        <w:t>Teorema de Bayes</w:t>
      </w:r>
    </w:p>
    <w:p w14:paraId="174A4A4E" w14:textId="56D001EE" w:rsidR="009C39D6" w:rsidRDefault="006B00D0" w:rsidP="00556139">
      <w:p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drawing>
          <wp:inline distT="0" distB="0" distL="0" distR="0" wp14:anchorId="04E6E487" wp14:editId="0FB70729">
            <wp:extent cx="5400040" cy="1824355"/>
            <wp:effectExtent l="0" t="0" r="0" b="4445"/>
            <wp:docPr id="3105157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579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776B" w14:textId="6D7F7DE3" w:rsidR="006B00D0" w:rsidRDefault="006B00D0" w:rsidP="00556139">
      <w:p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drawing>
          <wp:inline distT="0" distB="0" distL="0" distR="0" wp14:anchorId="4F0D5EC1" wp14:editId="4D87CD17">
            <wp:extent cx="5400040" cy="938530"/>
            <wp:effectExtent l="0" t="0" r="0" b="0"/>
            <wp:docPr id="138469113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91134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13C2" w14:textId="77777777" w:rsidR="006B00D0" w:rsidRPr="006B00D0" w:rsidRDefault="006B00D0" w:rsidP="006B00D0">
      <w:p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La página permite realizar una </w:t>
      </w:r>
      <w:r w:rsidRPr="006B00D0">
        <w:rPr>
          <w:rFonts w:ascii="Arial" w:hAnsi="Arial" w:cs="Arial"/>
          <w:b/>
          <w:bCs/>
          <w:sz w:val="24"/>
          <w:szCs w:val="24"/>
        </w:rPr>
        <w:t>predicción del clima</w:t>
      </w:r>
      <w:r w:rsidRPr="006B00D0">
        <w:rPr>
          <w:rFonts w:ascii="Arial" w:hAnsi="Arial" w:cs="Arial"/>
          <w:sz w:val="24"/>
          <w:szCs w:val="24"/>
        </w:rPr>
        <w:t xml:space="preserve"> para el </w:t>
      </w:r>
      <w:proofErr w:type="gramStart"/>
      <w:r w:rsidRPr="006B00D0">
        <w:rPr>
          <w:rFonts w:ascii="Arial" w:hAnsi="Arial" w:cs="Arial"/>
          <w:sz w:val="24"/>
          <w:szCs w:val="24"/>
        </w:rPr>
        <w:t>día viernes</w:t>
      </w:r>
      <w:proofErr w:type="gramEnd"/>
      <w:r w:rsidRPr="006B00D0">
        <w:rPr>
          <w:rFonts w:ascii="Arial" w:hAnsi="Arial" w:cs="Arial"/>
          <w:sz w:val="24"/>
          <w:szCs w:val="24"/>
        </w:rPr>
        <w:t xml:space="preserve"> de la semana 8 utilizando el modelo de </w:t>
      </w:r>
      <w:proofErr w:type="spellStart"/>
      <w:r w:rsidRPr="006B00D0">
        <w:rPr>
          <w:rFonts w:ascii="Arial" w:hAnsi="Arial" w:cs="Arial"/>
          <w:sz w:val="24"/>
          <w:szCs w:val="24"/>
        </w:rPr>
        <w:t>Naive</w:t>
      </w:r>
      <w:proofErr w:type="spellEnd"/>
      <w:r w:rsidRPr="006B00D0">
        <w:rPr>
          <w:rFonts w:ascii="Arial" w:hAnsi="Arial" w:cs="Arial"/>
          <w:sz w:val="24"/>
          <w:szCs w:val="24"/>
        </w:rPr>
        <w:t xml:space="preserve"> Bayes, basado en los datos históricos de los porcentajes de lluvia de lunes a jueves. Se aplican dos métricas de distancia (Manhattan y Euclidiana) para determinar la similitud de los datos ingresados con semanas anteriores y obtener una predicción del clima (lluvia, soleado o nublado) para el viernes.</w:t>
      </w:r>
    </w:p>
    <w:p w14:paraId="5C36E11A" w14:textId="77777777" w:rsidR="006B00D0" w:rsidRPr="006B00D0" w:rsidRDefault="006B00D0" w:rsidP="006B00D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Instrucciones de Uso</w:t>
      </w:r>
    </w:p>
    <w:p w14:paraId="40668460" w14:textId="77777777" w:rsidR="006B00D0" w:rsidRPr="006B00D0" w:rsidRDefault="006B00D0" w:rsidP="006B00D0">
      <w:pPr>
        <w:numPr>
          <w:ilvl w:val="0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Seleccionar el Algoritmo</w:t>
      </w:r>
      <w:r w:rsidRPr="006B00D0">
        <w:rPr>
          <w:rFonts w:ascii="Arial" w:hAnsi="Arial" w:cs="Arial"/>
          <w:sz w:val="24"/>
          <w:szCs w:val="24"/>
        </w:rPr>
        <w:t>:</w:t>
      </w:r>
    </w:p>
    <w:p w14:paraId="37F1403A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En la parte superior de la página, se encuentra un menú desplegable titulado </w:t>
      </w:r>
      <w:r w:rsidRPr="006B00D0">
        <w:rPr>
          <w:rFonts w:ascii="Arial" w:hAnsi="Arial" w:cs="Arial"/>
          <w:b/>
          <w:bCs/>
          <w:sz w:val="24"/>
          <w:szCs w:val="24"/>
        </w:rPr>
        <w:t>"Seleccione un algoritmo"</w:t>
      </w:r>
      <w:r w:rsidRPr="006B00D0">
        <w:rPr>
          <w:rFonts w:ascii="Arial" w:hAnsi="Arial" w:cs="Arial"/>
          <w:sz w:val="24"/>
          <w:szCs w:val="24"/>
        </w:rPr>
        <w:t>.</w:t>
      </w:r>
    </w:p>
    <w:p w14:paraId="3D39B362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Seleccionar </w:t>
      </w:r>
      <w:r w:rsidRPr="006B00D0">
        <w:rPr>
          <w:rFonts w:ascii="Arial" w:hAnsi="Arial" w:cs="Arial"/>
          <w:b/>
          <w:bCs/>
          <w:sz w:val="24"/>
          <w:szCs w:val="24"/>
        </w:rPr>
        <w:t>"</w:t>
      </w:r>
      <w:proofErr w:type="spellStart"/>
      <w:r w:rsidRPr="006B00D0">
        <w:rPr>
          <w:rFonts w:ascii="Arial" w:hAnsi="Arial" w:cs="Arial"/>
          <w:b/>
          <w:bCs/>
          <w:sz w:val="24"/>
          <w:szCs w:val="24"/>
        </w:rPr>
        <w:t>Naive</w:t>
      </w:r>
      <w:proofErr w:type="spellEnd"/>
      <w:r w:rsidRPr="006B00D0">
        <w:rPr>
          <w:rFonts w:ascii="Arial" w:hAnsi="Arial" w:cs="Arial"/>
          <w:b/>
          <w:bCs/>
          <w:sz w:val="24"/>
          <w:szCs w:val="24"/>
        </w:rPr>
        <w:t xml:space="preserve"> Bayes"</w:t>
      </w:r>
      <w:r w:rsidRPr="006B00D0">
        <w:rPr>
          <w:rFonts w:ascii="Arial" w:hAnsi="Arial" w:cs="Arial"/>
          <w:sz w:val="24"/>
          <w:szCs w:val="24"/>
        </w:rPr>
        <w:t xml:space="preserve"> para acceder a las funcionalidades de predicción climática utilizando este modelo.</w:t>
      </w:r>
    </w:p>
    <w:p w14:paraId="69A386EC" w14:textId="77777777" w:rsidR="006B00D0" w:rsidRPr="006B00D0" w:rsidRDefault="006B00D0" w:rsidP="006B00D0">
      <w:pPr>
        <w:numPr>
          <w:ilvl w:val="0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Visualizar la Tabla de Valores Anteriores</w:t>
      </w:r>
      <w:r w:rsidRPr="006B00D0">
        <w:rPr>
          <w:rFonts w:ascii="Arial" w:hAnsi="Arial" w:cs="Arial"/>
          <w:sz w:val="24"/>
          <w:szCs w:val="24"/>
        </w:rPr>
        <w:t>:</w:t>
      </w:r>
    </w:p>
    <w:p w14:paraId="417C0126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En la sección </w:t>
      </w:r>
      <w:r w:rsidRPr="006B00D0">
        <w:rPr>
          <w:rFonts w:ascii="Arial" w:hAnsi="Arial" w:cs="Arial"/>
          <w:b/>
          <w:bCs/>
          <w:sz w:val="24"/>
          <w:szCs w:val="24"/>
        </w:rPr>
        <w:t>"Tabla de Valores Anteriores"</w:t>
      </w:r>
      <w:r w:rsidRPr="006B00D0">
        <w:rPr>
          <w:rFonts w:ascii="Arial" w:hAnsi="Arial" w:cs="Arial"/>
          <w:sz w:val="24"/>
          <w:szCs w:val="24"/>
        </w:rPr>
        <w:t xml:space="preserve">, se muestra una tabla con los porcentajes de lluvia históricos para los </w:t>
      </w:r>
      <w:proofErr w:type="gramStart"/>
      <w:r w:rsidRPr="006B00D0">
        <w:rPr>
          <w:rFonts w:ascii="Arial" w:hAnsi="Arial" w:cs="Arial"/>
          <w:sz w:val="24"/>
          <w:szCs w:val="24"/>
        </w:rPr>
        <w:t>días lunes</w:t>
      </w:r>
      <w:proofErr w:type="gramEnd"/>
      <w:r w:rsidRPr="006B00D0">
        <w:rPr>
          <w:rFonts w:ascii="Arial" w:hAnsi="Arial" w:cs="Arial"/>
          <w:sz w:val="24"/>
          <w:szCs w:val="24"/>
        </w:rPr>
        <w:t xml:space="preserve"> a jueves, junto con el clima observado el viernes de cada semana.</w:t>
      </w:r>
    </w:p>
    <w:p w14:paraId="4D44DA7B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>Esta tabla proporciona los datos de referencia que el modelo utiliza para realizar la predicción.</w:t>
      </w:r>
    </w:p>
    <w:p w14:paraId="657E8C0E" w14:textId="77777777" w:rsidR="006B00D0" w:rsidRPr="006B00D0" w:rsidRDefault="006B00D0" w:rsidP="006B00D0">
      <w:pPr>
        <w:numPr>
          <w:ilvl w:val="0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Ingresar los Valores Deseados</w:t>
      </w:r>
      <w:r w:rsidRPr="006B00D0">
        <w:rPr>
          <w:rFonts w:ascii="Arial" w:hAnsi="Arial" w:cs="Arial"/>
          <w:sz w:val="24"/>
          <w:szCs w:val="24"/>
        </w:rPr>
        <w:t>:</w:t>
      </w:r>
    </w:p>
    <w:p w14:paraId="42CFDA17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En la sección </w:t>
      </w:r>
      <w:r w:rsidRPr="006B00D0">
        <w:rPr>
          <w:rFonts w:ascii="Arial" w:hAnsi="Arial" w:cs="Arial"/>
          <w:b/>
          <w:bCs/>
          <w:sz w:val="24"/>
          <w:szCs w:val="24"/>
        </w:rPr>
        <w:t>"Ingresa Valores Deseados"</w:t>
      </w:r>
      <w:r w:rsidRPr="006B00D0">
        <w:rPr>
          <w:rFonts w:ascii="Arial" w:hAnsi="Arial" w:cs="Arial"/>
          <w:sz w:val="24"/>
          <w:szCs w:val="24"/>
        </w:rPr>
        <w:t xml:space="preserve">, ingresar los porcentajes de lluvia para los </w:t>
      </w:r>
      <w:proofErr w:type="gramStart"/>
      <w:r w:rsidRPr="006B00D0">
        <w:rPr>
          <w:rFonts w:ascii="Arial" w:hAnsi="Arial" w:cs="Arial"/>
          <w:sz w:val="24"/>
          <w:szCs w:val="24"/>
        </w:rPr>
        <w:t>días lunes</w:t>
      </w:r>
      <w:proofErr w:type="gramEnd"/>
      <w:r w:rsidRPr="006B00D0">
        <w:rPr>
          <w:rFonts w:ascii="Arial" w:hAnsi="Arial" w:cs="Arial"/>
          <w:sz w:val="24"/>
          <w:szCs w:val="24"/>
        </w:rPr>
        <w:t>, martes, miércoles y jueves de la semana 8.</w:t>
      </w:r>
    </w:p>
    <w:p w14:paraId="3AEE7880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lastRenderedPageBreak/>
        <w:t>Asegurarse de ingresar valores numéricos entre 0 y 100 en cada campo.</w:t>
      </w:r>
    </w:p>
    <w:p w14:paraId="69919FAA" w14:textId="77777777" w:rsidR="006B00D0" w:rsidRPr="006B00D0" w:rsidRDefault="006B00D0" w:rsidP="006B00D0">
      <w:pPr>
        <w:numPr>
          <w:ilvl w:val="0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Calcular la Predicción</w:t>
      </w:r>
      <w:r w:rsidRPr="006B00D0">
        <w:rPr>
          <w:rFonts w:ascii="Arial" w:hAnsi="Arial" w:cs="Arial"/>
          <w:sz w:val="24"/>
          <w:szCs w:val="24"/>
        </w:rPr>
        <w:t>:</w:t>
      </w:r>
    </w:p>
    <w:p w14:paraId="12A71C72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Presionar el botón </w:t>
      </w:r>
      <w:r w:rsidRPr="006B00D0">
        <w:rPr>
          <w:rFonts w:ascii="Arial" w:hAnsi="Arial" w:cs="Arial"/>
          <w:b/>
          <w:bCs/>
          <w:sz w:val="24"/>
          <w:szCs w:val="24"/>
        </w:rPr>
        <w:t>"Calcular Predicción"</w:t>
      </w:r>
      <w:r w:rsidRPr="006B00D0">
        <w:rPr>
          <w:rFonts w:ascii="Arial" w:hAnsi="Arial" w:cs="Arial"/>
          <w:sz w:val="24"/>
          <w:szCs w:val="24"/>
        </w:rPr>
        <w:t xml:space="preserve"> para ejecutar el modelo de </w:t>
      </w:r>
      <w:proofErr w:type="spellStart"/>
      <w:r w:rsidRPr="006B00D0">
        <w:rPr>
          <w:rFonts w:ascii="Arial" w:hAnsi="Arial" w:cs="Arial"/>
          <w:sz w:val="24"/>
          <w:szCs w:val="24"/>
        </w:rPr>
        <w:t>Naive</w:t>
      </w:r>
      <w:proofErr w:type="spellEnd"/>
      <w:r w:rsidRPr="006B00D0">
        <w:rPr>
          <w:rFonts w:ascii="Arial" w:hAnsi="Arial" w:cs="Arial"/>
          <w:sz w:val="24"/>
          <w:szCs w:val="24"/>
        </w:rPr>
        <w:t xml:space="preserve"> Bayes.</w:t>
      </w:r>
    </w:p>
    <w:p w14:paraId="2FFAF32B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>El modelo calculará la similitud de los valores ingresados con las semanas anteriores utilizando las distancias Manhattan y Euclidiana.</w:t>
      </w:r>
    </w:p>
    <w:p w14:paraId="494F8379" w14:textId="77777777" w:rsidR="006B00D0" w:rsidRPr="006B00D0" w:rsidRDefault="006B00D0" w:rsidP="006B00D0">
      <w:pPr>
        <w:numPr>
          <w:ilvl w:val="0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Interpretar el Resultado</w:t>
      </w:r>
      <w:r w:rsidRPr="006B00D0">
        <w:rPr>
          <w:rFonts w:ascii="Arial" w:hAnsi="Arial" w:cs="Arial"/>
          <w:sz w:val="24"/>
          <w:szCs w:val="24"/>
        </w:rPr>
        <w:t>:</w:t>
      </w:r>
    </w:p>
    <w:p w14:paraId="0A73A468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 xml:space="preserve">La predicción para el clima del viernes de la semana 8 aparece en la sección </w:t>
      </w:r>
      <w:r w:rsidRPr="006B00D0">
        <w:rPr>
          <w:rFonts w:ascii="Arial" w:hAnsi="Arial" w:cs="Arial"/>
          <w:b/>
          <w:bCs/>
          <w:sz w:val="24"/>
          <w:szCs w:val="24"/>
        </w:rPr>
        <w:t xml:space="preserve">"Respuesta </w:t>
      </w:r>
      <w:proofErr w:type="gramStart"/>
      <w:r w:rsidRPr="006B00D0">
        <w:rPr>
          <w:rFonts w:ascii="Arial" w:hAnsi="Arial" w:cs="Arial"/>
          <w:b/>
          <w:bCs/>
          <w:sz w:val="24"/>
          <w:szCs w:val="24"/>
        </w:rPr>
        <w:t>Día Viernes</w:t>
      </w:r>
      <w:proofErr w:type="gramEnd"/>
      <w:r w:rsidRPr="006B00D0">
        <w:rPr>
          <w:rFonts w:ascii="Arial" w:hAnsi="Arial" w:cs="Arial"/>
          <w:b/>
          <w:bCs/>
          <w:sz w:val="24"/>
          <w:szCs w:val="24"/>
        </w:rPr>
        <w:t xml:space="preserve"> Semana 8"</w:t>
      </w:r>
      <w:r w:rsidRPr="006B00D0">
        <w:rPr>
          <w:rFonts w:ascii="Arial" w:hAnsi="Arial" w:cs="Arial"/>
          <w:sz w:val="24"/>
          <w:szCs w:val="24"/>
        </w:rPr>
        <w:t>.</w:t>
      </w:r>
    </w:p>
    <w:p w14:paraId="1176EF65" w14:textId="77777777" w:rsidR="006B00D0" w:rsidRPr="006B00D0" w:rsidRDefault="006B00D0" w:rsidP="006B00D0">
      <w:pPr>
        <w:numPr>
          <w:ilvl w:val="1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>Los resultados se muestran en dos columnas:</w:t>
      </w:r>
    </w:p>
    <w:p w14:paraId="1ACA9F5B" w14:textId="77777777" w:rsidR="006B00D0" w:rsidRPr="006B00D0" w:rsidRDefault="006B00D0" w:rsidP="006B00D0">
      <w:pPr>
        <w:numPr>
          <w:ilvl w:val="2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Manhattan</w:t>
      </w:r>
      <w:r w:rsidRPr="006B00D0">
        <w:rPr>
          <w:rFonts w:ascii="Arial" w:hAnsi="Arial" w:cs="Arial"/>
          <w:sz w:val="24"/>
          <w:szCs w:val="24"/>
        </w:rPr>
        <w:t>: Clima predicho utilizando la distancia Manhattan.</w:t>
      </w:r>
    </w:p>
    <w:p w14:paraId="6A50193B" w14:textId="77777777" w:rsidR="006B00D0" w:rsidRPr="006B00D0" w:rsidRDefault="006B00D0" w:rsidP="006B00D0">
      <w:pPr>
        <w:numPr>
          <w:ilvl w:val="2"/>
          <w:numId w:val="64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Euclidiana</w:t>
      </w:r>
      <w:r w:rsidRPr="006B00D0">
        <w:rPr>
          <w:rFonts w:ascii="Arial" w:hAnsi="Arial" w:cs="Arial"/>
          <w:sz w:val="24"/>
          <w:szCs w:val="24"/>
        </w:rPr>
        <w:t>: Clima predicho utilizando la distancia Euclidiana.</w:t>
      </w:r>
    </w:p>
    <w:p w14:paraId="119DD602" w14:textId="77777777" w:rsidR="006B00D0" w:rsidRDefault="006B00D0" w:rsidP="006B00D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3A4D8F3" w14:textId="180BA3F6" w:rsidR="006B00D0" w:rsidRPr="006B00D0" w:rsidRDefault="006B00D0" w:rsidP="006B00D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Descripción de los Elementos en la Página</w:t>
      </w:r>
    </w:p>
    <w:p w14:paraId="7623D464" w14:textId="77777777" w:rsidR="006B00D0" w:rsidRPr="006B00D0" w:rsidRDefault="006B00D0" w:rsidP="006B00D0">
      <w:pPr>
        <w:numPr>
          <w:ilvl w:val="0"/>
          <w:numId w:val="67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Tabla de Valores Anteriores</w:t>
      </w:r>
      <w:r w:rsidRPr="006B00D0">
        <w:rPr>
          <w:rFonts w:ascii="Arial" w:hAnsi="Arial" w:cs="Arial"/>
          <w:sz w:val="24"/>
          <w:szCs w:val="24"/>
        </w:rPr>
        <w:t>: Muestra los datos históricos de lluvia para cada día de la semana y el clima observado el viernes.</w:t>
      </w:r>
    </w:p>
    <w:p w14:paraId="5797F2AB" w14:textId="77777777" w:rsidR="006B00D0" w:rsidRPr="006B00D0" w:rsidRDefault="006B00D0" w:rsidP="006B00D0">
      <w:pPr>
        <w:numPr>
          <w:ilvl w:val="0"/>
          <w:numId w:val="67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Ingresa Valores Deseados</w:t>
      </w:r>
      <w:r w:rsidRPr="006B00D0">
        <w:rPr>
          <w:rFonts w:ascii="Arial" w:hAnsi="Arial" w:cs="Arial"/>
          <w:sz w:val="24"/>
          <w:szCs w:val="24"/>
        </w:rPr>
        <w:t>: Campos de entrada para los porcentajes de lluvia de lunes a jueves para la semana 8.</w:t>
      </w:r>
    </w:p>
    <w:p w14:paraId="7B456B26" w14:textId="77777777" w:rsidR="006B00D0" w:rsidRPr="006B00D0" w:rsidRDefault="006B00D0" w:rsidP="006B00D0">
      <w:pPr>
        <w:numPr>
          <w:ilvl w:val="0"/>
          <w:numId w:val="67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>Calcular Predicción</w:t>
      </w:r>
      <w:r w:rsidRPr="006B00D0">
        <w:rPr>
          <w:rFonts w:ascii="Arial" w:hAnsi="Arial" w:cs="Arial"/>
          <w:sz w:val="24"/>
          <w:szCs w:val="24"/>
        </w:rPr>
        <w:t xml:space="preserve">: Botón que ejecuta el cálculo de predicción utilizando </w:t>
      </w:r>
      <w:proofErr w:type="spellStart"/>
      <w:r w:rsidRPr="006B00D0">
        <w:rPr>
          <w:rFonts w:ascii="Arial" w:hAnsi="Arial" w:cs="Arial"/>
          <w:sz w:val="24"/>
          <w:szCs w:val="24"/>
        </w:rPr>
        <w:t>Naive</w:t>
      </w:r>
      <w:proofErr w:type="spellEnd"/>
      <w:r w:rsidRPr="006B00D0">
        <w:rPr>
          <w:rFonts w:ascii="Arial" w:hAnsi="Arial" w:cs="Arial"/>
          <w:sz w:val="24"/>
          <w:szCs w:val="24"/>
        </w:rPr>
        <w:t xml:space="preserve"> Bayes.</w:t>
      </w:r>
    </w:p>
    <w:p w14:paraId="312C99A0" w14:textId="77777777" w:rsidR="006B00D0" w:rsidRPr="006B00D0" w:rsidRDefault="006B00D0" w:rsidP="006B00D0">
      <w:pPr>
        <w:numPr>
          <w:ilvl w:val="0"/>
          <w:numId w:val="67"/>
        </w:num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b/>
          <w:bCs/>
          <w:sz w:val="24"/>
          <w:szCs w:val="24"/>
        </w:rPr>
        <w:t xml:space="preserve">Respuesta </w:t>
      </w:r>
      <w:proofErr w:type="gramStart"/>
      <w:r w:rsidRPr="006B00D0">
        <w:rPr>
          <w:rFonts w:ascii="Arial" w:hAnsi="Arial" w:cs="Arial"/>
          <w:b/>
          <w:bCs/>
          <w:sz w:val="24"/>
          <w:szCs w:val="24"/>
        </w:rPr>
        <w:t>Día Viernes</w:t>
      </w:r>
      <w:proofErr w:type="gramEnd"/>
      <w:r w:rsidRPr="006B00D0">
        <w:rPr>
          <w:rFonts w:ascii="Arial" w:hAnsi="Arial" w:cs="Arial"/>
          <w:b/>
          <w:bCs/>
          <w:sz w:val="24"/>
          <w:szCs w:val="24"/>
        </w:rPr>
        <w:t xml:space="preserve"> Semana 8</w:t>
      </w:r>
      <w:r w:rsidRPr="006B00D0">
        <w:rPr>
          <w:rFonts w:ascii="Arial" w:hAnsi="Arial" w:cs="Arial"/>
          <w:sz w:val="24"/>
          <w:szCs w:val="24"/>
        </w:rPr>
        <w:t>: Muestra el resultado de la predicción del clima para el viernes según las métricas Manhattan y Euclidiana.</w:t>
      </w:r>
    </w:p>
    <w:p w14:paraId="170E5CAE" w14:textId="77777777" w:rsidR="006B00D0" w:rsidRPr="006B00D0" w:rsidRDefault="006B00D0" w:rsidP="006B00D0">
      <w:pPr>
        <w:jc w:val="both"/>
        <w:rPr>
          <w:rFonts w:ascii="Arial" w:hAnsi="Arial" w:cs="Arial"/>
          <w:sz w:val="24"/>
          <w:szCs w:val="24"/>
        </w:rPr>
      </w:pPr>
      <w:r w:rsidRPr="006B00D0">
        <w:rPr>
          <w:rFonts w:ascii="Arial" w:hAnsi="Arial" w:cs="Arial"/>
          <w:sz w:val="24"/>
          <w:szCs w:val="24"/>
        </w:rPr>
        <w:t>Esta página es útil para realizar predicciones basadas en datos históricos, permitiendo visualizar cómo se clasifica el clima en función de patrones previos de lluvia.</w:t>
      </w:r>
    </w:p>
    <w:p w14:paraId="5A35659B" w14:textId="77777777" w:rsidR="006B00D0" w:rsidRDefault="006B00D0" w:rsidP="00556139">
      <w:pPr>
        <w:jc w:val="both"/>
        <w:rPr>
          <w:rFonts w:ascii="Arial" w:hAnsi="Arial" w:cs="Arial"/>
          <w:sz w:val="24"/>
          <w:szCs w:val="24"/>
        </w:rPr>
      </w:pPr>
    </w:p>
    <w:p w14:paraId="2FE544B5" w14:textId="77777777" w:rsidR="006231B1" w:rsidRPr="00556139" w:rsidRDefault="006231B1" w:rsidP="005076E7">
      <w:pPr>
        <w:jc w:val="both"/>
        <w:rPr>
          <w:rFonts w:ascii="Arial" w:hAnsi="Arial" w:cs="Arial"/>
          <w:sz w:val="24"/>
          <w:szCs w:val="24"/>
        </w:rPr>
      </w:pPr>
    </w:p>
    <w:sectPr w:rsidR="006231B1" w:rsidRPr="005561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675BD"/>
    <w:multiLevelType w:val="multilevel"/>
    <w:tmpl w:val="3A84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0103C"/>
    <w:multiLevelType w:val="multilevel"/>
    <w:tmpl w:val="F85E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A7606"/>
    <w:multiLevelType w:val="multilevel"/>
    <w:tmpl w:val="119AA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121BE"/>
    <w:multiLevelType w:val="multilevel"/>
    <w:tmpl w:val="7F66D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CA33B7"/>
    <w:multiLevelType w:val="multilevel"/>
    <w:tmpl w:val="4F2E1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5064A1"/>
    <w:multiLevelType w:val="multilevel"/>
    <w:tmpl w:val="77E29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CE2013"/>
    <w:multiLevelType w:val="multilevel"/>
    <w:tmpl w:val="7B78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220A81"/>
    <w:multiLevelType w:val="multilevel"/>
    <w:tmpl w:val="60D42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9006B1"/>
    <w:multiLevelType w:val="multilevel"/>
    <w:tmpl w:val="DDD6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297DE1"/>
    <w:multiLevelType w:val="multilevel"/>
    <w:tmpl w:val="FD0A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E531C1"/>
    <w:multiLevelType w:val="multilevel"/>
    <w:tmpl w:val="E8721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EC72D9"/>
    <w:multiLevelType w:val="multilevel"/>
    <w:tmpl w:val="99946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E14C6A"/>
    <w:multiLevelType w:val="multilevel"/>
    <w:tmpl w:val="74BC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831893"/>
    <w:multiLevelType w:val="multilevel"/>
    <w:tmpl w:val="F4BA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E90D4C"/>
    <w:multiLevelType w:val="multilevel"/>
    <w:tmpl w:val="C256D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996E27"/>
    <w:multiLevelType w:val="multilevel"/>
    <w:tmpl w:val="1CCE9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1F6D38"/>
    <w:multiLevelType w:val="multilevel"/>
    <w:tmpl w:val="8864F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E371F3"/>
    <w:multiLevelType w:val="multilevel"/>
    <w:tmpl w:val="84483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A5404A"/>
    <w:multiLevelType w:val="multilevel"/>
    <w:tmpl w:val="34B43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0251E8"/>
    <w:multiLevelType w:val="multilevel"/>
    <w:tmpl w:val="FA2A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A82879"/>
    <w:multiLevelType w:val="multilevel"/>
    <w:tmpl w:val="C1102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F0F0766"/>
    <w:multiLevelType w:val="multilevel"/>
    <w:tmpl w:val="2168E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23766E"/>
    <w:multiLevelType w:val="multilevel"/>
    <w:tmpl w:val="5BA8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AD283B"/>
    <w:multiLevelType w:val="multilevel"/>
    <w:tmpl w:val="28F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B30E0B"/>
    <w:multiLevelType w:val="multilevel"/>
    <w:tmpl w:val="E15A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70BA5"/>
    <w:multiLevelType w:val="multilevel"/>
    <w:tmpl w:val="D4B0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651FB3"/>
    <w:multiLevelType w:val="multilevel"/>
    <w:tmpl w:val="C144D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8A854B3"/>
    <w:multiLevelType w:val="multilevel"/>
    <w:tmpl w:val="3D428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932FA9"/>
    <w:multiLevelType w:val="multilevel"/>
    <w:tmpl w:val="2A76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CB51950"/>
    <w:multiLevelType w:val="multilevel"/>
    <w:tmpl w:val="A54CD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1935FC"/>
    <w:multiLevelType w:val="multilevel"/>
    <w:tmpl w:val="6018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F93CC8"/>
    <w:multiLevelType w:val="multilevel"/>
    <w:tmpl w:val="FFF29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382FE9"/>
    <w:multiLevelType w:val="multilevel"/>
    <w:tmpl w:val="7B2E2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D75E12"/>
    <w:multiLevelType w:val="multilevel"/>
    <w:tmpl w:val="632E6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D921CE"/>
    <w:multiLevelType w:val="multilevel"/>
    <w:tmpl w:val="069AA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A515AF"/>
    <w:multiLevelType w:val="multilevel"/>
    <w:tmpl w:val="4236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DA7A61"/>
    <w:multiLevelType w:val="multilevel"/>
    <w:tmpl w:val="6F5C8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053088"/>
    <w:multiLevelType w:val="multilevel"/>
    <w:tmpl w:val="103AF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D2B2209"/>
    <w:multiLevelType w:val="multilevel"/>
    <w:tmpl w:val="C86A0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DCE0CA5"/>
    <w:multiLevelType w:val="multilevel"/>
    <w:tmpl w:val="7FE4B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0615097"/>
    <w:multiLevelType w:val="multilevel"/>
    <w:tmpl w:val="EE26E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137BC6"/>
    <w:multiLevelType w:val="multilevel"/>
    <w:tmpl w:val="5FF6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4B3510"/>
    <w:multiLevelType w:val="multilevel"/>
    <w:tmpl w:val="D0B66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35B0347"/>
    <w:multiLevelType w:val="multilevel"/>
    <w:tmpl w:val="C95EC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5B718C3"/>
    <w:multiLevelType w:val="multilevel"/>
    <w:tmpl w:val="53789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2734CD"/>
    <w:multiLevelType w:val="multilevel"/>
    <w:tmpl w:val="A51EE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8003453"/>
    <w:multiLevelType w:val="multilevel"/>
    <w:tmpl w:val="157C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87C4C4A"/>
    <w:multiLevelType w:val="multilevel"/>
    <w:tmpl w:val="D624D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8CA0D09"/>
    <w:multiLevelType w:val="multilevel"/>
    <w:tmpl w:val="95464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A3A2EE0"/>
    <w:multiLevelType w:val="multilevel"/>
    <w:tmpl w:val="2D383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B341D4E"/>
    <w:multiLevelType w:val="multilevel"/>
    <w:tmpl w:val="DB96C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FE348C4"/>
    <w:multiLevelType w:val="multilevel"/>
    <w:tmpl w:val="8B8E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9437E3"/>
    <w:multiLevelType w:val="multilevel"/>
    <w:tmpl w:val="6584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7D2409C"/>
    <w:multiLevelType w:val="multilevel"/>
    <w:tmpl w:val="E1E0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8B23770"/>
    <w:multiLevelType w:val="multilevel"/>
    <w:tmpl w:val="27542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F36EDD"/>
    <w:multiLevelType w:val="multilevel"/>
    <w:tmpl w:val="BDA4D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DB2210B"/>
    <w:multiLevelType w:val="multilevel"/>
    <w:tmpl w:val="AB347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01A5E0B"/>
    <w:multiLevelType w:val="multilevel"/>
    <w:tmpl w:val="478C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9479A2"/>
    <w:multiLevelType w:val="multilevel"/>
    <w:tmpl w:val="3ED4B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A5734B"/>
    <w:multiLevelType w:val="multilevel"/>
    <w:tmpl w:val="A4422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2EE7127"/>
    <w:multiLevelType w:val="multilevel"/>
    <w:tmpl w:val="7246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0311E3"/>
    <w:multiLevelType w:val="multilevel"/>
    <w:tmpl w:val="A74C7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6C531EB"/>
    <w:multiLevelType w:val="multilevel"/>
    <w:tmpl w:val="8B66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9051636"/>
    <w:multiLevelType w:val="multilevel"/>
    <w:tmpl w:val="87DA6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C870814"/>
    <w:multiLevelType w:val="multilevel"/>
    <w:tmpl w:val="26F03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0E5CAF"/>
    <w:multiLevelType w:val="multilevel"/>
    <w:tmpl w:val="FE8E2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090266"/>
    <w:multiLevelType w:val="multilevel"/>
    <w:tmpl w:val="7658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2295951">
    <w:abstractNumId w:val="13"/>
  </w:num>
  <w:num w:numId="2" w16cid:durableId="1587883285">
    <w:abstractNumId w:val="25"/>
  </w:num>
  <w:num w:numId="3" w16cid:durableId="317730631">
    <w:abstractNumId w:val="22"/>
  </w:num>
  <w:num w:numId="4" w16cid:durableId="2094861486">
    <w:abstractNumId w:val="58"/>
  </w:num>
  <w:num w:numId="5" w16cid:durableId="2047367303">
    <w:abstractNumId w:val="16"/>
  </w:num>
  <w:num w:numId="6" w16cid:durableId="489055966">
    <w:abstractNumId w:val="36"/>
  </w:num>
  <w:num w:numId="7" w16cid:durableId="650065549">
    <w:abstractNumId w:val="17"/>
  </w:num>
  <w:num w:numId="8" w16cid:durableId="1228225480">
    <w:abstractNumId w:val="66"/>
  </w:num>
  <w:num w:numId="9" w16cid:durableId="537744829">
    <w:abstractNumId w:val="26"/>
  </w:num>
  <w:num w:numId="10" w16cid:durableId="613055748">
    <w:abstractNumId w:val="54"/>
  </w:num>
  <w:num w:numId="11" w16cid:durableId="956327404">
    <w:abstractNumId w:val="41"/>
  </w:num>
  <w:num w:numId="12" w16cid:durableId="639188007">
    <w:abstractNumId w:val="18"/>
  </w:num>
  <w:num w:numId="13" w16cid:durableId="1613704547">
    <w:abstractNumId w:val="57"/>
  </w:num>
  <w:num w:numId="14" w16cid:durableId="1880825491">
    <w:abstractNumId w:val="55"/>
  </w:num>
  <w:num w:numId="15" w16cid:durableId="1304581273">
    <w:abstractNumId w:val="35"/>
  </w:num>
  <w:num w:numId="16" w16cid:durableId="366494533">
    <w:abstractNumId w:val="21"/>
  </w:num>
  <w:num w:numId="17" w16cid:durableId="222302212">
    <w:abstractNumId w:val="27"/>
  </w:num>
  <w:num w:numId="18" w16cid:durableId="708455622">
    <w:abstractNumId w:val="9"/>
  </w:num>
  <w:num w:numId="19" w16cid:durableId="1806388926">
    <w:abstractNumId w:val="48"/>
  </w:num>
  <w:num w:numId="20" w16cid:durableId="121584582">
    <w:abstractNumId w:val="28"/>
  </w:num>
  <w:num w:numId="21" w16cid:durableId="463814323">
    <w:abstractNumId w:val="50"/>
  </w:num>
  <w:num w:numId="22" w16cid:durableId="116602486">
    <w:abstractNumId w:val="20"/>
  </w:num>
  <w:num w:numId="23" w16cid:durableId="1371299514">
    <w:abstractNumId w:val="14"/>
  </w:num>
  <w:num w:numId="24" w16cid:durableId="2104102139">
    <w:abstractNumId w:val="31"/>
  </w:num>
  <w:num w:numId="25" w16cid:durableId="1108087026">
    <w:abstractNumId w:val="47"/>
  </w:num>
  <w:num w:numId="26" w16cid:durableId="1566525272">
    <w:abstractNumId w:val="29"/>
  </w:num>
  <w:num w:numId="27" w16cid:durableId="174154031">
    <w:abstractNumId w:val="39"/>
  </w:num>
  <w:num w:numId="28" w16cid:durableId="712657779">
    <w:abstractNumId w:val="15"/>
  </w:num>
  <w:num w:numId="29" w16cid:durableId="1508717891">
    <w:abstractNumId w:val="42"/>
  </w:num>
  <w:num w:numId="30" w16cid:durableId="1939024299">
    <w:abstractNumId w:val="3"/>
  </w:num>
  <w:num w:numId="31" w16cid:durableId="93283571">
    <w:abstractNumId w:val="37"/>
  </w:num>
  <w:num w:numId="32" w16cid:durableId="460997248">
    <w:abstractNumId w:val="8"/>
  </w:num>
  <w:num w:numId="33" w16cid:durableId="678197236">
    <w:abstractNumId w:val="5"/>
  </w:num>
  <w:num w:numId="34" w16cid:durableId="2073775305">
    <w:abstractNumId w:val="10"/>
  </w:num>
  <w:num w:numId="35" w16cid:durableId="1940672820">
    <w:abstractNumId w:val="62"/>
  </w:num>
  <w:num w:numId="36" w16cid:durableId="662197352">
    <w:abstractNumId w:val="60"/>
  </w:num>
  <w:num w:numId="37" w16cid:durableId="765423493">
    <w:abstractNumId w:val="2"/>
  </w:num>
  <w:num w:numId="38" w16cid:durableId="2066565326">
    <w:abstractNumId w:val="0"/>
  </w:num>
  <w:num w:numId="39" w16cid:durableId="1296376984">
    <w:abstractNumId w:val="45"/>
  </w:num>
  <w:num w:numId="40" w16cid:durableId="1347632808">
    <w:abstractNumId w:val="12"/>
  </w:num>
  <w:num w:numId="41" w16cid:durableId="1644233276">
    <w:abstractNumId w:val="23"/>
  </w:num>
  <w:num w:numId="42" w16cid:durableId="641157409">
    <w:abstractNumId w:val="53"/>
  </w:num>
  <w:num w:numId="43" w16cid:durableId="260574862">
    <w:abstractNumId w:val="38"/>
  </w:num>
  <w:num w:numId="44" w16cid:durableId="1295209951">
    <w:abstractNumId w:val="7"/>
  </w:num>
  <w:num w:numId="45" w16cid:durableId="1739548373">
    <w:abstractNumId w:val="56"/>
  </w:num>
  <w:num w:numId="46" w16cid:durableId="102307034">
    <w:abstractNumId w:val="61"/>
  </w:num>
  <w:num w:numId="47" w16cid:durableId="1683362996">
    <w:abstractNumId w:val="11"/>
  </w:num>
  <w:num w:numId="48" w16cid:durableId="854417659">
    <w:abstractNumId w:val="52"/>
  </w:num>
  <w:num w:numId="49" w16cid:durableId="430902878">
    <w:abstractNumId w:val="33"/>
  </w:num>
  <w:num w:numId="50" w16cid:durableId="267542755">
    <w:abstractNumId w:val="40"/>
  </w:num>
  <w:num w:numId="51" w16cid:durableId="534578799">
    <w:abstractNumId w:val="4"/>
  </w:num>
  <w:num w:numId="52" w16cid:durableId="1583753309">
    <w:abstractNumId w:val="1"/>
  </w:num>
  <w:num w:numId="53" w16cid:durableId="637954836">
    <w:abstractNumId w:val="32"/>
  </w:num>
  <w:num w:numId="54" w16cid:durableId="1442068294">
    <w:abstractNumId w:val="24"/>
  </w:num>
  <w:num w:numId="55" w16cid:durableId="735931882">
    <w:abstractNumId w:val="34"/>
  </w:num>
  <w:num w:numId="56" w16cid:durableId="1702363927">
    <w:abstractNumId w:val="63"/>
  </w:num>
  <w:num w:numId="57" w16cid:durableId="169687163">
    <w:abstractNumId w:val="19"/>
  </w:num>
  <w:num w:numId="58" w16cid:durableId="1290628880">
    <w:abstractNumId w:val="6"/>
  </w:num>
  <w:num w:numId="59" w16cid:durableId="2028437029">
    <w:abstractNumId w:val="65"/>
  </w:num>
  <w:num w:numId="60" w16cid:durableId="1727220939">
    <w:abstractNumId w:val="49"/>
  </w:num>
  <w:num w:numId="61" w16cid:durableId="1676877410">
    <w:abstractNumId w:val="51"/>
  </w:num>
  <w:num w:numId="62" w16cid:durableId="1434396583">
    <w:abstractNumId w:val="30"/>
  </w:num>
  <w:num w:numId="63" w16cid:durableId="1723094479">
    <w:abstractNumId w:val="64"/>
  </w:num>
  <w:num w:numId="64" w16cid:durableId="2073696643">
    <w:abstractNumId w:val="43"/>
  </w:num>
  <w:num w:numId="65" w16cid:durableId="1727141597">
    <w:abstractNumId w:val="59"/>
  </w:num>
  <w:num w:numId="66" w16cid:durableId="561017365">
    <w:abstractNumId w:val="46"/>
  </w:num>
  <w:num w:numId="67" w16cid:durableId="587270322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CBB"/>
    <w:rsid w:val="00045484"/>
    <w:rsid w:val="004B6673"/>
    <w:rsid w:val="005076E7"/>
    <w:rsid w:val="00556139"/>
    <w:rsid w:val="006231B1"/>
    <w:rsid w:val="00657CBB"/>
    <w:rsid w:val="00695D77"/>
    <w:rsid w:val="006B00D0"/>
    <w:rsid w:val="00920CE9"/>
    <w:rsid w:val="009C39D6"/>
    <w:rsid w:val="00A05455"/>
    <w:rsid w:val="00A362DE"/>
    <w:rsid w:val="00A44C67"/>
    <w:rsid w:val="00AD7F4B"/>
    <w:rsid w:val="00B37DCB"/>
    <w:rsid w:val="00BB5E2C"/>
    <w:rsid w:val="00BE360A"/>
    <w:rsid w:val="00C626CA"/>
    <w:rsid w:val="00CC1257"/>
    <w:rsid w:val="00E26629"/>
    <w:rsid w:val="00E5488B"/>
    <w:rsid w:val="00E66E5C"/>
    <w:rsid w:val="00EF3365"/>
    <w:rsid w:val="00EF76FB"/>
    <w:rsid w:val="00F7441B"/>
    <w:rsid w:val="00FA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987CB"/>
  <w15:chartTrackingRefBased/>
  <w15:docId w15:val="{34DA7562-BD62-40FF-9F31-7654A96F8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7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7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7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7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7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7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7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7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7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7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7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7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7C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7CB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7C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7CB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7C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7C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7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7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7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7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7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7CB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7C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7CB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7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7CB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7C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4294967029</TotalTime>
  <Pages>11</Pages>
  <Words>1995</Words>
  <Characters>10978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García Ceballos</dc:creator>
  <cp:keywords/>
  <dc:description/>
  <cp:lastModifiedBy>Juan Pablo García Ceballos</cp:lastModifiedBy>
  <cp:revision>10</cp:revision>
  <cp:lastPrinted>2024-08-20T00:54:00Z</cp:lastPrinted>
  <dcterms:created xsi:type="dcterms:W3CDTF">2024-07-23T20:58:00Z</dcterms:created>
  <dcterms:modified xsi:type="dcterms:W3CDTF">2024-11-02T21:44:00Z</dcterms:modified>
</cp:coreProperties>
</file>