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30F" w:rsidRDefault="00C8430F" w:rsidP="00C8430F">
      <w:pPr>
        <w:jc w:val="center"/>
      </w:pPr>
    </w:p>
    <w:p w:rsidR="00E74189" w:rsidRDefault="00E74189" w:rsidP="00BA2F29"/>
    <w:p w:rsidR="00641FB2" w:rsidRPr="00D37D88" w:rsidRDefault="00C8430F" w:rsidP="00E92A86">
      <w:pPr>
        <w:tabs>
          <w:tab w:val="right" w:pos="10800"/>
        </w:tabs>
        <w:spacing w:after="0" w:line="256" w:lineRule="auto"/>
        <w:jc w:val="center"/>
        <w:rPr>
          <w:rFonts w:ascii="Cooper Black" w:eastAsia="Calibri" w:hAnsi="Cooper Black" w:cs="Times New Roman"/>
          <w:b/>
          <w:sz w:val="96"/>
          <w:lang w:val="es-ES"/>
        </w:rPr>
      </w:pPr>
      <w:r>
        <w:rPr>
          <w:noProof/>
          <w:lang w:eastAsia="es-MX"/>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7772400" cy="10045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r.jpg"/>
                    <pic:cNvPicPr/>
                  </pic:nvPicPr>
                  <pic:blipFill>
                    <a:blip r:embed="rId8">
                      <a:extLst>
                        <a:ext uri="{28A0092B-C50C-407E-A947-70E740481C1C}">
                          <a14:useLocalDpi xmlns:a14="http://schemas.microsoft.com/office/drawing/2010/main" val="0"/>
                        </a:ext>
                      </a:extLst>
                    </a:blip>
                    <a:stretch>
                      <a:fillRect/>
                    </a:stretch>
                  </pic:blipFill>
                  <pic:spPr>
                    <a:xfrm>
                      <a:off x="0" y="0"/>
                      <a:ext cx="7772400" cy="10045700"/>
                    </a:xfrm>
                    <a:prstGeom prst="rect">
                      <a:avLst/>
                    </a:prstGeom>
                  </pic:spPr>
                </pic:pic>
              </a:graphicData>
            </a:graphic>
            <wp14:sizeRelH relativeFrom="margin">
              <wp14:pctWidth>0</wp14:pctWidth>
            </wp14:sizeRelH>
            <wp14:sizeRelV relativeFrom="margin">
              <wp14:pctHeight>0</wp14:pctHeight>
            </wp14:sizeRelV>
          </wp:anchor>
        </w:drawing>
      </w:r>
      <w:r w:rsidR="00641FB2" w:rsidRPr="00D37D88">
        <w:rPr>
          <w:rFonts w:ascii="Cooper Black" w:eastAsia="Calibri" w:hAnsi="Cooper Black" w:cs="Times New Roman"/>
          <w:b/>
          <w:sz w:val="96"/>
          <w:lang w:val="es-ES"/>
        </w:rPr>
        <w:t xml:space="preserve">Tecnológico de estudios superiores de </w:t>
      </w:r>
      <w:r w:rsidR="00641FB2" w:rsidRPr="00D37D88">
        <w:rPr>
          <w:rFonts w:ascii="Cooper Black" w:eastAsia="Calibri" w:hAnsi="Cooper Black" w:cs="Times New Roman"/>
          <w:b/>
          <w:noProof/>
          <w:sz w:val="24"/>
          <w:lang w:val="es-ES" w:eastAsia="es-MX"/>
        </w:rPr>
        <w:t xml:space="preserve"> </w:t>
      </w:r>
      <w:r w:rsidR="00641FB2" w:rsidRPr="00D37D88">
        <w:rPr>
          <w:rFonts w:ascii="Cooper Black" w:eastAsia="Calibri" w:hAnsi="Cooper Black" w:cs="Times New Roman"/>
          <w:b/>
          <w:sz w:val="96"/>
          <w:lang w:val="es-ES"/>
        </w:rPr>
        <w:t>Jocotitlán</w:t>
      </w:r>
    </w:p>
    <w:p w:rsidR="00641FB2" w:rsidRPr="00AD053F" w:rsidRDefault="00641FB2" w:rsidP="00641FB2">
      <w:pPr>
        <w:tabs>
          <w:tab w:val="left" w:pos="6027"/>
        </w:tabs>
        <w:spacing w:line="256" w:lineRule="auto"/>
        <w:rPr>
          <w:rFonts w:ascii="Times New Roman" w:eastAsia="Calibri" w:hAnsi="Times New Roman" w:cs="Times New Roman"/>
          <w:sz w:val="72"/>
          <w:lang w:val="es-ES"/>
        </w:rPr>
      </w:pPr>
    </w:p>
    <w:p w:rsidR="00641FB2" w:rsidRPr="00D37D88" w:rsidRDefault="00641FB2" w:rsidP="00641FB2">
      <w:pPr>
        <w:spacing w:line="256" w:lineRule="auto"/>
        <w:jc w:val="center"/>
        <w:rPr>
          <w:rFonts w:ascii="Snap ITC" w:eastAsia="Arial" w:hAnsi="Snap ITC" w:cs="Arial"/>
          <w:color w:val="9933FF"/>
          <w:sz w:val="44"/>
          <w:u w:val="single" w:color="FFC000"/>
        </w:rPr>
      </w:pPr>
      <w:r w:rsidRPr="00D37D88">
        <w:rPr>
          <w:rFonts w:ascii="Snap ITC" w:eastAsia="Arial" w:hAnsi="Snap ITC" w:cs="Arial"/>
          <w:color w:val="9933FF"/>
          <w:sz w:val="40"/>
          <w:u w:val="single" w:color="FFC000"/>
        </w:rPr>
        <w:t xml:space="preserve"> </w:t>
      </w:r>
      <w:r w:rsidRPr="00D37D88">
        <w:rPr>
          <w:rFonts w:ascii="Snap ITC" w:eastAsia="Arial" w:hAnsi="Snap ITC" w:cs="Arial"/>
          <w:color w:val="9933FF"/>
          <w:sz w:val="44"/>
          <w:u w:val="single" w:color="FFC000"/>
        </w:rPr>
        <w:t>“</w:t>
      </w:r>
      <w:r w:rsidR="00E92A86">
        <w:rPr>
          <w:rFonts w:ascii="Snap ITC" w:eastAsia="Arial" w:hAnsi="Snap ITC" w:cs="Arial"/>
          <w:color w:val="9933FF"/>
          <w:sz w:val="44"/>
          <w:u w:val="single" w:color="FFC000"/>
        </w:rPr>
        <w:t xml:space="preserve">Investigación 1 - </w:t>
      </w:r>
      <w:r w:rsidRPr="00D37D88">
        <w:rPr>
          <w:rFonts w:ascii="Snap ITC" w:eastAsia="Arial" w:hAnsi="Snap ITC" w:cs="Arial"/>
          <w:color w:val="9933FF"/>
          <w:sz w:val="44"/>
          <w:u w:val="single" w:color="FFC000"/>
        </w:rPr>
        <w:t>Competencia 1”</w:t>
      </w:r>
    </w:p>
    <w:p w:rsidR="00641FB2" w:rsidRDefault="00E92A86" w:rsidP="00641FB2">
      <w:pPr>
        <w:spacing w:line="256" w:lineRule="auto"/>
        <w:jc w:val="center"/>
        <w:rPr>
          <w:rFonts w:ascii="Snap ITC" w:eastAsia="Arial" w:hAnsi="Snap ITC" w:cs="Arial"/>
          <w:color w:val="9933FF"/>
          <w:sz w:val="44"/>
          <w:u w:val="single" w:color="FFC000"/>
        </w:rPr>
      </w:pPr>
      <w:r>
        <w:rPr>
          <w:rFonts w:ascii="Snap ITC" w:eastAsia="Arial" w:hAnsi="Snap ITC" w:cs="Arial"/>
          <w:color w:val="9933FF"/>
          <w:sz w:val="44"/>
          <w:u w:val="single" w:color="FFC000"/>
        </w:rPr>
        <w:t xml:space="preserve">Tipos de Simulación </w:t>
      </w:r>
    </w:p>
    <w:p w:rsidR="00E92A86" w:rsidRPr="00D37D88" w:rsidRDefault="00E92A86" w:rsidP="00641FB2">
      <w:pPr>
        <w:spacing w:line="256" w:lineRule="auto"/>
        <w:jc w:val="center"/>
        <w:rPr>
          <w:rFonts w:ascii="Snap ITC" w:eastAsia="Arial" w:hAnsi="Snap ITC" w:cs="Arial"/>
          <w:sz w:val="44"/>
          <w:u w:val="single" w:color="FFC000"/>
        </w:rPr>
      </w:pPr>
    </w:p>
    <w:p w:rsidR="00641FB2" w:rsidRPr="00D37D88" w:rsidRDefault="00641FB2" w:rsidP="00641FB2">
      <w:pPr>
        <w:spacing w:line="256" w:lineRule="auto"/>
        <w:jc w:val="center"/>
        <w:rPr>
          <w:rFonts w:ascii="Snap ITC" w:eastAsia="Arial" w:hAnsi="Snap ITC" w:cs="Arial"/>
          <w:color w:val="000000"/>
          <w:sz w:val="32"/>
          <w:lang w:eastAsia="es-MX"/>
        </w:rPr>
      </w:pPr>
      <w:r w:rsidRPr="00D37D88">
        <w:rPr>
          <w:rFonts w:ascii="Snap ITC" w:eastAsia="Arial" w:hAnsi="Snap ITC" w:cs="Arial"/>
          <w:color w:val="000000"/>
          <w:sz w:val="32"/>
          <w:lang w:eastAsia="es-MX"/>
        </w:rPr>
        <w:t>Ing. Sistemas Computacionales</w:t>
      </w:r>
    </w:p>
    <w:p w:rsidR="00641FB2" w:rsidRPr="00E92A86" w:rsidRDefault="00E92A86" w:rsidP="00E92A86">
      <w:pPr>
        <w:spacing w:line="256" w:lineRule="auto"/>
        <w:jc w:val="center"/>
        <w:rPr>
          <w:rFonts w:ascii="Snap ITC" w:eastAsia="Arial" w:hAnsi="Snap ITC" w:cs="Arial"/>
          <w:color w:val="000000"/>
          <w:sz w:val="32"/>
          <w:u w:val="single"/>
          <w:lang w:eastAsia="es-MX"/>
        </w:rPr>
      </w:pPr>
      <w:r>
        <w:rPr>
          <w:rFonts w:ascii="Snap ITC" w:eastAsia="Arial" w:hAnsi="Snap ITC" w:cs="Arial"/>
          <w:color w:val="000000"/>
          <w:sz w:val="32"/>
          <w:u w:val="single"/>
          <w:lang w:eastAsia="es-MX"/>
        </w:rPr>
        <w:t xml:space="preserve">Simulación </w:t>
      </w:r>
      <w:r w:rsidR="00641FB2" w:rsidRPr="00D37D88">
        <w:rPr>
          <w:rFonts w:ascii="Snap ITC" w:eastAsia="Arial" w:hAnsi="Snap ITC" w:cs="Arial"/>
          <w:color w:val="000000"/>
          <w:sz w:val="32"/>
          <w:u w:val="single"/>
          <w:lang w:eastAsia="es-MX"/>
        </w:rPr>
        <w:t xml:space="preserve"> </w:t>
      </w:r>
    </w:p>
    <w:p w:rsidR="00641FB2" w:rsidRPr="00D37D88" w:rsidRDefault="00F3295A" w:rsidP="00641FB2">
      <w:pPr>
        <w:spacing w:line="256" w:lineRule="auto"/>
        <w:jc w:val="center"/>
        <w:rPr>
          <w:rFonts w:ascii="Snap ITC" w:eastAsia="Arial" w:hAnsi="Snap ITC" w:cs="Arial"/>
          <w:color w:val="000000"/>
          <w:sz w:val="32"/>
          <w:lang w:eastAsia="es-MX"/>
        </w:rPr>
      </w:pPr>
      <w:r>
        <w:rPr>
          <w:rFonts w:ascii="Snap ITC" w:eastAsia="Arial" w:hAnsi="Snap ITC" w:cs="Arial"/>
          <w:color w:val="000000"/>
          <w:sz w:val="32"/>
          <w:lang w:eastAsia="es-MX"/>
        </w:rPr>
        <w:t>Grupo: IC-401</w:t>
      </w:r>
      <w:r w:rsidR="00641FB2" w:rsidRPr="00D37D88">
        <w:rPr>
          <w:rFonts w:ascii="Snap ITC" w:eastAsia="Arial" w:hAnsi="Snap ITC" w:cs="Arial"/>
          <w:color w:val="000000"/>
          <w:sz w:val="32"/>
          <w:lang w:eastAsia="es-MX"/>
        </w:rPr>
        <w:t xml:space="preserve">º </w:t>
      </w:r>
    </w:p>
    <w:p w:rsidR="00641FB2" w:rsidRDefault="00641FB2" w:rsidP="00641FB2">
      <w:pPr>
        <w:spacing w:line="256" w:lineRule="auto"/>
        <w:jc w:val="center"/>
        <w:rPr>
          <w:rFonts w:ascii="Snap ITC" w:eastAsia="Arial" w:hAnsi="Snap ITC" w:cs="Arial"/>
          <w:color w:val="000000"/>
          <w:sz w:val="32"/>
          <w:lang w:eastAsia="es-MX"/>
        </w:rPr>
      </w:pPr>
      <w:r w:rsidRPr="00D37D88">
        <w:rPr>
          <w:rFonts w:ascii="Snap ITC" w:eastAsia="Arial" w:hAnsi="Snap ITC" w:cs="Arial"/>
          <w:color w:val="000000"/>
          <w:sz w:val="32"/>
          <w:lang w:eastAsia="es-MX"/>
        </w:rPr>
        <w:t>Docente:</w:t>
      </w:r>
    </w:p>
    <w:p w:rsidR="00E92A86" w:rsidRPr="00D37D88" w:rsidRDefault="00E92A86" w:rsidP="00641FB2">
      <w:pPr>
        <w:spacing w:line="256" w:lineRule="auto"/>
        <w:jc w:val="center"/>
        <w:rPr>
          <w:rFonts w:ascii="Snap ITC" w:eastAsia="Arial" w:hAnsi="Snap ITC" w:cs="Arial"/>
          <w:color w:val="000000"/>
          <w:sz w:val="32"/>
          <w:lang w:eastAsia="es-MX"/>
        </w:rPr>
      </w:pPr>
      <w:r>
        <w:rPr>
          <w:rFonts w:ascii="Snap ITC" w:eastAsia="Arial" w:hAnsi="Snap ITC" w:cs="Arial"/>
          <w:color w:val="000000"/>
          <w:sz w:val="32"/>
          <w:lang w:eastAsia="es-MX"/>
        </w:rPr>
        <w:t xml:space="preserve">Héctor Caballero Hernández </w:t>
      </w:r>
    </w:p>
    <w:p w:rsidR="00641FB2" w:rsidRPr="00D37D88" w:rsidRDefault="00641FB2" w:rsidP="00641FB2">
      <w:pPr>
        <w:spacing w:line="256" w:lineRule="auto"/>
        <w:jc w:val="center"/>
        <w:rPr>
          <w:rFonts w:ascii="Snap ITC" w:eastAsia="Arial" w:hAnsi="Snap ITC" w:cs="Arial"/>
          <w:color w:val="000000"/>
          <w:sz w:val="32"/>
          <w:lang w:eastAsia="es-MX"/>
        </w:rPr>
      </w:pPr>
      <w:r w:rsidRPr="00D37D88">
        <w:rPr>
          <w:rFonts w:ascii="Snap ITC" w:eastAsia="Arial" w:hAnsi="Snap ITC" w:cs="Arial"/>
          <w:color w:val="000000"/>
          <w:sz w:val="32"/>
          <w:lang w:eastAsia="es-MX"/>
        </w:rPr>
        <w:t xml:space="preserve">Alumno: </w:t>
      </w:r>
    </w:p>
    <w:p w:rsidR="00641FB2" w:rsidRPr="00D37D88" w:rsidRDefault="00641FB2" w:rsidP="00641FB2">
      <w:pPr>
        <w:spacing w:line="256" w:lineRule="auto"/>
        <w:jc w:val="center"/>
        <w:rPr>
          <w:rFonts w:ascii="Snap ITC" w:eastAsia="Arial" w:hAnsi="Snap ITC" w:cs="Arial"/>
          <w:color w:val="000000"/>
          <w:sz w:val="32"/>
          <w:lang w:eastAsia="es-MX"/>
        </w:rPr>
      </w:pPr>
      <w:r w:rsidRPr="00D37D88">
        <w:rPr>
          <w:rFonts w:ascii="Snap ITC" w:eastAsia="Arial" w:hAnsi="Snap ITC" w:cs="Arial"/>
          <w:color w:val="000000"/>
          <w:sz w:val="32"/>
          <w:lang w:eastAsia="es-MX"/>
        </w:rPr>
        <w:t xml:space="preserve"> Juan Pablo Serrato Morales</w:t>
      </w:r>
    </w:p>
    <w:p w:rsidR="00E74189" w:rsidRDefault="00E74189" w:rsidP="00641FB2">
      <w:pPr>
        <w:spacing w:line="256" w:lineRule="auto"/>
        <w:jc w:val="right"/>
        <w:rPr>
          <w:rFonts w:ascii="Snap ITC" w:eastAsia="Arial" w:hAnsi="Snap ITC" w:cs="Arial"/>
          <w:color w:val="000000"/>
          <w:sz w:val="28"/>
          <w:lang w:eastAsia="es-MX"/>
        </w:rPr>
      </w:pPr>
      <w:r>
        <w:rPr>
          <w:rFonts w:ascii="Snap ITC" w:eastAsia="Arial" w:hAnsi="Snap ITC" w:cs="Arial"/>
          <w:color w:val="000000"/>
          <w:sz w:val="28"/>
          <w:lang w:eastAsia="es-MX"/>
        </w:rPr>
        <w:t xml:space="preserve">     </w:t>
      </w:r>
    </w:p>
    <w:p w:rsidR="00641FB2" w:rsidRDefault="00E74189" w:rsidP="00E74189">
      <w:pPr>
        <w:spacing w:line="256" w:lineRule="auto"/>
        <w:rPr>
          <w:rFonts w:ascii="Arial" w:eastAsia="Arial" w:hAnsi="Arial" w:cs="Arial"/>
          <w:color w:val="000000"/>
          <w:sz w:val="28"/>
          <w:lang w:eastAsia="es-MX"/>
        </w:rPr>
      </w:pPr>
      <w:r>
        <w:rPr>
          <w:rFonts w:ascii="Snap ITC" w:eastAsia="Arial" w:hAnsi="Snap ITC" w:cs="Arial"/>
          <w:color w:val="000000"/>
          <w:sz w:val="28"/>
          <w:lang w:eastAsia="es-MX"/>
        </w:rPr>
        <w:t xml:space="preserve">                                                  </w:t>
      </w:r>
      <w:r w:rsidR="00641FB2">
        <w:rPr>
          <w:rFonts w:ascii="Snap ITC" w:eastAsia="Arial" w:hAnsi="Snap ITC" w:cs="Arial"/>
          <w:color w:val="000000"/>
          <w:sz w:val="28"/>
          <w:lang w:eastAsia="es-MX"/>
        </w:rPr>
        <w:t xml:space="preserve">  </w:t>
      </w:r>
      <w:r w:rsidR="00E92A86">
        <w:rPr>
          <w:rFonts w:ascii="Snap ITC" w:eastAsia="Arial" w:hAnsi="Snap ITC" w:cs="Arial"/>
          <w:color w:val="000000"/>
          <w:sz w:val="28"/>
          <w:lang w:eastAsia="es-MX"/>
        </w:rPr>
        <w:t>06 de marzo de 2021</w:t>
      </w:r>
      <w:r w:rsidR="00641FB2" w:rsidRPr="00D37D88">
        <w:rPr>
          <w:rFonts w:ascii="Arial" w:eastAsia="Arial" w:hAnsi="Arial" w:cs="Arial"/>
          <w:color w:val="000000"/>
          <w:sz w:val="28"/>
          <w:lang w:eastAsia="es-MX"/>
        </w:rPr>
        <w:t xml:space="preserve"> </w:t>
      </w:r>
    </w:p>
    <w:p w:rsidR="00F3295A" w:rsidRPr="00D37D88" w:rsidRDefault="00F3295A" w:rsidP="00E74189">
      <w:pPr>
        <w:spacing w:line="256" w:lineRule="auto"/>
        <w:rPr>
          <w:rFonts w:ascii="Arial" w:eastAsia="Arial" w:hAnsi="Arial" w:cs="Arial"/>
          <w:color w:val="000000"/>
          <w:sz w:val="28"/>
          <w:lang w:eastAsia="es-MX"/>
        </w:rPr>
      </w:pPr>
    </w:p>
    <w:p w:rsidR="00E51231" w:rsidRDefault="00856FC3" w:rsidP="00C8430F">
      <w:pPr>
        <w:jc w:val="center"/>
      </w:pPr>
    </w:p>
    <w:p w:rsidR="00C8430F" w:rsidRDefault="00C8430F" w:rsidP="00C8430F">
      <w:pPr>
        <w:jc w:val="center"/>
      </w:pPr>
    </w:p>
    <w:p w:rsidR="00C8430F" w:rsidRDefault="00F3295A" w:rsidP="00F3295A">
      <w:pPr>
        <w:rPr>
          <w:rFonts w:ascii="Cooper Black" w:hAnsi="Cooper Black"/>
          <w:b/>
          <w:sz w:val="32"/>
          <w14:textFill>
            <w14:gradFill>
              <w14:gsLst>
                <w14:gs w14:pos="0">
                  <w14:srgbClr w14:val="660066"/>
                </w14:gs>
                <w14:gs w14:pos="33000">
                  <w14:srgbClr w14:val="00FFFF"/>
                </w14:gs>
                <w14:gs w14:pos="68000">
                  <w14:srgbClr w14:val="CC00CC"/>
                </w14:gs>
                <w14:gs w14:pos="100000">
                  <w14:srgbClr w14:val="FF6600"/>
                </w14:gs>
              </w14:gsLst>
              <w14:path w14:path="shape">
                <w14:fillToRect w14:l="50000" w14:t="50000" w14:r="50000" w14:b="50000"/>
              </w14:path>
            </w14:gradFill>
          </w14:textFill>
        </w:rPr>
      </w:pPr>
      <w:r w:rsidRPr="00F3295A">
        <w:rPr>
          <w:rFonts w:ascii="Cooper Black" w:hAnsi="Cooper Black"/>
          <w:b/>
          <w:sz w:val="32"/>
          <w14:textFill>
            <w14:gradFill>
              <w14:gsLst>
                <w14:gs w14:pos="0">
                  <w14:srgbClr w14:val="660066"/>
                </w14:gs>
                <w14:gs w14:pos="33000">
                  <w14:srgbClr w14:val="00FFFF"/>
                </w14:gs>
                <w14:gs w14:pos="68000">
                  <w14:srgbClr w14:val="CC00CC"/>
                </w14:gs>
                <w14:gs w14:pos="100000">
                  <w14:srgbClr w14:val="FF6600"/>
                </w14:gs>
              </w14:gsLst>
              <w14:path w14:path="shape">
                <w14:fillToRect w14:l="50000" w14:t="50000" w14:r="50000" w14:b="50000"/>
              </w14:path>
            </w14:gradFill>
          </w14:textFill>
        </w:rPr>
        <w:lastRenderedPageBreak/>
        <w:t xml:space="preserve">Tipos de simulación </w:t>
      </w:r>
    </w:p>
    <w:p w:rsidR="00F8026F" w:rsidRPr="00F8026F" w:rsidRDefault="00F8026F" w:rsidP="00F3295A">
      <w:pPr>
        <w:rPr>
          <w:rFonts w:ascii="Arial Black" w:hAnsi="Arial Black"/>
        </w:rPr>
      </w:pPr>
      <w:r>
        <w:rPr>
          <w:rFonts w:ascii="Arial Black" w:hAnsi="Arial Black"/>
          <w:b/>
          <w:bCs/>
        </w:rPr>
        <w:t>1- Sistema Discreta</w:t>
      </w:r>
      <w:r w:rsidRPr="00F8026F">
        <w:rPr>
          <w:rFonts w:ascii="Arial Black" w:hAnsi="Arial Black"/>
        </w:rPr>
        <w:br/>
        <w:t>Las variables de estado cambian con solo en puntos discretos o contables en el tiempo. Un ejemplo típico de simulación discreta ocurre en las colas donde estamos interesados en la estimación de medidas como la longitud de la línea de espera. Tales medidas solo cambian cuando el cliente entra o sale del sistema; en todos los demás momentos, no ocurre nada en el sistema desde el punto de vista de la interferencia estadística. Otra definición es que el sistema discreto es una descripción en el estado del mismo.</w:t>
      </w:r>
      <w:r w:rsidRPr="00F8026F">
        <w:rPr>
          <w:rFonts w:ascii="Arial Black" w:hAnsi="Arial Black"/>
        </w:rPr>
        <w:br/>
      </w:r>
      <w:r>
        <w:rPr>
          <w:rFonts w:ascii="Arial Black" w:hAnsi="Arial Black"/>
          <w:b/>
          <w:bCs/>
        </w:rPr>
        <w:t xml:space="preserve">2.- </w:t>
      </w:r>
      <w:r w:rsidRPr="00F8026F">
        <w:rPr>
          <w:rFonts w:ascii="Arial Black" w:hAnsi="Arial Black"/>
          <w:b/>
          <w:bCs/>
        </w:rPr>
        <w:t xml:space="preserve">Sistema </w:t>
      </w:r>
      <w:r>
        <w:rPr>
          <w:rFonts w:ascii="Arial Black" w:hAnsi="Arial Black"/>
          <w:b/>
          <w:bCs/>
        </w:rPr>
        <w:t>Continua</w:t>
      </w:r>
      <w:r w:rsidRPr="00F8026F">
        <w:rPr>
          <w:rFonts w:ascii="Arial Black" w:hAnsi="Arial Black"/>
        </w:rPr>
        <w:br/>
        <w:t>Las variables de estado cambian en forma continua a través del tiempo. Un ejemplo típico de simulación continua es el estudio de la dinámica de la población mundial. Otra descripción es que un sistema continuo tiene la forma de ecuaciones en que los atributos del sistema cambian con el tiempo.</w:t>
      </w:r>
    </w:p>
    <w:p w:rsidR="00F3295A" w:rsidRDefault="00F8026F" w:rsidP="00F3295A">
      <w:pPr>
        <w:rPr>
          <w:rFonts w:ascii="Arial Black" w:hAnsi="Arial Black"/>
        </w:rPr>
      </w:pPr>
      <w:r>
        <w:rPr>
          <w:rFonts w:ascii="Arial Black" w:hAnsi="Arial Black"/>
        </w:rPr>
        <w:t xml:space="preserve">3.- </w:t>
      </w:r>
      <w:r w:rsidRPr="00F8026F">
        <w:rPr>
          <w:rFonts w:ascii="Arial Black" w:hAnsi="Arial Black"/>
          <w:b/>
          <w:bCs/>
        </w:rPr>
        <w:t>Modelo</w:t>
      </w:r>
      <w:r w:rsidRPr="00F8026F">
        <w:rPr>
          <w:rFonts w:ascii="Arial Black" w:hAnsi="Arial Black"/>
        </w:rPr>
        <w:br/>
        <w:t>Se define modelo como el cuerpo de información relativa a un sistema recabado para fines de estudiarlo. Ya que al recabarlo y el propósito del estudio determina la naturaleza de la información que se reúne, no hay un modelo único de un sistema. Los distintos analistas interesados en diferentes aspectos del sistema o el mismo analista producirán distintos modelos del mismo sistema según cambie su comprensión del sistema.</w:t>
      </w:r>
    </w:p>
    <w:p w:rsidR="00F8026F" w:rsidRPr="00F8026F" w:rsidRDefault="00F8026F" w:rsidP="00F8026F">
      <w:pPr>
        <w:rPr>
          <w:rFonts w:ascii="Arial Black" w:hAnsi="Arial Black"/>
        </w:rPr>
      </w:pPr>
      <w:r>
        <w:rPr>
          <w:rFonts w:ascii="Arial Black" w:hAnsi="Arial Black"/>
        </w:rPr>
        <w:t xml:space="preserve">4.- </w:t>
      </w:r>
      <w:r w:rsidRPr="00F8026F">
        <w:rPr>
          <w:rFonts w:ascii="Arial Black" w:hAnsi="Arial Black"/>
          <w:b/>
          <w:bCs/>
        </w:rPr>
        <w:t>Simulación Combinada Discreta-Continua:</w:t>
      </w:r>
    </w:p>
    <w:p w:rsidR="00F8026F" w:rsidRPr="00F8026F" w:rsidRDefault="00F8026F" w:rsidP="00F8026F">
      <w:pPr>
        <w:rPr>
          <w:rFonts w:ascii="Arial Black" w:hAnsi="Arial Black"/>
        </w:rPr>
      </w:pPr>
      <w:r w:rsidRPr="00F8026F">
        <w:rPr>
          <w:rFonts w:ascii="Arial Black" w:hAnsi="Arial Black"/>
        </w:rPr>
        <w:t>Modelación de un sistema por medio de una representación en la cual unas variables de estado cambian continuamente con respecto al tiempo y otras cambian instantáneamente en instante de tiempo separados.</w:t>
      </w:r>
      <w:r w:rsidRPr="00F8026F">
        <w:rPr>
          <w:rFonts w:ascii="Arial Black" w:hAnsi="Arial Black"/>
        </w:rPr>
        <w:br/>
        <w:t>Es una simulación en la cual interactúan variables de estado discretas y continuas.</w:t>
      </w:r>
    </w:p>
    <w:p w:rsidR="00F8026F" w:rsidRPr="00F8026F" w:rsidRDefault="00F8026F" w:rsidP="00F8026F">
      <w:pPr>
        <w:rPr>
          <w:rFonts w:ascii="Arial Black" w:hAnsi="Arial Black"/>
        </w:rPr>
      </w:pPr>
      <w:r w:rsidRPr="00F8026F">
        <w:rPr>
          <w:rFonts w:ascii="Arial Black" w:hAnsi="Arial Black"/>
        </w:rPr>
        <w:t>Existen tres tipos de interacciones entre las variables de estado de este tipo de simulaciones:</w:t>
      </w:r>
    </w:p>
    <w:p w:rsidR="00F8026F" w:rsidRPr="00F8026F" w:rsidRDefault="00F8026F" w:rsidP="00F8026F">
      <w:pPr>
        <w:rPr>
          <w:rFonts w:ascii="Arial Black" w:hAnsi="Arial Black"/>
        </w:rPr>
      </w:pPr>
      <w:r w:rsidRPr="00F8026F">
        <w:rPr>
          <w:rFonts w:ascii="Arial Black" w:hAnsi="Arial Black"/>
        </w:rPr>
        <w:t>-Un evento discreto puede causar un cambio discreto en el valor de una variable de estado continua.</w:t>
      </w:r>
      <w:r w:rsidRPr="00F8026F">
        <w:rPr>
          <w:rFonts w:ascii="Arial Black" w:hAnsi="Arial Black"/>
        </w:rPr>
        <w:br/>
        <w:t>-Un evento discreto puede causar que la relación que gobierna una variable de estado continua cambie en un instante de tiempo en particular.</w:t>
      </w:r>
      <w:r w:rsidRPr="00F8026F">
        <w:rPr>
          <w:rFonts w:ascii="Arial Black" w:hAnsi="Arial Black"/>
        </w:rPr>
        <w:br/>
        <w:t>-Una variable de estado continua de punto de partida puede causar que un evento discreto ocurra, o sea, programado.</w:t>
      </w:r>
      <w:r w:rsidRPr="00F8026F">
        <w:rPr>
          <w:rFonts w:ascii="Arial Black" w:hAnsi="Arial Black"/>
        </w:rPr>
        <w:br/>
      </w:r>
      <w:r>
        <w:rPr>
          <w:rFonts w:ascii="Arial Black" w:hAnsi="Arial Black"/>
          <w:b/>
          <w:bCs/>
        </w:rPr>
        <w:t>5</w:t>
      </w:r>
      <w:r w:rsidRPr="00F8026F">
        <w:rPr>
          <w:rFonts w:ascii="Arial Black" w:hAnsi="Arial Black"/>
          <w:b/>
          <w:bCs/>
        </w:rPr>
        <w:t>.- Simulación Determinística y/o Estocástica:</w:t>
      </w:r>
    </w:p>
    <w:p w:rsidR="00F8026F" w:rsidRDefault="00F8026F" w:rsidP="00F8026F">
      <w:pPr>
        <w:rPr>
          <w:rFonts w:ascii="Arial Black" w:hAnsi="Arial Black"/>
        </w:rPr>
      </w:pPr>
      <w:r w:rsidRPr="00F8026F">
        <w:rPr>
          <w:rFonts w:ascii="Arial Black" w:hAnsi="Arial Black"/>
        </w:rPr>
        <w:t>Una simulación determinística es aquella que utiliza únicamente datos de entra determinísticos, no utiliza ningún dato de entrada azaroso. En cambio un modelo de simulación estocástico incorpora algunos datos de entrada azarosos al utilizar distribuciones de probabilidad.</w:t>
      </w:r>
    </w:p>
    <w:p w:rsidR="00F8026F" w:rsidRPr="00F8026F" w:rsidRDefault="00F8026F" w:rsidP="00F8026F">
      <w:pPr>
        <w:rPr>
          <w:rFonts w:ascii="Arial Black" w:hAnsi="Arial Black"/>
        </w:rPr>
      </w:pPr>
    </w:p>
    <w:p w:rsidR="00F8026F" w:rsidRPr="00F8026F" w:rsidRDefault="00F8026F" w:rsidP="00F8026F">
      <w:pPr>
        <w:rPr>
          <w:rFonts w:ascii="Arial Black" w:hAnsi="Arial Black"/>
        </w:rPr>
      </w:pPr>
      <w:r>
        <w:rPr>
          <w:rFonts w:ascii="Arial Black" w:hAnsi="Arial Black"/>
          <w:b/>
          <w:bCs/>
        </w:rPr>
        <w:t>6</w:t>
      </w:r>
      <w:r w:rsidRPr="00F8026F">
        <w:rPr>
          <w:rFonts w:ascii="Arial Black" w:hAnsi="Arial Black"/>
          <w:b/>
          <w:bCs/>
        </w:rPr>
        <w:t>.- Simulación estática y dinámica:</w:t>
      </w:r>
    </w:p>
    <w:p w:rsidR="00F8026F" w:rsidRPr="00F8026F" w:rsidRDefault="00F8026F" w:rsidP="00F8026F">
      <w:pPr>
        <w:rPr>
          <w:rFonts w:ascii="Arial Black" w:hAnsi="Arial Black"/>
        </w:rPr>
      </w:pPr>
      <w:r w:rsidRPr="00F8026F">
        <w:rPr>
          <w:rFonts w:ascii="Arial Black" w:hAnsi="Arial Black"/>
        </w:rPr>
        <w:t>La simulación estática es aquella en la cual el tiempo no juega un papel importante, en contraste con la dinámica en la cual si es muy importante.</w:t>
      </w:r>
    </w:p>
    <w:p w:rsidR="00F8026F" w:rsidRPr="00F8026F" w:rsidRDefault="00F8026F" w:rsidP="00F8026F">
      <w:pPr>
        <w:rPr>
          <w:rFonts w:ascii="Arial Black" w:hAnsi="Arial Black"/>
        </w:rPr>
      </w:pPr>
      <w:r>
        <w:rPr>
          <w:rFonts w:ascii="Arial Black" w:hAnsi="Arial Black"/>
          <w:b/>
          <w:bCs/>
        </w:rPr>
        <w:t>7</w:t>
      </w:r>
      <w:r w:rsidRPr="00F8026F">
        <w:rPr>
          <w:rFonts w:ascii="Arial Black" w:hAnsi="Arial Black"/>
          <w:b/>
          <w:bCs/>
        </w:rPr>
        <w:t>- Simulación con Orientación hacia los eventos:</w:t>
      </w:r>
    </w:p>
    <w:p w:rsidR="00F8026F" w:rsidRPr="00F8026F" w:rsidRDefault="00F8026F" w:rsidP="00F8026F">
      <w:pPr>
        <w:rPr>
          <w:rFonts w:ascii="Arial Black" w:hAnsi="Arial Black"/>
        </w:rPr>
      </w:pPr>
      <w:r w:rsidRPr="00F8026F">
        <w:rPr>
          <w:rFonts w:ascii="Arial Black" w:hAnsi="Arial Black"/>
        </w:rPr>
        <w:t>Modelaje con un enfoque hacia los eventos, en el cual la lógica del modelo gira alrededor de los eventos que ocurren instante a instante, registrando el estado de todos los eventos, entidades, atributos y variables del modelo en todo momento.</w:t>
      </w:r>
    </w:p>
    <w:p w:rsidR="00F8026F" w:rsidRPr="00F8026F" w:rsidRDefault="00F8026F" w:rsidP="00F8026F">
      <w:pPr>
        <w:rPr>
          <w:rFonts w:ascii="Arial Black" w:hAnsi="Arial Black"/>
        </w:rPr>
      </w:pPr>
      <w:r>
        <w:rPr>
          <w:rFonts w:ascii="Arial Black" w:hAnsi="Arial Black"/>
          <w:b/>
          <w:bCs/>
        </w:rPr>
        <w:t>8</w:t>
      </w:r>
      <w:r w:rsidRPr="00F8026F">
        <w:rPr>
          <w:rFonts w:ascii="Arial Black" w:hAnsi="Arial Black"/>
          <w:b/>
          <w:bCs/>
        </w:rPr>
        <w:t>.- Simulación con Orientación hacia procesos:</w:t>
      </w:r>
    </w:p>
    <w:p w:rsidR="00F8026F" w:rsidRPr="00F8026F" w:rsidRDefault="00F8026F" w:rsidP="00F8026F">
      <w:pPr>
        <w:rPr>
          <w:rFonts w:ascii="Arial Black" w:hAnsi="Arial Black"/>
        </w:rPr>
      </w:pPr>
      <w:r w:rsidRPr="00F8026F">
        <w:rPr>
          <w:rFonts w:ascii="Arial Black" w:hAnsi="Arial Black"/>
        </w:rPr>
        <w:t>Modelaje con un enfoque de procesos, en el cual la lógica del modelo gira alrededor de los procesos que deben seguir las entidades. Es cierta forma, es un modelaje basado en un esquema de flujo grama de procesos, el cual se hace es un seguimiento a la entidad a través de la secuencia de procesos que debe seguir.</w:t>
      </w:r>
    </w:p>
    <w:p w:rsidR="00F8026F" w:rsidRPr="00F8026F" w:rsidRDefault="00F8026F" w:rsidP="00F3295A">
      <w:pPr>
        <w:rPr>
          <w:rFonts w:ascii="Arial Black" w:hAnsi="Arial Black"/>
        </w:rPr>
      </w:pPr>
    </w:p>
    <w:p w:rsidR="007B1C25" w:rsidRDefault="00F3295A" w:rsidP="00F3295A">
      <w:pPr>
        <w:rPr>
          <w:rFonts w:ascii="Cooper Black" w:hAnsi="Cooper Black"/>
          <w:b/>
          <w:sz w:val="32"/>
          <w14:textFill>
            <w14:gradFill>
              <w14:gsLst>
                <w14:gs w14:pos="0">
                  <w14:srgbClr w14:val="660066"/>
                </w14:gs>
                <w14:gs w14:pos="33000">
                  <w14:srgbClr w14:val="00FFFF"/>
                </w14:gs>
                <w14:gs w14:pos="68000">
                  <w14:srgbClr w14:val="CC00CC"/>
                </w14:gs>
                <w14:gs w14:pos="100000">
                  <w14:srgbClr w14:val="FF6600"/>
                </w14:gs>
              </w14:gsLst>
              <w14:path w14:path="shape">
                <w14:fillToRect w14:l="50000" w14:t="50000" w14:r="50000" w14:b="50000"/>
              </w14:path>
            </w14:gradFill>
          </w14:textFill>
        </w:rPr>
      </w:pPr>
      <w:r w:rsidRPr="00F3295A">
        <w:rPr>
          <w:rFonts w:ascii="Cooper Black" w:hAnsi="Cooper Black"/>
          <w:b/>
          <w:sz w:val="32"/>
          <w14:textFill>
            <w14:gradFill>
              <w14:gsLst>
                <w14:gs w14:pos="0">
                  <w14:srgbClr w14:val="660066"/>
                </w14:gs>
                <w14:gs w14:pos="33000">
                  <w14:srgbClr w14:val="00FFFF"/>
                </w14:gs>
                <w14:gs w14:pos="68000">
                  <w14:srgbClr w14:val="CC00CC"/>
                </w14:gs>
                <w14:gs w14:pos="100000">
                  <w14:srgbClr w14:val="FF6600"/>
                </w14:gs>
              </w14:gsLst>
              <w14:path w14:path="shape">
                <w14:fillToRect w14:l="50000" w14:t="50000" w14:r="50000" w14:b="50000"/>
              </w14:path>
            </w14:gradFill>
          </w14:textFill>
        </w:rPr>
        <w:t xml:space="preserve">Fases del proceso de simulación </w:t>
      </w:r>
    </w:p>
    <w:p w:rsidR="007B1C25" w:rsidRPr="007B1C25" w:rsidRDefault="007B1C25" w:rsidP="007B1C25">
      <w:pPr>
        <w:rPr>
          <w:rFonts w:ascii="Arial Black" w:hAnsi="Arial Black"/>
          <w:sz w:val="24"/>
        </w:rPr>
      </w:pPr>
      <w:r w:rsidRPr="007B1C25">
        <w:rPr>
          <w:rFonts w:ascii="Arial Black" w:hAnsi="Arial Black"/>
          <w:sz w:val="24"/>
        </w:rPr>
        <w:t>El modelador debe ser capaz de entender el sistema que está siendo investigado y debe ordenar relaciones complejas causa-efecto. No hay reglas estrictas de cómo conducir un proyecto de simulación; sin embargo, a continuación se presenta una secuencia de etapas, generalmente recomendadas:</w:t>
      </w:r>
    </w:p>
    <w:p w:rsidR="007B1C25" w:rsidRPr="007B1C25" w:rsidRDefault="007B1C25" w:rsidP="007B1C25">
      <w:pPr>
        <w:pStyle w:val="Prrafodelista"/>
        <w:numPr>
          <w:ilvl w:val="0"/>
          <w:numId w:val="4"/>
        </w:numPr>
        <w:rPr>
          <w:rFonts w:ascii="Arial Black" w:hAnsi="Arial Black"/>
          <w:sz w:val="24"/>
        </w:rPr>
      </w:pPr>
      <w:r w:rsidRPr="007B1C25">
        <w:rPr>
          <w:rFonts w:ascii="Arial Black" w:hAnsi="Arial Black"/>
          <w:sz w:val="24"/>
        </w:rPr>
        <w:t>Definir el problema, los objetivos y los requerimientos.</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Diseño del modelo conceptual.</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Obtención y análisis estadístico de los datos para el modelo.</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Construcción del modelo de simulación.</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Verificación del modelo.</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Validación del modelo.</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Diseño del experimento de simulación, ejecución y análisis estadístico.</w:t>
      </w:r>
    </w:p>
    <w:p w:rsidR="007B1C25" w:rsidRPr="007B1C25" w:rsidRDefault="007B1C25" w:rsidP="007B1C25">
      <w:pPr>
        <w:numPr>
          <w:ilvl w:val="0"/>
          <w:numId w:val="4"/>
        </w:numPr>
        <w:rPr>
          <w:rFonts w:ascii="Arial Black" w:hAnsi="Arial Black"/>
          <w:sz w:val="24"/>
        </w:rPr>
      </w:pPr>
      <w:r w:rsidRPr="007B1C25">
        <w:rPr>
          <w:rFonts w:ascii="Arial Black" w:hAnsi="Arial Black"/>
          <w:sz w:val="24"/>
        </w:rPr>
        <w:t>Entrega de documentación y presentación de resultados</w:t>
      </w:r>
    </w:p>
    <w:p w:rsidR="007B1C25" w:rsidRDefault="007B1C25" w:rsidP="00F3295A">
      <w:pPr>
        <w:rPr>
          <w:rFonts w:ascii="Arial Black" w:hAnsi="Arial Black"/>
          <w:sz w:val="24"/>
        </w:rPr>
      </w:pPr>
      <w:r>
        <w:rPr>
          <w:rFonts w:ascii="Arial Black" w:hAnsi="Arial Black"/>
          <w:noProof/>
          <w:sz w:val="24"/>
          <w:lang w:eastAsia="es-MX"/>
        </w:rPr>
        <mc:AlternateContent>
          <mc:Choice Requires="wps">
            <w:drawing>
              <wp:anchor distT="0" distB="0" distL="114300" distR="114300" simplePos="0" relativeHeight="251659264" behindDoc="0" locked="0" layoutInCell="1" allowOverlap="1">
                <wp:simplePos x="0" y="0"/>
                <wp:positionH relativeFrom="column">
                  <wp:posOffset>-24714</wp:posOffset>
                </wp:positionH>
                <wp:positionV relativeFrom="paragraph">
                  <wp:posOffset>36950</wp:posOffset>
                </wp:positionV>
                <wp:extent cx="6919784" cy="0"/>
                <wp:effectExtent l="0" t="19050" r="33655" b="19050"/>
                <wp:wrapNone/>
                <wp:docPr id="7" name="Conector recto 7"/>
                <wp:cNvGraphicFramePr/>
                <a:graphic xmlns:a="http://schemas.openxmlformats.org/drawingml/2006/main">
                  <a:graphicData uri="http://schemas.microsoft.com/office/word/2010/wordprocessingShape">
                    <wps:wsp>
                      <wps:cNvCnPr/>
                      <wps:spPr>
                        <a:xfrm>
                          <a:off x="0" y="0"/>
                          <a:ext cx="6919784" cy="0"/>
                        </a:xfrm>
                        <a:prstGeom prst="line">
                          <a:avLst/>
                        </a:prstGeom>
                        <a:ln w="38100"/>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C05FED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5pt,2.9pt" to="542.9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" strokecolor="#4472c4 [3208]" strokeweight="3pt">
                <v:stroke joinstyle="miter"/>
              </v:line>
            </w:pict>
          </mc:Fallback>
        </mc:AlternateContent>
      </w:r>
    </w:p>
    <w:p w:rsidR="00655E1C" w:rsidRDefault="00655E1C" w:rsidP="00F3295A">
      <w:pPr>
        <w:rPr>
          <w:rFonts w:ascii="Arial Black" w:hAnsi="Arial Black"/>
          <w:sz w:val="24"/>
        </w:rPr>
      </w:pPr>
      <w:r w:rsidRPr="00655E1C">
        <w:rPr>
          <w:rFonts w:ascii="Arial Black" w:hAnsi="Arial Black"/>
          <w:sz w:val="24"/>
        </w:rPr>
        <w:t xml:space="preserve">La ejecución de un proyecto de simulación requiere el seguimiento de un proceso secuencial en tres fases: </w:t>
      </w:r>
    </w:p>
    <w:p w:rsidR="00655E1C" w:rsidRDefault="00655E1C" w:rsidP="00F3295A">
      <w:pPr>
        <w:rPr>
          <w:rFonts w:ascii="Arial Black" w:hAnsi="Arial Black"/>
          <w:sz w:val="24"/>
        </w:rPr>
      </w:pPr>
      <w:r w:rsidRPr="00655E1C">
        <w:rPr>
          <w:rFonts w:ascii="Arial Black" w:hAnsi="Arial Black"/>
          <w:sz w:val="24"/>
        </w:rPr>
        <w:lastRenderedPageBreak/>
        <w:t xml:space="preserve">1. Evaluación y diseño. Esta primera fase supone actividades tales como: </w:t>
      </w:r>
    </w:p>
    <w:p w:rsidR="00655E1C" w:rsidRDefault="00655E1C" w:rsidP="00F3295A">
      <w:pPr>
        <w:rPr>
          <w:rFonts w:ascii="Arial Black" w:hAnsi="Arial Black"/>
          <w:sz w:val="24"/>
        </w:rPr>
      </w:pPr>
      <w:r w:rsidRPr="00655E1C">
        <w:rPr>
          <w:rFonts w:ascii="Arial Black" w:hAnsi="Arial Black"/>
          <w:sz w:val="24"/>
        </w:rPr>
        <w:t xml:space="preserve">1.1 Identificar dentro de la organización al responsable-promotor del proceso de simulación, lo que permite conseguir el compromiso de la gerencia. </w:t>
      </w:r>
    </w:p>
    <w:p w:rsidR="00655E1C" w:rsidRDefault="00655E1C" w:rsidP="00F3295A">
      <w:pPr>
        <w:rPr>
          <w:rFonts w:ascii="Arial Black" w:hAnsi="Arial Black"/>
          <w:sz w:val="24"/>
        </w:rPr>
      </w:pPr>
      <w:r w:rsidRPr="00655E1C">
        <w:rPr>
          <w:rFonts w:ascii="Arial Black" w:hAnsi="Arial Black"/>
          <w:sz w:val="24"/>
        </w:rPr>
        <w:t xml:space="preserve">1.2 Determinar las necesidades de simulación. Para ello habrá que determinar cuestiones tales como las características del proceso a modelizar (los procesos con altas tasas de transacciones pero de flujo directo tienen necesidades distintas que los procesos de baja tasa con flujos múltiples y complejos), si la modelización supondrá reingeniería de proceso, con qué frecuencia se realizarán las simulaciones, quienes serán los usuarios finales, etc. </w:t>
      </w:r>
    </w:p>
    <w:p w:rsidR="00655E1C" w:rsidRDefault="00655E1C" w:rsidP="00F3295A">
      <w:pPr>
        <w:rPr>
          <w:rFonts w:ascii="Arial Black" w:hAnsi="Arial Black"/>
          <w:sz w:val="24"/>
        </w:rPr>
      </w:pPr>
      <w:r w:rsidRPr="00655E1C">
        <w:rPr>
          <w:rFonts w:ascii="Arial Black" w:hAnsi="Arial Black"/>
          <w:sz w:val="24"/>
        </w:rPr>
        <w:t xml:space="preserve">1.3 Estimar los recursos necesarios, mediante la elaboración de un plan financiero y un presupuesto en el que se estimen tanto los costes de puesta en marcha de la tecnología de simulación, como los de su aplicación. </w:t>
      </w:r>
    </w:p>
    <w:p w:rsidR="007B1C25" w:rsidRDefault="00655E1C" w:rsidP="00F3295A">
      <w:pPr>
        <w:rPr>
          <w:rFonts w:ascii="Arial Black" w:hAnsi="Arial Black"/>
          <w:sz w:val="24"/>
        </w:rPr>
      </w:pPr>
      <w:r w:rsidRPr="00655E1C">
        <w:rPr>
          <w:rFonts w:ascii="Arial Black" w:hAnsi="Arial Black"/>
          <w:sz w:val="24"/>
        </w:rPr>
        <w:t>1.4 Evaluar y seleccionar las tecnologías de simulación disponibles. Ello permite evaluar el coste y el tiempo necesario para realizar el proyecto.</w:t>
      </w:r>
    </w:p>
    <w:p w:rsidR="00AA6967" w:rsidRDefault="00655E1C" w:rsidP="00F3295A">
      <w:pPr>
        <w:rPr>
          <w:rFonts w:ascii="Arial Black" w:hAnsi="Arial Black"/>
          <w:sz w:val="24"/>
        </w:rPr>
      </w:pPr>
      <w:r w:rsidRPr="00655E1C">
        <w:rPr>
          <w:rFonts w:ascii="Arial Black" w:hAnsi="Arial Black"/>
          <w:sz w:val="24"/>
        </w:rPr>
        <w:t xml:space="preserve"> </w:t>
      </w:r>
    </w:p>
    <w:p w:rsidR="007B1C25" w:rsidRDefault="00655E1C" w:rsidP="00F3295A">
      <w:pPr>
        <w:rPr>
          <w:rFonts w:ascii="Arial Black" w:hAnsi="Arial Black"/>
          <w:sz w:val="24"/>
        </w:rPr>
      </w:pPr>
      <w:r w:rsidRPr="00655E1C">
        <w:rPr>
          <w:rFonts w:ascii="Arial Black" w:hAnsi="Arial Black"/>
          <w:sz w:val="24"/>
        </w:rPr>
        <w:t xml:space="preserve">2. Ejecución. Una vez que el proyecto piloto ha tenido éxito, confirmando la conveniencia de la simulación, la fase de ejecución puede dar comienzo. Esta fase comprende las siguientes etapas: </w:t>
      </w:r>
    </w:p>
    <w:p w:rsidR="007B1C25" w:rsidRDefault="00655E1C" w:rsidP="00F3295A">
      <w:pPr>
        <w:rPr>
          <w:rFonts w:ascii="Arial Black" w:hAnsi="Arial Black"/>
          <w:sz w:val="24"/>
        </w:rPr>
      </w:pPr>
      <w:r w:rsidRPr="00655E1C">
        <w:rPr>
          <w:rFonts w:ascii="Arial Black" w:hAnsi="Arial Black"/>
          <w:sz w:val="24"/>
        </w:rPr>
        <w:t xml:space="preserve">2.1. Diseño del proyecto de simulación. Para completar esta etapa es preciso realizar tres tares: </w:t>
      </w:r>
    </w:p>
    <w:p w:rsidR="007B1C25" w:rsidRDefault="00655E1C" w:rsidP="00F3295A">
      <w:pPr>
        <w:rPr>
          <w:rFonts w:ascii="Arial Black" w:hAnsi="Arial Black"/>
          <w:sz w:val="24"/>
        </w:rPr>
      </w:pPr>
      <w:r w:rsidRPr="00655E1C">
        <w:rPr>
          <w:rFonts w:ascii="Arial Black" w:hAnsi="Arial Black"/>
          <w:sz w:val="24"/>
        </w:rPr>
        <w:t xml:space="preserve">2.1.1. Definir los objetivos que se desean alcanzar con el modelo de simulación. Los más comunes suelen ser análisis del funcionamiento de un proceso (si actúa de forma correcta bajo un determinado conjunto de circunstancias en medidas significativas tales como utilización de recursos, rendimiento, tiempos de espera, etc.), análisis de la capacidad del proceso (cuál es el máximo de capacidad de procesamiento), o saber si el proceso es capaz de hacer frente a requerimientos específicos, un análisis de sensibilidad sobre aquellas variables de decisión esenciales, o bien un análisis de optimización sobre un conjunto de valores de variables de decisión. </w:t>
      </w:r>
    </w:p>
    <w:p w:rsidR="007B1C25" w:rsidRDefault="00655E1C" w:rsidP="00F3295A">
      <w:pPr>
        <w:rPr>
          <w:rFonts w:ascii="Arial Black" w:hAnsi="Arial Black"/>
          <w:sz w:val="24"/>
        </w:rPr>
      </w:pPr>
      <w:r w:rsidRPr="00655E1C">
        <w:rPr>
          <w:rFonts w:ascii="Arial Black" w:hAnsi="Arial Black"/>
          <w:sz w:val="24"/>
        </w:rPr>
        <w:t xml:space="preserve">2.1.2. Definir las restricciones. Tan importante como definir los objetivos es identificar las restricciones que afectan al proyecto de simulación. Una restricción importante es el tiempo; no tiene sentido proyectar una simulación para resolver un problema si el tiempo de ejecución se extiende </w:t>
      </w:r>
      <w:r w:rsidR="007B1C25" w:rsidRPr="00655E1C">
        <w:rPr>
          <w:rFonts w:ascii="Arial Black" w:hAnsi="Arial Black"/>
          <w:sz w:val="24"/>
        </w:rPr>
        <w:t>más</w:t>
      </w:r>
      <w:r w:rsidRPr="00655E1C">
        <w:rPr>
          <w:rFonts w:ascii="Arial Black" w:hAnsi="Arial Black"/>
          <w:sz w:val="24"/>
        </w:rPr>
        <w:t xml:space="preserve"> allá del plazo posible para su resolución. 9 </w:t>
      </w:r>
    </w:p>
    <w:p w:rsidR="00655E1C" w:rsidRDefault="00655E1C" w:rsidP="00F3295A">
      <w:pPr>
        <w:rPr>
          <w:rFonts w:ascii="Arial Black" w:hAnsi="Arial Black"/>
          <w:sz w:val="24"/>
        </w:rPr>
      </w:pPr>
      <w:r w:rsidRPr="00655E1C">
        <w:rPr>
          <w:rFonts w:ascii="Arial Black" w:hAnsi="Arial Black"/>
          <w:sz w:val="24"/>
        </w:rPr>
        <w:lastRenderedPageBreak/>
        <w:t>2.1.3. Definir el campo de actuación del modelo. Ello incluye aspectos tales como la extensión del modelo, nivel de detalle, grado de precisión, tipo de pruebas a realizar y contenido y formato de presentación de los resultados. Definir las fronteras del modelo supone encuadrarlo dentro de unos límites superiores e inferiores, así como delimitar su principio y final.</w:t>
      </w:r>
    </w:p>
    <w:p w:rsidR="007B1C25" w:rsidRDefault="007B1C25" w:rsidP="00F3295A">
      <w:pPr>
        <w:rPr>
          <w:rFonts w:ascii="Arial Black" w:hAnsi="Arial Black"/>
          <w:sz w:val="24"/>
        </w:rPr>
      </w:pPr>
      <w:r w:rsidRPr="007B1C25">
        <w:rPr>
          <w:rFonts w:ascii="Arial Black" w:hAnsi="Arial Black"/>
          <w:sz w:val="24"/>
        </w:rPr>
        <w:t>2.2.</w:t>
      </w:r>
      <w:r>
        <w:rPr>
          <w:rFonts w:ascii="Arial Black" w:hAnsi="Arial Black"/>
          <w:sz w:val="24"/>
        </w:rPr>
        <w:t xml:space="preserve"> </w:t>
      </w:r>
      <w:r w:rsidRPr="007B1C25">
        <w:rPr>
          <w:rFonts w:ascii="Arial Black" w:hAnsi="Arial Black"/>
          <w:sz w:val="24"/>
        </w:rPr>
        <w:t xml:space="preserve">Captura y análisis de datos. Previamente es preciso hacer una clasificación de datos distinguiendo entre variables que dependen del tiempo, las que </w:t>
      </w:r>
      <w:bookmarkStart w:id="0" w:name="_GoBack"/>
      <w:bookmarkEnd w:id="0"/>
      <w:r w:rsidRPr="007B1C25">
        <w:rPr>
          <w:rFonts w:ascii="Arial Black" w:hAnsi="Arial Black"/>
          <w:sz w:val="24"/>
        </w:rPr>
        <w:t xml:space="preserve">dependen de los recursos y las que dependen de determinadas condiciones, así como diferenciar las variables de entrada de las variables de respuesta, y sobre todo, determinar los requerimientos de datos y conocer las fuentes de los mismos. Resulta de utilidad visualizar y documentar los datos y flujos del proceso mediante un flujograma (como mencionábamos en el apartado anterior). </w:t>
      </w:r>
    </w:p>
    <w:p w:rsidR="007B1C25" w:rsidRDefault="007B1C25" w:rsidP="00F3295A">
      <w:pPr>
        <w:rPr>
          <w:rFonts w:ascii="Arial Black" w:hAnsi="Arial Black"/>
          <w:sz w:val="24"/>
        </w:rPr>
      </w:pPr>
      <w:r w:rsidRPr="007B1C25">
        <w:rPr>
          <w:rFonts w:ascii="Arial Black" w:hAnsi="Arial Black"/>
          <w:sz w:val="24"/>
        </w:rPr>
        <w:t>2.3.</w:t>
      </w:r>
      <w:r>
        <w:rPr>
          <w:rFonts w:ascii="Arial Black" w:hAnsi="Arial Black"/>
          <w:sz w:val="24"/>
        </w:rPr>
        <w:t xml:space="preserve"> </w:t>
      </w:r>
      <w:r w:rsidRPr="007B1C25">
        <w:rPr>
          <w:rFonts w:ascii="Arial Black" w:hAnsi="Arial Black"/>
          <w:sz w:val="24"/>
        </w:rPr>
        <w:t xml:space="preserve">Construcción del modelo. Una de las ventajas de la simulación se encuentra en que los modelos no han de incluir todos sus detalles para poder ponerlos en funcionamiento; ello permite que en su construcción se vayan realizando refinamientos progresivos hasta conseguir el formato definitivo. Es mejor comenzar con un modelo simple e ir añadiendo complejidad de forma paulatina. Conviene tener presente que con la tecnología de simulación orientada a objetos, que hace posible la reutilización, junto con la disponibilidad de herramientas de simulación adaptables y la creciente integración de métodos de representación de procesos tales como los flujogramas, es posible utilizar modelos de simulación de forma reiterada sin necesidad de construirlos de nuevo desde el principio. Por ejemplo, la simulación puede ser utilizada para la toma de decisiones estratégicas tales como determinar la factibilidad de diferentes alternativas de niveles de producción o estrategias alternativas sobre niveles de existencias. Modelizada una configuración, su algoritmo puede ser utilizado de nuevo a nivel operacional como base para desarrollar otro sistema de control para la toma de decisiones lógicas en cualquier otro punto de gestión del proceso. </w:t>
      </w:r>
    </w:p>
    <w:p w:rsidR="007B1C25" w:rsidRDefault="007B1C25" w:rsidP="00F3295A">
      <w:pPr>
        <w:rPr>
          <w:rFonts w:ascii="Arial Black" w:hAnsi="Arial Black"/>
          <w:sz w:val="24"/>
        </w:rPr>
      </w:pPr>
      <w:r w:rsidRPr="007B1C25">
        <w:rPr>
          <w:rFonts w:ascii="Arial Black" w:hAnsi="Arial Black"/>
          <w:sz w:val="24"/>
        </w:rPr>
        <w:t>2.4.</w:t>
      </w:r>
      <w:r>
        <w:rPr>
          <w:rFonts w:ascii="Arial Black" w:hAnsi="Arial Black"/>
          <w:sz w:val="24"/>
        </w:rPr>
        <w:t xml:space="preserve"> </w:t>
      </w:r>
      <w:r w:rsidRPr="007B1C25">
        <w:rPr>
          <w:rFonts w:ascii="Arial Black" w:hAnsi="Arial Black"/>
          <w:sz w:val="24"/>
        </w:rPr>
        <w:t>Verificación del modelo. Realización de análisis, pruebas y presentación de resultados.</w:t>
      </w:r>
    </w:p>
    <w:p w:rsidR="007B1C25" w:rsidRDefault="007B1C25" w:rsidP="00F3295A">
      <w:pPr>
        <w:rPr>
          <w:rFonts w:ascii="Arial Black" w:hAnsi="Arial Black"/>
          <w:sz w:val="24"/>
        </w:rPr>
      </w:pPr>
      <w:r w:rsidRPr="007B1C25">
        <w:rPr>
          <w:rFonts w:ascii="Arial Black" w:hAnsi="Arial Black"/>
          <w:sz w:val="24"/>
        </w:rPr>
        <w:t xml:space="preserve">3. Medida de logros y mejora continua. </w:t>
      </w:r>
    </w:p>
    <w:p w:rsidR="007B1C25" w:rsidRPr="00AA6967" w:rsidRDefault="007B1C25" w:rsidP="00F3295A">
      <w:pPr>
        <w:rPr>
          <w:rFonts w:ascii="Arial Black" w:hAnsi="Arial Black"/>
          <w:sz w:val="24"/>
        </w:rPr>
      </w:pPr>
      <w:r w:rsidRPr="007B1C25">
        <w:rPr>
          <w:rFonts w:ascii="Arial Black" w:hAnsi="Arial Black"/>
          <w:sz w:val="24"/>
        </w:rPr>
        <w:t>Esta fase comprende acciones tales como revisión de metas y principios, debates, establecimiento de informes y procedimientos de retroalimentación y ejecución de procesos de mejora continua.</w:t>
      </w:r>
    </w:p>
    <w:sectPr w:rsidR="007B1C25" w:rsidRPr="00AA6967" w:rsidSect="002D34F1">
      <w:footerReference w:type="even" r:id="rId9"/>
      <w:footerReference w:type="default" r:id="rId10"/>
      <w:pgSz w:w="12240" w:h="15840"/>
      <w:pgMar w:top="720" w:right="720" w:bottom="720" w:left="72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FC3" w:rsidRDefault="00856FC3" w:rsidP="002D34F1">
      <w:pPr>
        <w:spacing w:after="0" w:line="240" w:lineRule="auto"/>
      </w:pPr>
      <w:r>
        <w:separator/>
      </w:r>
    </w:p>
  </w:endnote>
  <w:endnote w:type="continuationSeparator" w:id="0">
    <w:p w:rsidR="00856FC3" w:rsidRDefault="00856FC3" w:rsidP="002D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nap ITC">
    <w:panose1 w:val="04040A07060A0202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578637"/>
      <w:docPartObj>
        <w:docPartGallery w:val="Page Numbers (Bottom of Page)"/>
        <w:docPartUnique/>
      </w:docPartObj>
    </w:sdtPr>
    <w:sdtContent>
      <w:p w:rsidR="002D34F1" w:rsidRDefault="002D34F1">
        <w:pPr>
          <w:pStyle w:val="Piedepgina"/>
          <w:jc w:val="right"/>
        </w:pPr>
        <w:r>
          <w:t xml:space="preserve">Pág. </w:t>
        </w:r>
        <w:r>
          <w:fldChar w:fldCharType="begin"/>
        </w:r>
        <w:r>
          <w:instrText>PAGE   \* MERGEFORMAT</w:instrText>
        </w:r>
        <w:r>
          <w:fldChar w:fldCharType="separate"/>
        </w:r>
        <w:r w:rsidRPr="002D34F1">
          <w:rPr>
            <w:noProof/>
            <w:lang w:val="es-ES"/>
          </w:rPr>
          <w:t>4</w:t>
        </w:r>
        <w:r>
          <w:fldChar w:fldCharType="end"/>
        </w:r>
      </w:p>
    </w:sdtContent>
  </w:sdt>
  <w:p w:rsidR="002D34F1" w:rsidRDefault="002D34F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7298963"/>
      <w:docPartObj>
        <w:docPartGallery w:val="Page Numbers (Bottom of Page)"/>
        <w:docPartUnique/>
      </w:docPartObj>
    </w:sdtPr>
    <w:sdtEndPr>
      <w:rPr>
        <w:b/>
      </w:rPr>
    </w:sdtEndPr>
    <w:sdtContent>
      <w:p w:rsidR="002D34F1" w:rsidRPr="002D34F1" w:rsidRDefault="002D34F1">
        <w:pPr>
          <w:pStyle w:val="Piedepgina"/>
          <w:jc w:val="right"/>
          <w:rPr>
            <w:b/>
          </w:rPr>
        </w:pPr>
        <w:r w:rsidRPr="002D34F1">
          <w:rPr>
            <w:b/>
          </w:rPr>
          <w:t xml:space="preserve">Pág. </w:t>
        </w:r>
        <w:r w:rsidRPr="002D34F1">
          <w:rPr>
            <w:b/>
          </w:rPr>
          <w:fldChar w:fldCharType="begin"/>
        </w:r>
        <w:r w:rsidRPr="002D34F1">
          <w:rPr>
            <w:b/>
          </w:rPr>
          <w:instrText>PAGE   \* MERGEFORMAT</w:instrText>
        </w:r>
        <w:r w:rsidRPr="002D34F1">
          <w:rPr>
            <w:b/>
          </w:rPr>
          <w:fldChar w:fldCharType="separate"/>
        </w:r>
        <w:r w:rsidRPr="002D34F1">
          <w:rPr>
            <w:b/>
            <w:noProof/>
            <w:lang w:val="es-ES"/>
          </w:rPr>
          <w:t>5</w:t>
        </w:r>
        <w:r w:rsidRPr="002D34F1">
          <w:rPr>
            <w:b/>
          </w:rPr>
          <w:fldChar w:fldCharType="end"/>
        </w:r>
      </w:p>
    </w:sdtContent>
  </w:sdt>
  <w:p w:rsidR="002D34F1" w:rsidRPr="002D34F1" w:rsidRDefault="002D34F1">
    <w:pPr>
      <w:pStyle w:val="Piedepgina"/>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FC3" w:rsidRDefault="00856FC3" w:rsidP="002D34F1">
      <w:pPr>
        <w:spacing w:after="0" w:line="240" w:lineRule="auto"/>
      </w:pPr>
      <w:r>
        <w:separator/>
      </w:r>
    </w:p>
  </w:footnote>
  <w:footnote w:type="continuationSeparator" w:id="0">
    <w:p w:rsidR="00856FC3" w:rsidRDefault="00856FC3" w:rsidP="002D34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C4EF0"/>
    <w:multiLevelType w:val="hybridMultilevel"/>
    <w:tmpl w:val="452AEE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34736B27"/>
    <w:multiLevelType w:val="multilevel"/>
    <w:tmpl w:val="14B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103F"/>
    <w:multiLevelType w:val="hybridMultilevel"/>
    <w:tmpl w:val="D114A54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7A5683"/>
    <w:multiLevelType w:val="hybridMultilevel"/>
    <w:tmpl w:val="40545F3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208"/>
    <w:rsid w:val="002D34F1"/>
    <w:rsid w:val="00641FB2"/>
    <w:rsid w:val="00655E1C"/>
    <w:rsid w:val="007B1C25"/>
    <w:rsid w:val="00856FC3"/>
    <w:rsid w:val="009C2E50"/>
    <w:rsid w:val="00AA6967"/>
    <w:rsid w:val="00BA2F29"/>
    <w:rsid w:val="00C8430F"/>
    <w:rsid w:val="00CB7208"/>
    <w:rsid w:val="00DF49DD"/>
    <w:rsid w:val="00E74189"/>
    <w:rsid w:val="00E92A86"/>
    <w:rsid w:val="00F27BF2"/>
    <w:rsid w:val="00F3295A"/>
    <w:rsid w:val="00F8026F"/>
    <w:rsid w:val="00FC33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BF1C75-371D-4E19-869C-4A2630E4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026F"/>
    <w:pPr>
      <w:ind w:left="720"/>
      <w:contextualSpacing/>
    </w:pPr>
  </w:style>
  <w:style w:type="paragraph" w:styleId="Textonotapie">
    <w:name w:val="footnote text"/>
    <w:basedOn w:val="Normal"/>
    <w:link w:val="TextonotapieCar"/>
    <w:uiPriority w:val="99"/>
    <w:semiHidden/>
    <w:unhideWhenUsed/>
    <w:rsid w:val="002D34F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D34F1"/>
    <w:rPr>
      <w:sz w:val="20"/>
      <w:szCs w:val="20"/>
    </w:rPr>
  </w:style>
  <w:style w:type="character" w:styleId="Refdenotaalpie">
    <w:name w:val="footnote reference"/>
    <w:basedOn w:val="Fuentedeprrafopredeter"/>
    <w:uiPriority w:val="99"/>
    <w:semiHidden/>
    <w:unhideWhenUsed/>
    <w:rsid w:val="002D34F1"/>
    <w:rPr>
      <w:vertAlign w:val="superscript"/>
    </w:rPr>
  </w:style>
  <w:style w:type="paragraph" w:styleId="Textonotaalfinal">
    <w:name w:val="endnote text"/>
    <w:basedOn w:val="Normal"/>
    <w:link w:val="TextonotaalfinalCar"/>
    <w:uiPriority w:val="99"/>
    <w:semiHidden/>
    <w:unhideWhenUsed/>
    <w:rsid w:val="002D34F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D34F1"/>
    <w:rPr>
      <w:sz w:val="20"/>
      <w:szCs w:val="20"/>
    </w:rPr>
  </w:style>
  <w:style w:type="character" w:styleId="Refdenotaalfinal">
    <w:name w:val="endnote reference"/>
    <w:basedOn w:val="Fuentedeprrafopredeter"/>
    <w:uiPriority w:val="99"/>
    <w:semiHidden/>
    <w:unhideWhenUsed/>
    <w:rsid w:val="002D34F1"/>
    <w:rPr>
      <w:vertAlign w:val="superscript"/>
    </w:rPr>
  </w:style>
  <w:style w:type="paragraph" w:styleId="Encabezado">
    <w:name w:val="header"/>
    <w:basedOn w:val="Normal"/>
    <w:link w:val="EncabezadoCar"/>
    <w:uiPriority w:val="99"/>
    <w:unhideWhenUsed/>
    <w:rsid w:val="002D34F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4F1"/>
  </w:style>
  <w:style w:type="paragraph" w:styleId="Piedepgina">
    <w:name w:val="footer"/>
    <w:basedOn w:val="Normal"/>
    <w:link w:val="PiedepginaCar"/>
    <w:uiPriority w:val="99"/>
    <w:unhideWhenUsed/>
    <w:rsid w:val="002D34F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07966">
      <w:bodyDiv w:val="1"/>
      <w:marLeft w:val="0"/>
      <w:marRight w:val="0"/>
      <w:marTop w:val="0"/>
      <w:marBottom w:val="0"/>
      <w:divBdr>
        <w:top w:val="none" w:sz="0" w:space="0" w:color="auto"/>
        <w:left w:val="none" w:sz="0" w:space="0" w:color="auto"/>
        <w:bottom w:val="none" w:sz="0" w:space="0" w:color="auto"/>
        <w:right w:val="none" w:sz="0" w:space="0" w:color="auto"/>
      </w:divBdr>
    </w:div>
    <w:div w:id="80801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7C47D-388E-454B-BE06-AB779FFEF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1412</Words>
  <Characters>7771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2021-03-02T05:18:00Z</dcterms:created>
  <dcterms:modified xsi:type="dcterms:W3CDTF">2021-03-03T04:31:00Z</dcterms:modified>
</cp:coreProperties>
</file>