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Plataforma Coder + Claude Code por Rol — Documento TO-BE (Ejecutivo)</w:t>
      </w:r>
    </w:p>
    <w:p>
      <w:pPr>
        <w:pStyle w:val="BodyText"/>
        <w:bidi w:val="0"/>
        <w:jc w:val="left"/>
        <w:rPr/>
      </w:pPr>
      <w:r>
        <w:rPr>
          <w:rStyle w:val="Strong"/>
        </w:rPr>
        <w:t>Para:</w:t>
      </w:r>
      <w:r>
        <w:rPr/>
        <w:t xml:space="preserve"> Jefaturas / Comité </w:t>
      </w:r>
      <w:r>
        <w:rPr>
          <w:rStyle w:val="Strong"/>
        </w:rPr>
        <w:t>De:</w:t>
      </w:r>
      <w:r>
        <w:rPr/>
        <w:t xml:space="preserve"> Equipo DevSecOps — Qintess </w:t>
      </w:r>
      <w:r>
        <w:rPr>
          <w:rStyle w:val="Strong"/>
        </w:rPr>
        <w:t>Fecha:</w:t>
      </w:r>
      <w:r>
        <w:rPr/>
        <w:t xml:space="preserve"> 2026-07-21 </w:t>
      </w:r>
      <w:r>
        <w:rPr>
          <w:rStyle w:val="Strong"/>
        </w:rPr>
        <w:t>Estado:</w:t>
      </w:r>
      <w:r>
        <w:rPr/>
        <w:t xml:space="preserve"> Visión aprobada + </w:t>
      </w:r>
      <w:r>
        <w:rPr>
          <w:rStyle w:val="Strong"/>
        </w:rPr>
        <w:t>piloto funcional validado end-to-end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Resumen ejecutivo</w:t>
      </w:r>
    </w:p>
    <w:p>
      <w:pPr>
        <w:pStyle w:val="BodyText"/>
        <w:bidi w:val="0"/>
        <w:jc w:val="left"/>
        <w:rPr/>
      </w:pPr>
      <w:r>
        <w:rPr/>
        <w:t xml:space="preserve">Estamos construyendo una </w:t>
      </w:r>
      <w:r>
        <w:rPr>
          <w:rStyle w:val="Strong"/>
        </w:rPr>
        <w:t>plataforma de entornos de desarrollo con IA (Claude Code) gobernada por rol</w:t>
      </w:r>
      <w:r>
        <w:rPr/>
        <w:t xml:space="preserve">: cada persona del banco recibe, con un solo login, un entorno de trabajo en el navegador (VS Code + terminal + Claude) que </w:t>
      </w:r>
      <w:r>
        <w:rPr>
          <w:rStyle w:val="Strong"/>
        </w:rPr>
        <w:t>solo puede hacer lo que su rol permite</w:t>
      </w:r>
      <w:r>
        <w:rPr/>
        <w:t xml:space="preserve"> — las herramientas, los accesos y las reglas de trabajo se ajustan automáticamente a si es Developer, QA o Architect.</w:t>
      </w:r>
    </w:p>
    <w:p>
      <w:pPr>
        <w:pStyle w:val="BodyText"/>
        <w:bidi w:val="0"/>
        <w:jc w:val="left"/>
        <w:rPr/>
      </w:pPr>
      <w:r>
        <w:rPr/>
        <w:t>El valor para el banco es triple: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Gobierno y seguridad:</w:t>
      </w:r>
      <w:r>
        <w:rPr/>
        <w:t xml:space="preserve"> cada operador ve y toca únicamente lo que le corresponde. La IA opera dentro de barreras definidas por rol, no "todo para todos".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Trazabilidad / auditoría:</w:t>
      </w:r>
      <w:r>
        <w:rPr/>
        <w:t xml:space="preserve"> quién hizo qué, con qué herramientas y sobre qué recursos queda registrado.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Productividad reproducible:</w:t>
      </w:r>
      <w:r>
        <w:rPr/>
        <w:t xml:space="preserve"> entornos idénticos, efímeros y listos en minutos — se acabó el "en mi máquina sí funciona". </w:t>
      </w:r>
    </w:p>
    <w:p>
      <w:pPr>
        <w:pStyle w:val="BodyText"/>
        <w:bidi w:val="0"/>
        <w:jc w:val="left"/>
        <w:rPr/>
      </w:pPr>
      <w:r>
        <w:rPr>
          <w:rStyle w:val="Strong"/>
        </w:rPr>
        <w:t>Lo más importante para esta presentación:</w:t>
      </w:r>
      <w:r>
        <w:rPr/>
        <w:t xml:space="preserve"> no es una idea en papel. </w:t>
      </w:r>
      <w:r>
        <w:rPr>
          <w:rStyle w:val="Strong"/>
        </w:rPr>
        <w:t>El piloto ya está funcionando y validado de punta a punta</w:t>
      </w:r>
      <w:r>
        <w:rPr/>
        <w:t xml:space="preserve"> (ver Sección 5).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Problema que resuelve</w:t>
      </w:r>
    </w:p>
    <w:p>
      <w:pPr>
        <w:pStyle w:val="BodyText"/>
        <w:bidi w:val="0"/>
        <w:jc w:val="left"/>
        <w:rPr/>
      </w:pPr>
      <w:r>
        <w:rPr/>
        <w:t>Los equipos que trabajan con IA generativa hoy enfrentan: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gobierno:</w:t>
      </w:r>
      <w:r>
        <w:rPr/>
        <w:t xml:space="preserve"> cualquiera puede usar la IA con acceso total → riesgo para un entorno bancario (datos, repos, sistemas sensibles).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trazabilidad:</w:t>
      </w:r>
      <w:r>
        <w:rPr/>
        <w:t xml:space="preserve"> no hay registro de qué hizo la IA ni con qué permisos.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Entornos inconsistentes:</w:t>
      </w:r>
      <w:r>
        <w:rPr/>
        <w:t xml:space="preserve"> cada quien configura su máquina distinto → errores, retrabajo, riesgo.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Onboarding lento:</w:t>
      </w:r>
      <w:r>
        <w:rPr/>
        <w:t xml:space="preserve"> montar un entorno seguro y completo toma días. </w:t>
      </w:r>
    </w:p>
    <w:p>
      <w:pPr>
        <w:pStyle w:val="Heading2"/>
        <w:bidi w:val="0"/>
        <w:jc w:val="left"/>
        <w:rPr/>
      </w:pPr>
      <w:r>
        <w:rPr/>
        <w:t>3. La solución (qué reciben los operadores)</w:t>
      </w:r>
    </w:p>
    <w:p>
      <w:pPr>
        <w:pStyle w:val="BodyText"/>
        <w:bidi w:val="0"/>
        <w:jc w:val="left"/>
        <w:rPr/>
      </w:pPr>
      <w:r>
        <w:rPr/>
        <w:t xml:space="preserve">Una plataforma basada en </w:t>
      </w:r>
      <w:r>
        <w:rPr>
          <w:rStyle w:val="Strong"/>
        </w:rPr>
        <w:t>Coder</w:t>
      </w:r>
      <w:r>
        <w:rPr/>
        <w:t xml:space="preserve"> (entornos de desarrollo self-hosted) donde: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El operador entra con </w:t>
      </w:r>
      <w:r>
        <w:rPr>
          <w:rStyle w:val="Strong"/>
        </w:rPr>
        <w:t>su cuenta corporativa</w:t>
      </w:r>
      <w:r>
        <w:rPr/>
        <w:t xml:space="preserve"> (hoy GitHub OAuth; en producción, el IdP del banco).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 plataforma </w:t>
      </w:r>
      <w:r>
        <w:rPr>
          <w:rStyle w:val="Strong"/>
        </w:rPr>
        <w:t>detecta su rol automáticamente</w:t>
      </w:r>
      <w:r>
        <w:rPr/>
        <w:t xml:space="preserve"> según su pertenencia a equipos.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 le provisiona un </w:t>
      </w:r>
      <w:r>
        <w:rPr>
          <w:rStyle w:val="Strong"/>
        </w:rPr>
        <w:t>workspace en el navegador</w:t>
      </w:r>
      <w:r>
        <w:rPr/>
        <w:t xml:space="preserve"> ya configurado para su rol: VS Code web + Claude Code, con las </w:t>
      </w:r>
      <w:r>
        <w:rPr>
          <w:rStyle w:val="Strong"/>
        </w:rPr>
        <w:t>skills, integraciones (MCP) y reglas de trabajo</w:t>
      </w:r>
      <w:r>
        <w:rPr/>
        <w:t xml:space="preserve"> propias de Developer, QA o Architect.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Los accesos a repos, Jira/Confluence, etc. son </w:t>
      </w:r>
      <w:r>
        <w:rPr>
          <w:rStyle w:val="Strong"/>
        </w:rPr>
        <w:t>por identidad del usuario</w:t>
      </w:r>
      <w:r>
        <w:rPr/>
        <w:t xml:space="preserve"> — la IA solo alcanza lo que esa persona ya puede ver. </w:t>
      </w:r>
    </w:p>
    <w:p>
      <w:pPr>
        <w:pStyle w:val="Heading2"/>
        <w:bidi w:val="0"/>
        <w:jc w:val="left"/>
        <w:rPr/>
      </w:pPr>
      <w:r>
        <w:rPr/>
        <w:t>4. Arquitectura (visión de producción)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Operador (navegador)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login corporativo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Coder Control Plane ──► detecta rol por pertenencia a equipos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Workspace por operador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• </w:t>
      </w:r>
      <w:r>
        <w:rPr>
          <w:rStyle w:val="SourceText"/>
        </w:rPr>
        <w:t>VS Code Web + Claude Code CLI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• </w:t>
      </w:r>
      <w:r>
        <w:rPr>
          <w:rStyle w:val="SourceText"/>
        </w:rPr>
        <w:t>Overlay del rol (skills + integraciones + reglas)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• </w:t>
      </w:r>
      <w:r>
        <w:rPr>
          <w:rStyle w:val="SourceText"/>
        </w:rPr>
        <w:t>Aislamiento de red por rol (egress restringido)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• </w:t>
      </w:r>
      <w:r>
        <w:rPr>
          <w:rStyle w:val="SourceText"/>
        </w:rPr>
        <w:t>Etiqueta de rol para auditoría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Model-agnostic:</w:t>
      </w:r>
      <w:r>
        <w:rPr/>
        <w:t xml:space="preserve"> Claude hoy; el diseño soporta cambiar de backend LLM (suscripción, Vertex AI, Bedrock) sin rehacer la plataforma.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Cloud-agnostic:</w:t>
      </w:r>
      <w:r>
        <w:rPr/>
        <w:t xml:space="preserve"> diseñado para Kubernetes en cualquier nube; se implementa en una. </w:t>
      </w:r>
    </w:p>
    <w:p>
      <w:pPr>
        <w:pStyle w:val="Heading2"/>
        <w:bidi w:val="0"/>
        <w:jc w:val="left"/>
        <w:rPr/>
      </w:pPr>
      <w:r>
        <w:rPr/>
        <w:t xml:space="preserve">5. Estado actual — </w:t>
      </w:r>
      <w:r>
        <w:rPr>
          <w:rStyle w:val="Strong"/>
          <w:b/>
          <w:bCs/>
        </w:rPr>
        <w:t>ya funciona</w:t>
      </w:r>
      <w:r>
        <w:rPr/>
        <w:t xml:space="preserve"> (piloto validado)</w:t>
      </w:r>
    </w:p>
    <w:p>
      <w:pPr>
        <w:pStyle w:val="BodyText"/>
        <w:bidi w:val="0"/>
        <w:jc w:val="left"/>
        <w:rPr/>
      </w:pPr>
      <w:r>
        <w:rPr/>
        <w:t xml:space="preserve">Todo lo siguiente está </w:t>
      </w:r>
      <w:r>
        <w:rPr>
          <w:rStyle w:val="Strong"/>
        </w:rPr>
        <w:t>implementado y probado end-to-end</w:t>
      </w:r>
      <w:r>
        <w:rPr/>
        <w:t xml:space="preserve"> en el entorno piloto:</w:t>
      </w:r>
    </w:p>
    <w:tbl>
      <w:tblPr>
        <w:tblW w:w="83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11"/>
        <w:gridCol w:w="2643"/>
      </w:tblGrid>
      <w:tr>
        <w:trPr>
          <w:tblHeader w:val="true"/>
        </w:trPr>
        <w:tc>
          <w:tcPr>
            <w:tcW w:w="5711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Capacidad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Entornos Coder + VS Code + Claude Code en el navegador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Funcionando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Login con cuenta corporativa (GitHub OAuth)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Validado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RBAC: 3 roles</w:t>
            </w:r>
            <w:r>
              <w:rPr/>
              <w:t xml:space="preserve"> (Developer, QA, Architect) detectados automáticamente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Validado con cuentas reales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Cada rol recibe sus skills, integraciones y reglas propias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Validado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Integración </w:t>
            </w:r>
            <w:r>
              <w:rPr>
                <w:rStyle w:val="Strong"/>
              </w:rPr>
              <w:t>GitHub</w:t>
            </w:r>
            <w:r>
              <w:rPr/>
              <w:t xml:space="preserve"> por usuario (solo ve sus repos)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Aislamiento demostrado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Integración </w:t>
            </w:r>
            <w:r>
              <w:rPr>
                <w:rStyle w:val="Strong"/>
              </w:rPr>
              <w:t>Jira + Confluence</w:t>
            </w:r>
            <w:r>
              <w:rPr/>
              <w:t xml:space="preserve"> por usuario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Conectado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Integración </w:t>
            </w:r>
            <w:r>
              <w:rPr>
                <w:rStyle w:val="Strong"/>
              </w:rPr>
              <w:t>Playwright</w:t>
            </w:r>
            <w:r>
              <w:rPr/>
              <w:t xml:space="preserve"> (pruebas automatizadas, rol QA)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Conectado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Persistencia:</w:t>
            </w:r>
            <w:r>
              <w:rPr/>
              <w:t xml:space="preserve"> los entornos sobreviven a reinicios del servidor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Validado</w:t>
            </w:r>
          </w:p>
        </w:tc>
      </w:tr>
      <w:tr>
        <w:trPr/>
        <w:tc>
          <w:tcPr>
            <w:tcW w:w="5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Cambio de organización/cliente por configuración central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Prueba de aislamiento (el punto que más convence):</w:t>
      </w:r>
      <w:r>
        <w:rPr/>
        <w:t xml:space="preserve"> dos usuarios reales con el mismo template ven cosas distintas según su identidad — un usuario ve sus 90 repositorios; otro, con acceso limitado, ve 0. La IA nunca excede el acceso de la persona.</w:t>
      </w:r>
    </w:p>
    <w:p>
      <w:pPr>
        <w:pStyle w:val="Heading2"/>
        <w:bidi w:val="0"/>
        <w:jc w:val="left"/>
        <w:rPr/>
      </w:pPr>
      <w:r>
        <w:rPr/>
        <w:t>6. Gobierno por rol (RBAC)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0"/>
        <w:gridCol w:w="2812"/>
        <w:gridCol w:w="3020"/>
        <w:gridCol w:w="2637"/>
      </w:tblGrid>
      <w:tr>
        <w:trPr>
          <w:tblHeader w:val="true"/>
        </w:trPr>
        <w:tc>
          <w:tcPr>
            <w:tcW w:w="2070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Recurso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Developer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QA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Architect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Skills habilitadas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Implementación, code review, frontend/UX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Generación de pruebas, cobertura, mutación, BDD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Revisión de arquitectura, specs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GitHub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Lectura/escritura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Lectura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Lectura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Jira / Confluence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Sí (crea bugs)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Sí + Confluence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Pruebas E2E (Playwright)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Reglas de trabajo (governance)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BDD-first, límites de alcance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Umbral de cobertura, calidad de tests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No-funcionales de banca (PCI, auditoría)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Política de permisos:</w:t>
      </w:r>
      <w:r>
        <w:rPr/>
        <w:t xml:space="preserve"> en caso de pertenecer a varios equipos, gana el rol </w:t>
      </w:r>
      <w:r>
        <w:rPr>
          <w:rStyle w:val="Strong"/>
        </w:rPr>
        <w:t>menos permisivo</w:t>
      </w:r>
      <w:r>
        <w:rPr/>
        <w:t xml:space="preserve"> (principio de </w:t>
      </w:r>
      <w:r>
        <w:rPr>
          <w:rStyle w:val="Emphasis"/>
        </w:rPr>
        <w:t>least-privilege</w:t>
      </w:r>
      <w:r>
        <w:rPr/>
        <w:t>, apropiado para banca).</w:t>
      </w:r>
    </w:p>
    <w:p>
      <w:pPr>
        <w:pStyle w:val="BodyText"/>
        <w:bidi w:val="0"/>
        <w:jc w:val="left"/>
        <w:rPr/>
      </w:pPr>
      <w:r>
        <w:rPr>
          <w:rStyle w:val="Strong"/>
        </w:rPr>
        <w:t>Altas y bajas de acceso:</w:t>
      </w:r>
      <w:r>
        <w:rPr/>
        <w:t xml:space="preserve"> las </w:t>
      </w:r>
      <w:r>
        <w:rPr>
          <w:rStyle w:val="Strong"/>
        </w:rPr>
        <w:t>degradaciones y salidas se aplican de inmediato</w:t>
      </w:r>
      <w:r>
        <w:rPr/>
        <w:t xml:space="preserve"> (se termina el entorno); las promociones toman efecto en el siguiente arranque. Diseñado para no dejar accesos residuales — punto clave para auditoría.</w:t>
      </w:r>
    </w:p>
    <w:p>
      <w:pPr>
        <w:pStyle w:val="Heading2"/>
        <w:bidi w:val="0"/>
        <w:jc w:val="left"/>
        <w:rPr/>
      </w:pPr>
      <w:r>
        <w:rPr/>
        <w:t>7. Roadmap de despliegue (piloto → producción, ~8 semanas)</w:t>
      </w:r>
    </w:p>
    <w:tbl>
      <w:tblPr>
        <w:tblW w:w="58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2"/>
        <w:gridCol w:w="5336"/>
      </w:tblGrid>
      <w:tr>
        <w:trPr>
          <w:tblHeader w:val="true"/>
        </w:trPr>
        <w:tc>
          <w:tcPr>
            <w:tcW w:w="482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Fase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Entregable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Desplegar plataforma + imagen base en infraestructura del banco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Integrar login corporativo + resolución de rol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Overlays por rol + aislamiento de red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early adopters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5–6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Feedback y ajustes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Rollout al squad completo (15–30 personas)</w:t>
            </w:r>
          </w:p>
        </w:tc>
      </w:tr>
      <w:tr>
        <w:trPr/>
        <w:tc>
          <w:tcPr>
            <w:tcW w:w="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5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Revisión de métricas de adopción y gobierno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Del piloto a producción:</w:t>
      </w:r>
      <w:r>
        <w:rPr/>
        <w:t xml:space="preserve"> el piloto corre en Docker (1 servidor); la versión de producción es la misma arquitectura sobre Kubernetes con el IdP del banco. El diseño de producción (</w:t>
      </w:r>
      <w:r>
        <w:rPr>
          <w:rStyle w:val="SourceText"/>
        </w:rPr>
        <w:t>prod-oidc</w:t>
      </w:r>
      <w:r>
        <w:rPr/>
        <w:t>) ya está preparado.</w:t>
      </w:r>
    </w:p>
    <w:p>
      <w:pPr>
        <w:pStyle w:val="Heading2"/>
        <w:bidi w:val="0"/>
        <w:jc w:val="left"/>
        <w:rPr/>
      </w:pPr>
      <w:r>
        <w:rPr/>
        <w:t>8. Riesgos y mitigaciones</w:t>
      </w:r>
    </w:p>
    <w:tbl>
      <w:tblPr>
        <w:tblW w:w="93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73"/>
        <w:gridCol w:w="5849"/>
      </w:tblGrid>
      <w:tr>
        <w:trPr>
          <w:tblHeader w:val="true"/>
        </w:trPr>
        <w:tc>
          <w:tcPr>
            <w:tcW w:w="3473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Riesgo</w:t>
            </w:r>
          </w:p>
        </w:tc>
        <w:tc>
          <w:tcPr>
            <w:tcW w:w="5849" w:type="dxa"/>
            <w:tcBorders/>
            <w:vAlign w:val="center"/>
          </w:tcPr>
          <w:p>
            <w:pPr>
              <w:pStyle w:val="TableHeading"/>
              <w:suppressLineNumbers/>
              <w:shd w:fill="1A3C6E" w:val="clear"/>
              <w:bidi w:val="0"/>
              <w:jc w:val="left"/>
              <w:rPr/>
            </w:pPr>
            <w:r>
              <w:rPr/>
              <w:t>Mitigación</w:t>
            </w:r>
          </w:p>
        </w:tc>
      </w:tr>
      <w:tr>
        <w:trPr/>
        <w:tc>
          <w:tcPr>
            <w:tcW w:w="3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Caída del proveedor de identidad</w:t>
            </w:r>
          </w:p>
        </w:tc>
        <w:tc>
          <w:tcPr>
            <w:tcW w:w="5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Acceso administrativo de emergencia</w:t>
            </w:r>
          </w:p>
        </w:tc>
      </w:tr>
      <w:tr>
        <w:trPr/>
        <w:tc>
          <w:tcPr>
            <w:tcW w:w="3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Consumo/costos de IA</w:t>
            </w:r>
          </w:p>
        </w:tc>
        <w:tc>
          <w:tcPr>
            <w:tcW w:w="5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Presupuesto por usuario + alertas + auto-apagado de entornos inactivos</w:t>
            </w:r>
          </w:p>
        </w:tc>
      </w:tr>
      <w:tr>
        <w:trPr/>
        <w:tc>
          <w:tcPr>
            <w:tcW w:w="3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Fuga de permisos (overlay desactualizado)</w:t>
            </w:r>
          </w:p>
        </w:tc>
        <w:tc>
          <w:tcPr>
            <w:tcW w:w="5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Reconstrucción automática de configuración por rol</w:t>
            </w:r>
          </w:p>
        </w:tc>
      </w:tr>
      <w:tr>
        <w:trPr/>
        <w:tc>
          <w:tcPr>
            <w:tcW w:w="3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Fuga de red (egress)</w:t>
            </w:r>
          </w:p>
        </w:tc>
        <w:tc>
          <w:tcPr>
            <w:tcW w:w="5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Aislamiento por defecto (deny-all) + auditoría periódica de políticas</w:t>
            </w:r>
          </w:p>
        </w:tc>
      </w:tr>
    </w:tbl>
    <w:p>
      <w:pPr>
        <w:pStyle w:val="Heading2"/>
        <w:bidi w:val="0"/>
        <w:jc w:val="left"/>
        <w:rPr/>
      </w:pPr>
      <w:r>
        <w:rPr/>
        <w:t>9. Observabilidad y KPIs</w:t>
      </w:r>
    </w:p>
    <w:p>
      <w:pPr>
        <w:pStyle w:val="BodyText"/>
        <w:bidi w:val="0"/>
        <w:jc w:val="left"/>
        <w:rPr/>
      </w:pPr>
      <w:r>
        <w:rPr/>
        <w:t>Stack de monitoreo (Prometheus + Grafana + Loki) sobre 4 capas: auditoría de Coder, uso de Claude (tokens, herramientas), métricas de K8s y violaciones de gobierno.</w:t>
      </w:r>
    </w:p>
    <w:p>
      <w:pPr>
        <w:pStyle w:val="BodyText"/>
        <w:bidi w:val="0"/>
        <w:jc w:val="left"/>
        <w:rPr/>
      </w:pPr>
      <w:r>
        <w:rPr>
          <w:rStyle w:val="Strong"/>
        </w:rPr>
        <w:t>KPIs de negocio:</w:t>
      </w:r>
      <w:r>
        <w:rPr/>
        <w:t xml:space="preserve"> tasa de adopción · costo por usuario/día · </w:t>
      </w:r>
      <w:r>
        <w:rPr>
          <w:rStyle w:val="Strong"/>
        </w:rPr>
        <w:t>violaciones de gobierno → 0</w:t>
      </w:r>
      <w:r>
        <w:rPr/>
        <w:t xml:space="preserve"> · tiempo de onboarding.</w:t>
      </w:r>
    </w:p>
    <w:p>
      <w:pPr>
        <w:pStyle w:val="Heading2"/>
        <w:bidi w:val="0"/>
        <w:jc w:val="left"/>
        <w:rPr/>
      </w:pPr>
      <w:r>
        <w:rPr/>
        <w:t>10. Qué pedimos a las jefaturas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Validación de la visión</w:t>
      </w:r>
      <w:r>
        <w:rPr/>
        <w:t xml:space="preserve"> y del enfoque de gobierno por rol para entornos con IA.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Sponsor</w:t>
      </w:r>
      <w:r>
        <w:rPr/>
        <w:t xml:space="preserve"> para pasar del piloto (ya funcionando) a un despliegue sobre infraestructura del banco.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Definir el </w:t>
      </w:r>
      <w:r>
        <w:rPr>
          <w:rStyle w:val="Strong"/>
        </w:rPr>
        <w:t>grupo de early adopters</w:t>
      </w:r>
      <w:r>
        <w:rPr/>
        <w:t xml:space="preserve"> (5 personas) para la primera fase.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Anexo — Documentación técnica de respaldo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El detalle técnico completo vive en </w:t>
      </w:r>
      <w:r>
        <w:rPr>
          <w:rStyle w:val="SourceText"/>
        </w:rPr>
        <w:t>docs/TO-BE/</w:t>
      </w:r>
      <w:r>
        <w:rPr/>
        <w:t xml:space="preserve"> (14 documentos): arquitectura, RBAC y mapping de roles, template Terraform, skills/MCP por rol, aislamiento de red, imagen base, observabilidad, gestión de secretos, OAuth por usuario, y registro de decisiones de diseño. Runbooks operativos en </w:t>
      </w:r>
      <w:r>
        <w:rPr>
          <w:rStyle w:val="SourceText"/>
        </w:rPr>
        <w:t>docs/</w:t>
      </w:r>
      <w:r>
        <w:rPr/>
        <w:t>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1A3C6E"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CCCCCC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A3C6E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333333"/>
      <w:sz w:val="24"/>
      <w:szCs w:val="24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  <w:shd w:fill="F4F4F4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6" w:color="DDDDDD"/>
        <w:left w:val="single" w:sz="2" w:space="6" w:color="DDDDDD"/>
        <w:bottom w:val="single" w:sz="2" w:space="6" w:color="DDDDDD"/>
        <w:right w:val="single" w:sz="2" w:space="6" w:color="DDDDDD"/>
      </w:pBdr>
      <w:shd w:fill="F4F4F4" w:val="clear"/>
      <w:spacing w:before="0" w:after="0"/>
    </w:pPr>
    <w:rPr>
      <w:rFonts w:ascii="Consolas;monospace" w:hAnsi="Consolas;monospace" w:eastAsia="Consolas;monospace" w:cs="Consolas;monospace"/>
      <w:sz w:val="19"/>
      <w:szCs w:val="19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1A3C6E" w:val="clear"/>
      <w:jc w:val="left"/>
    </w:pPr>
    <w:rPr>
      <w:b/>
      <w:bCs/>
      <w:color w:val="FFFFFF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