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82E6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kern w:val="36"/>
          <w:sz w:val="48"/>
          <w:szCs w:val="48"/>
          <w:lang w:val="es-MX" w:eastAsia="es-MX"/>
        </w:rPr>
        <w:t>Especificación de requisitos de software</w:t>
      </w:r>
    </w:p>
    <w:p w14:paraId="530383FA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Cs w:val="24"/>
          <w:lang w:val="es-MX" w:eastAsia="es-MX"/>
        </w:rPr>
        <w:t>Nombre del proyecto:</w:t>
      </w: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Clon de Netflix</w:t>
      </w:r>
    </w:p>
    <w:p w14:paraId="48EAF72B" w14:textId="4E1406BA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Cs w:val="24"/>
          <w:lang w:val="es-MX" w:eastAsia="es-MX"/>
        </w:rPr>
        <w:t>Fecha:</w:t>
      </w: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</w:t>
      </w:r>
      <w:r w:rsidR="00F333B1">
        <w:rPr>
          <w:rFonts w:ascii="Times New Roman" w:eastAsia="Times New Roman" w:hAnsi="Times New Roman"/>
          <w:szCs w:val="24"/>
          <w:lang w:val="es-MX" w:eastAsia="es-MX"/>
        </w:rPr>
        <w:t>11</w:t>
      </w:r>
      <w:r w:rsidRPr="00591C25">
        <w:rPr>
          <w:rFonts w:ascii="Times New Roman" w:eastAsia="Times New Roman" w:hAnsi="Times New Roman"/>
          <w:szCs w:val="24"/>
          <w:lang w:val="es-MX" w:eastAsia="es-MX"/>
        </w:rPr>
        <w:t>/12/2025</w:t>
      </w:r>
    </w:p>
    <w:p w14:paraId="7919154B" w14:textId="528164CB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Cs w:val="24"/>
          <w:lang w:val="es-MX" w:eastAsia="es-MX"/>
        </w:rPr>
        <w:t>Versión:</w:t>
      </w: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</w:t>
      </w:r>
      <w:r w:rsidR="00F333B1">
        <w:rPr>
          <w:rFonts w:ascii="Times New Roman" w:eastAsia="Times New Roman" w:hAnsi="Times New Roman"/>
          <w:szCs w:val="24"/>
          <w:lang w:val="es-MX" w:eastAsia="es-MX"/>
        </w:rPr>
        <w:t>2</w:t>
      </w:r>
      <w:r w:rsidRPr="00591C25">
        <w:rPr>
          <w:rFonts w:ascii="Times New Roman" w:eastAsia="Times New Roman" w:hAnsi="Times New Roman"/>
          <w:szCs w:val="24"/>
          <w:lang w:val="es-MX" w:eastAsia="es-MX"/>
        </w:rPr>
        <w:t>.0</w:t>
      </w:r>
    </w:p>
    <w:p w14:paraId="5252D4EF" w14:textId="16F4FCD9" w:rsid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Cs w:val="24"/>
          <w:lang w:val="es-MX" w:eastAsia="es-MX"/>
        </w:rPr>
        <w:t>Creado por:</w:t>
      </w: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</w:t>
      </w:r>
      <w:r w:rsidR="00F333B1" w:rsidRPr="00F333B1">
        <w:rPr>
          <w:rFonts w:ascii="Times New Roman" w:eastAsia="Times New Roman" w:hAnsi="Times New Roman"/>
          <w:szCs w:val="24"/>
          <w:lang w:val="es-MX" w:eastAsia="es-MX"/>
        </w:rPr>
        <w:t>Juan Camilo Pavi Sotomayor</w:t>
      </w:r>
      <w:r w:rsidR="00DE406B">
        <w:rPr>
          <w:rFonts w:ascii="Times New Roman" w:eastAsia="Times New Roman" w:hAnsi="Times New Roman"/>
          <w:szCs w:val="24"/>
          <w:lang w:val="es-MX" w:eastAsia="es-MX"/>
        </w:rPr>
        <w:t xml:space="preserve"> – Christian Alexander Obando Arce</w:t>
      </w:r>
    </w:p>
    <w:p w14:paraId="34FB20C2" w14:textId="39404F22" w:rsidR="00DE406B" w:rsidRDefault="00DE406B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DE406B">
        <w:rPr>
          <w:rFonts w:ascii="Times New Roman" w:eastAsia="Times New Roman" w:hAnsi="Times New Roman"/>
          <w:szCs w:val="24"/>
          <w:lang w:val="es-MX" w:eastAsia="es-MX"/>
        </w:rPr>
        <w:t>Enlace de Despliegue en Nube</w:t>
      </w:r>
      <w:r>
        <w:rPr>
          <w:rFonts w:ascii="Times New Roman" w:eastAsia="Times New Roman" w:hAnsi="Times New Roman"/>
          <w:szCs w:val="24"/>
          <w:lang w:val="es-MX" w:eastAsia="es-MX"/>
        </w:rPr>
        <w:t>:</w:t>
      </w:r>
      <w:r w:rsidRPr="00DE406B">
        <w:rPr>
          <w:rFonts w:ascii="Times New Roman" w:eastAsia="Times New Roman" w:hAnsi="Times New Roman"/>
          <w:szCs w:val="24"/>
          <w:lang w:val="es-MX" w:eastAsia="es-MX"/>
        </w:rPr>
        <w:t xml:space="preserve"> </w:t>
      </w:r>
      <w:hyperlink r:id="rId5" w:history="1">
        <w:r w:rsidRPr="00192C30">
          <w:rPr>
            <w:rStyle w:val="Hipervnculo"/>
            <w:rFonts w:ascii="Times New Roman" w:eastAsia="Times New Roman" w:hAnsi="Times New Roman"/>
            <w:szCs w:val="24"/>
            <w:lang w:val="es-MX" w:eastAsia="es-MX"/>
          </w:rPr>
          <w:t>https://proyecto-final-pagina-web-clon-netflix.onrender.com/</w:t>
        </w:r>
      </w:hyperlink>
    </w:p>
    <w:p w14:paraId="4EBFA3DF" w14:textId="77777777" w:rsidR="00591C25" w:rsidRPr="00591C25" w:rsidRDefault="00000000" w:rsidP="00591C25">
      <w:pPr>
        <w:spacing w:before="0" w:after="0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>
        <w:rPr>
          <w:rFonts w:ascii="Times New Roman" w:eastAsia="Times New Roman" w:hAnsi="Times New Roman"/>
          <w:szCs w:val="24"/>
          <w:lang w:val="es-MX" w:eastAsia="es-MX"/>
        </w:rPr>
        <w:pict w14:anchorId="4B3C50AA">
          <v:rect id="_x0000_i1025" style="width:0;height:1.5pt" o:hralign="center" o:hrstd="t" o:hr="t" fillcolor="#a0a0a0" stroked="f"/>
        </w:pict>
      </w:r>
    </w:p>
    <w:p w14:paraId="28FE940E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  <w:t>Historial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6"/>
        <w:gridCol w:w="1759"/>
        <w:gridCol w:w="3691"/>
        <w:gridCol w:w="2122"/>
      </w:tblGrid>
      <w:tr w:rsidR="00591C25" w:rsidRPr="00591C25" w14:paraId="151B209C" w14:textId="77777777" w:rsidTr="00591C25">
        <w:tc>
          <w:tcPr>
            <w:tcW w:w="0" w:type="auto"/>
            <w:hideMark/>
          </w:tcPr>
          <w:p w14:paraId="4982A218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Versión</w:t>
            </w:r>
          </w:p>
        </w:tc>
        <w:tc>
          <w:tcPr>
            <w:tcW w:w="0" w:type="auto"/>
            <w:hideMark/>
          </w:tcPr>
          <w:p w14:paraId="339157B9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Autor</w:t>
            </w:r>
          </w:p>
        </w:tc>
        <w:tc>
          <w:tcPr>
            <w:tcW w:w="0" w:type="auto"/>
            <w:hideMark/>
          </w:tcPr>
          <w:p w14:paraId="69DF2859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Descripción de la versión</w:t>
            </w:r>
          </w:p>
        </w:tc>
        <w:tc>
          <w:tcPr>
            <w:tcW w:w="0" w:type="auto"/>
            <w:hideMark/>
          </w:tcPr>
          <w:p w14:paraId="311BDDDC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Fecha de realización</w:t>
            </w:r>
          </w:p>
        </w:tc>
      </w:tr>
      <w:tr w:rsidR="00591C25" w:rsidRPr="00591C25" w14:paraId="11CD523D" w14:textId="77777777" w:rsidTr="00591C25">
        <w:tc>
          <w:tcPr>
            <w:tcW w:w="0" w:type="auto"/>
            <w:hideMark/>
          </w:tcPr>
          <w:p w14:paraId="4CBEB26C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1.0</w:t>
            </w:r>
          </w:p>
        </w:tc>
        <w:tc>
          <w:tcPr>
            <w:tcW w:w="0" w:type="auto"/>
            <w:hideMark/>
          </w:tcPr>
          <w:p w14:paraId="4ACFCA73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Juan</w:t>
            </w:r>
          </w:p>
        </w:tc>
        <w:tc>
          <w:tcPr>
            <w:tcW w:w="0" w:type="auto"/>
            <w:hideMark/>
          </w:tcPr>
          <w:p w14:paraId="2096893A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Versión inicial del documento</w:t>
            </w:r>
          </w:p>
        </w:tc>
        <w:tc>
          <w:tcPr>
            <w:tcW w:w="0" w:type="auto"/>
            <w:hideMark/>
          </w:tcPr>
          <w:p w14:paraId="4A1B3BAE" w14:textId="16D10EEA" w:rsidR="00591C25" w:rsidRPr="00591C25" w:rsidRDefault="00F333B1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/>
                <w:szCs w:val="24"/>
                <w:lang w:val="es-MX" w:eastAsia="es-MX"/>
              </w:rPr>
              <w:t>04</w:t>
            </w:r>
            <w:r w:rsidR="00591C25"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/12/2025</w:t>
            </w:r>
          </w:p>
        </w:tc>
      </w:tr>
      <w:tr w:rsidR="00591C25" w:rsidRPr="00591C25" w14:paraId="79985C2A" w14:textId="77777777" w:rsidTr="00F333B1">
        <w:tc>
          <w:tcPr>
            <w:tcW w:w="0" w:type="auto"/>
          </w:tcPr>
          <w:p w14:paraId="0CD8A157" w14:textId="04E5AC57" w:rsidR="00591C25" w:rsidRPr="00591C25" w:rsidRDefault="00F333B1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/>
                <w:szCs w:val="24"/>
                <w:lang w:val="es-MX" w:eastAsia="es-MX"/>
              </w:rPr>
              <w:t>2.0</w:t>
            </w:r>
          </w:p>
        </w:tc>
        <w:tc>
          <w:tcPr>
            <w:tcW w:w="0" w:type="auto"/>
          </w:tcPr>
          <w:p w14:paraId="6DB23C67" w14:textId="593D3412" w:rsidR="00591C25" w:rsidRPr="00591C25" w:rsidRDefault="00F333B1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/>
                <w:szCs w:val="24"/>
                <w:lang w:val="es-MX" w:eastAsia="es-MX"/>
              </w:rPr>
              <w:t>Juan</w:t>
            </w:r>
          </w:p>
        </w:tc>
        <w:tc>
          <w:tcPr>
            <w:tcW w:w="0" w:type="auto"/>
          </w:tcPr>
          <w:p w14:paraId="69C4254A" w14:textId="3FC5E2A3" w:rsidR="00591C25" w:rsidRPr="00591C25" w:rsidRDefault="00F333B1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/>
                <w:szCs w:val="24"/>
                <w:lang w:val="es-MX" w:eastAsia="es-MX"/>
              </w:rPr>
              <w:t>Se eliminan cosa a petición del aprobador</w:t>
            </w:r>
          </w:p>
        </w:tc>
        <w:tc>
          <w:tcPr>
            <w:tcW w:w="0" w:type="auto"/>
          </w:tcPr>
          <w:p w14:paraId="24D77B0D" w14:textId="6A0161B2" w:rsidR="00591C25" w:rsidRPr="00591C25" w:rsidRDefault="00F333B1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/>
                <w:szCs w:val="24"/>
                <w:lang w:val="es-MX" w:eastAsia="es-MX"/>
              </w:rPr>
              <w:t>11-12-2025</w:t>
            </w:r>
          </w:p>
        </w:tc>
      </w:tr>
      <w:tr w:rsidR="00F333B1" w:rsidRPr="00591C25" w14:paraId="7A10E7B8" w14:textId="77777777" w:rsidTr="00591C25">
        <w:trPr>
          <w:trHeight w:val="214"/>
        </w:trPr>
        <w:tc>
          <w:tcPr>
            <w:tcW w:w="0" w:type="auto"/>
            <w:hideMark/>
          </w:tcPr>
          <w:p w14:paraId="6514AB2C" w14:textId="04F87E92" w:rsidR="00F333B1" w:rsidRPr="00591C25" w:rsidRDefault="00F333B1" w:rsidP="00F333B1">
            <w:pPr>
              <w:spacing w:before="0"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Aprobador</w:t>
            </w:r>
          </w:p>
        </w:tc>
        <w:tc>
          <w:tcPr>
            <w:tcW w:w="0" w:type="auto"/>
            <w:hideMark/>
          </w:tcPr>
          <w:p w14:paraId="64F790D2" w14:textId="4C1C6142" w:rsidR="00F333B1" w:rsidRPr="00591C25" w:rsidRDefault="00F333B1" w:rsidP="00F333B1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Versión aprobada</w:t>
            </w:r>
          </w:p>
        </w:tc>
        <w:tc>
          <w:tcPr>
            <w:tcW w:w="0" w:type="auto"/>
            <w:hideMark/>
          </w:tcPr>
          <w:p w14:paraId="087BC054" w14:textId="77CBFFFC" w:rsidR="00F333B1" w:rsidRPr="00591C25" w:rsidRDefault="00F333B1" w:rsidP="00F333B1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Firma</w:t>
            </w:r>
          </w:p>
        </w:tc>
        <w:tc>
          <w:tcPr>
            <w:tcW w:w="0" w:type="auto"/>
            <w:hideMark/>
          </w:tcPr>
          <w:p w14:paraId="0E8E098C" w14:textId="68284CAC" w:rsidR="00F333B1" w:rsidRPr="00591C25" w:rsidRDefault="00F333B1" w:rsidP="00F333B1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Fecha</w:t>
            </w:r>
          </w:p>
        </w:tc>
      </w:tr>
    </w:tbl>
    <w:p w14:paraId="3B970DB7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  <w:t>Historial de aprobaciones</w:t>
      </w:r>
    </w:p>
    <w:tbl>
      <w:tblPr>
        <w:tblStyle w:val="Tablaconcuadrcula"/>
        <w:tblW w:w="8646" w:type="dxa"/>
        <w:tblLook w:val="04A0" w:firstRow="1" w:lastRow="0" w:firstColumn="1" w:lastColumn="0" w:noHBand="0" w:noVBand="1"/>
      </w:tblPr>
      <w:tblGrid>
        <w:gridCol w:w="2529"/>
        <w:gridCol w:w="3010"/>
        <w:gridCol w:w="1326"/>
        <w:gridCol w:w="1781"/>
      </w:tblGrid>
      <w:tr w:rsidR="00591C25" w:rsidRPr="00591C25" w14:paraId="74AEC65F" w14:textId="77777777" w:rsidTr="00591C25">
        <w:trPr>
          <w:trHeight w:val="314"/>
        </w:trPr>
        <w:tc>
          <w:tcPr>
            <w:tcW w:w="0" w:type="auto"/>
            <w:hideMark/>
          </w:tcPr>
          <w:p w14:paraId="2CF5F7C1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Revisor</w:t>
            </w:r>
          </w:p>
        </w:tc>
        <w:tc>
          <w:tcPr>
            <w:tcW w:w="0" w:type="auto"/>
            <w:hideMark/>
          </w:tcPr>
          <w:p w14:paraId="732E6B85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Versión revisada</w:t>
            </w:r>
          </w:p>
        </w:tc>
        <w:tc>
          <w:tcPr>
            <w:tcW w:w="0" w:type="auto"/>
            <w:hideMark/>
          </w:tcPr>
          <w:p w14:paraId="56DFC74C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Firma</w:t>
            </w:r>
          </w:p>
        </w:tc>
        <w:tc>
          <w:tcPr>
            <w:tcW w:w="0" w:type="auto"/>
            <w:hideMark/>
          </w:tcPr>
          <w:p w14:paraId="61EDA3B8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Fecha</w:t>
            </w:r>
          </w:p>
        </w:tc>
      </w:tr>
      <w:tr w:rsidR="00591C25" w:rsidRPr="00591C25" w14:paraId="35B5BDCB" w14:textId="77777777" w:rsidTr="00591C25">
        <w:tc>
          <w:tcPr>
            <w:tcW w:w="0" w:type="auto"/>
            <w:hideMark/>
          </w:tcPr>
          <w:p w14:paraId="6FFD265E" w14:textId="77777777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5DB5C7BA" w14:textId="77777777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21BC13D9" w14:textId="77777777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4752272D" w14:textId="77777777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</w:p>
        </w:tc>
      </w:tr>
      <w:tr w:rsidR="00591C25" w:rsidRPr="00591C25" w14:paraId="0FD6172F" w14:textId="77777777" w:rsidTr="00591C25">
        <w:trPr>
          <w:trHeight w:hRule="exact" w:val="283"/>
        </w:trPr>
        <w:tc>
          <w:tcPr>
            <w:tcW w:w="0" w:type="auto"/>
            <w:hideMark/>
          </w:tcPr>
          <w:p w14:paraId="183EE36C" w14:textId="1938316B" w:rsidR="00591C25" w:rsidRPr="00591C25" w:rsidRDefault="00F333B1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  <w:t>Christian Obando</w:t>
            </w:r>
          </w:p>
        </w:tc>
        <w:tc>
          <w:tcPr>
            <w:tcW w:w="0" w:type="auto"/>
            <w:hideMark/>
          </w:tcPr>
          <w:p w14:paraId="3FA7756F" w14:textId="26E38607" w:rsidR="00591C25" w:rsidRPr="00591C25" w:rsidRDefault="00F333B1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  <w:t>2.0</w:t>
            </w:r>
          </w:p>
        </w:tc>
        <w:tc>
          <w:tcPr>
            <w:tcW w:w="0" w:type="auto"/>
            <w:hideMark/>
          </w:tcPr>
          <w:p w14:paraId="1650FCF1" w14:textId="51474748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3C046651" w14:textId="4705AD78" w:rsidR="00591C25" w:rsidRPr="00591C25" w:rsidRDefault="00F333B1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  <w:t>11-12-2025</w:t>
            </w:r>
          </w:p>
        </w:tc>
      </w:tr>
      <w:tr w:rsidR="00591C25" w:rsidRPr="00591C25" w14:paraId="1A85E116" w14:textId="77777777" w:rsidTr="00591C25">
        <w:tc>
          <w:tcPr>
            <w:tcW w:w="0" w:type="auto"/>
            <w:hideMark/>
          </w:tcPr>
          <w:p w14:paraId="23440CD0" w14:textId="77777777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04AC5DE2" w14:textId="77777777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639A642B" w14:textId="77777777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hideMark/>
          </w:tcPr>
          <w:p w14:paraId="3501A0E2" w14:textId="77777777" w:rsidR="00591C25" w:rsidRPr="00591C25" w:rsidRDefault="00591C25" w:rsidP="00591C25">
            <w:pPr>
              <w:spacing w:before="0"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MX" w:eastAsia="es-MX"/>
              </w:rPr>
            </w:pPr>
          </w:p>
        </w:tc>
      </w:tr>
    </w:tbl>
    <w:p w14:paraId="6671819F" w14:textId="77777777" w:rsidR="00591C25" w:rsidRPr="00591C25" w:rsidRDefault="00000000" w:rsidP="00591C25">
      <w:pPr>
        <w:spacing w:before="0" w:after="0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>
        <w:rPr>
          <w:rFonts w:ascii="Times New Roman" w:eastAsia="Times New Roman" w:hAnsi="Times New Roman"/>
          <w:szCs w:val="24"/>
          <w:lang w:val="es-MX" w:eastAsia="es-MX"/>
        </w:rPr>
        <w:pict w14:anchorId="63EF558C">
          <v:rect id="_x0000_i1026" style="width:0;height:1.5pt" o:hralign="center" o:hrstd="t" o:hr="t" fillcolor="#a0a0a0" stroked="f"/>
        </w:pict>
      </w:r>
    </w:p>
    <w:p w14:paraId="2B86ABCC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  <w:t>1 Introducción</w:t>
      </w:r>
    </w:p>
    <w:p w14:paraId="68796E53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Este documento describe los requisitos funcionales y no funcionales del proyecto "Clon de Netflix", una aplicación web que simula la experiencia de usuario de la plataforma de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streaming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Netflix.</w:t>
      </w:r>
    </w:p>
    <w:p w14:paraId="158A4F5B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1.1 Alcance del producto</w:t>
      </w:r>
    </w:p>
    <w:p w14:paraId="76130A6E" w14:textId="28FEEC8C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El producto permitirá a los usuarios explorar una interfaz similar a Netflix, visualizar catálogos de películas y series</w:t>
      </w:r>
      <w:r w:rsidR="00F333B1">
        <w:rPr>
          <w:rFonts w:ascii="Times New Roman" w:eastAsia="Times New Roman" w:hAnsi="Times New Roman"/>
          <w:szCs w:val="24"/>
          <w:lang w:val="es-MX" w:eastAsia="es-MX"/>
        </w:rPr>
        <w:t>.</w:t>
      </w:r>
    </w:p>
    <w:p w14:paraId="53841CE3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1.2 Valor del producto</w:t>
      </w:r>
    </w:p>
    <w:p w14:paraId="0E552548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lastRenderedPageBreak/>
        <w:t xml:space="preserve">El proyecto servirá como base educativa para aprender desarrollo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frontend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con HTML, CSS, Bootstrap y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React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>, además de buenas prácticas de diseño y arquitectura de componentes.</w:t>
      </w:r>
    </w:p>
    <w:p w14:paraId="7383F573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1.3 Público objetivo</w:t>
      </w:r>
    </w:p>
    <w:p w14:paraId="286C22C2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Estudiantes de desarrollo web, profesionales en formación, y entusiastas del diseño de interfaces modernas.</w:t>
      </w:r>
    </w:p>
    <w:p w14:paraId="577E2831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1.4 Uso previsto</w:t>
      </w:r>
    </w:p>
    <w:p w14:paraId="1DD8D717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El usuario podrá navegar por categorías y ver detalles de películas. No incluye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streaming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real.</w:t>
      </w:r>
    </w:p>
    <w:p w14:paraId="22C0476D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1.5 Descripción general</w:t>
      </w:r>
    </w:p>
    <w:p w14:paraId="4580F1AC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La aplicación contará con una página principal con banners, carruseles de contenido, tarjetas de películas, y navegación responsive. Se utilizarán componentes de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React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y estilos con Bootstrap.</w:t>
      </w:r>
    </w:p>
    <w:p w14:paraId="7EC41B7D" w14:textId="77777777" w:rsidR="00591C25" w:rsidRPr="00591C25" w:rsidRDefault="00000000" w:rsidP="00591C25">
      <w:pPr>
        <w:spacing w:before="0" w:after="0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>
        <w:rPr>
          <w:rFonts w:ascii="Times New Roman" w:eastAsia="Times New Roman" w:hAnsi="Times New Roman"/>
          <w:szCs w:val="24"/>
          <w:lang w:val="es-MX" w:eastAsia="es-MX"/>
        </w:rPr>
        <w:pict w14:anchorId="6FB1BE76">
          <v:rect id="_x0000_i1027" style="width:0;height:1.5pt" o:hralign="center" o:hrstd="t" o:hr="t" fillcolor="#a0a0a0" stroked="f"/>
        </w:pict>
      </w:r>
    </w:p>
    <w:p w14:paraId="445F799B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  <w:t>2 Requisitos funcionales</w:t>
      </w:r>
    </w:p>
    <w:p w14:paraId="1DC8F811" w14:textId="77777777" w:rsidR="00591C25" w:rsidRPr="00591C25" w:rsidRDefault="00591C25" w:rsidP="00591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Visualización de catálogo de películas y series.</w:t>
      </w:r>
    </w:p>
    <w:p w14:paraId="7F117AA3" w14:textId="77777777" w:rsidR="00591C25" w:rsidRPr="00591C25" w:rsidRDefault="00591C25" w:rsidP="00591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Navegación entre secciones (Inicio, Tendencias, Mi lista).</w:t>
      </w:r>
    </w:p>
    <w:p w14:paraId="5C9AAB1C" w14:textId="77777777" w:rsidR="00591C25" w:rsidRPr="00591C25" w:rsidRDefault="00591C25" w:rsidP="00591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Simulación de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login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(sin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backend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>).</w:t>
      </w:r>
    </w:p>
    <w:p w14:paraId="34A34097" w14:textId="77777777" w:rsidR="00591C25" w:rsidRPr="00591C25" w:rsidRDefault="00000000" w:rsidP="00591C25">
      <w:pPr>
        <w:spacing w:before="0" w:after="0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>
        <w:rPr>
          <w:rFonts w:ascii="Times New Roman" w:eastAsia="Times New Roman" w:hAnsi="Times New Roman"/>
          <w:szCs w:val="24"/>
          <w:lang w:val="es-MX" w:eastAsia="es-MX"/>
        </w:rPr>
        <w:pict w14:anchorId="10E4B692">
          <v:rect id="_x0000_i1028" style="width:0;height:1.5pt" o:hralign="center" o:hrstd="t" o:hr="t" fillcolor="#a0a0a0" stroked="f"/>
        </w:pict>
      </w:r>
    </w:p>
    <w:p w14:paraId="75F1BE83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  <w:t>3 Requisitos de la interfaz externa</w:t>
      </w:r>
    </w:p>
    <w:p w14:paraId="5626A9BD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3.1 Requisitos de la interfaz de usuario</w:t>
      </w:r>
    </w:p>
    <w:p w14:paraId="244AA522" w14:textId="77777777" w:rsidR="00591C25" w:rsidRPr="00591C25" w:rsidRDefault="00591C25" w:rsidP="00591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Diseño responsive con Bootstrap.</w:t>
      </w:r>
    </w:p>
    <w:p w14:paraId="5EADCB49" w14:textId="77777777" w:rsidR="00591C25" w:rsidRPr="00591C25" w:rsidRDefault="00591C25" w:rsidP="00591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Componentes reutilizables en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React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>.</w:t>
      </w:r>
    </w:p>
    <w:p w14:paraId="4C5CA9BA" w14:textId="77777777" w:rsidR="00591C25" w:rsidRPr="00591C25" w:rsidRDefault="00591C25" w:rsidP="00591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Tarjetas con imágenes, títulos y botones.</w:t>
      </w:r>
    </w:p>
    <w:p w14:paraId="19E8283A" w14:textId="77777777" w:rsidR="00591C25" w:rsidRPr="00591C25" w:rsidRDefault="00591C25" w:rsidP="00591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Carruseles de contenido.</w:t>
      </w:r>
    </w:p>
    <w:p w14:paraId="7A5C02DF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3.2 Requisitos de la interfaz de hardware</w:t>
      </w:r>
    </w:p>
    <w:p w14:paraId="36E721FE" w14:textId="77777777" w:rsidR="00591C25" w:rsidRPr="00591C25" w:rsidRDefault="00591C25" w:rsidP="00591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Compatible con dispositivos móviles,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tablets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y escritorio.</w:t>
      </w:r>
    </w:p>
    <w:p w14:paraId="5C0FE636" w14:textId="77777777" w:rsidR="00591C25" w:rsidRPr="00591C25" w:rsidRDefault="00591C25" w:rsidP="00591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Requiere conexión a internet para cargar contenido.</w:t>
      </w:r>
    </w:p>
    <w:p w14:paraId="68FF96C2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3.3 Requisitos de la interfaz de software</w:t>
      </w:r>
    </w:p>
    <w:p w14:paraId="304774F5" w14:textId="77777777" w:rsidR="00591C25" w:rsidRPr="00591C25" w:rsidRDefault="00591C25" w:rsidP="00591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lastRenderedPageBreak/>
        <w:t xml:space="preserve">HTML5, CSS3, Bootstrap 5,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React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18.</w:t>
      </w:r>
    </w:p>
    <w:p w14:paraId="405EA4BC" w14:textId="77777777" w:rsidR="00591C25" w:rsidRPr="00591C25" w:rsidRDefault="00591C25" w:rsidP="00591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Uso de API pública para obtener datos de películas (ej. TMDB).</w:t>
      </w:r>
    </w:p>
    <w:p w14:paraId="09E28FF3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3.4 Requisitos de la interfaz de comunicación</w:t>
      </w:r>
    </w:p>
    <w:p w14:paraId="53B913F9" w14:textId="77777777" w:rsidR="00591C25" w:rsidRPr="00591C25" w:rsidRDefault="00591C25" w:rsidP="00591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Comunicación entre componentes mediante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props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y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hooks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>.</w:t>
      </w:r>
    </w:p>
    <w:p w14:paraId="7E402838" w14:textId="77777777" w:rsidR="00591C25" w:rsidRPr="00591C25" w:rsidRDefault="00591C25" w:rsidP="00591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Simulación de peticiones con </w:t>
      </w:r>
      <w:proofErr w:type="spellStart"/>
      <w:r w:rsidRPr="00591C25">
        <w:rPr>
          <w:rFonts w:ascii="Courier New" w:eastAsia="Times New Roman" w:hAnsi="Courier New" w:cs="Courier New"/>
          <w:sz w:val="20"/>
          <w:szCs w:val="20"/>
          <w:lang w:val="es-MX" w:eastAsia="es-MX"/>
        </w:rPr>
        <w:t>fetch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>.</w:t>
      </w:r>
    </w:p>
    <w:p w14:paraId="7E53FAB4" w14:textId="77777777" w:rsidR="00591C25" w:rsidRPr="00591C25" w:rsidRDefault="00000000" w:rsidP="00591C25">
      <w:pPr>
        <w:spacing w:before="0" w:after="0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>
        <w:rPr>
          <w:rFonts w:ascii="Times New Roman" w:eastAsia="Times New Roman" w:hAnsi="Times New Roman"/>
          <w:szCs w:val="24"/>
          <w:lang w:val="es-MX" w:eastAsia="es-MX"/>
        </w:rPr>
        <w:pict w14:anchorId="313CC2B3">
          <v:rect id="_x0000_i1029" style="width:0;height:1.5pt" o:hralign="center" o:hrstd="t" o:hr="t" fillcolor="#a0a0a0" stroked="f"/>
        </w:pict>
      </w:r>
    </w:p>
    <w:p w14:paraId="76C5D016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  <w:t>4 Requisitos no funcionales</w:t>
      </w:r>
    </w:p>
    <w:p w14:paraId="1DCCD035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4.1 Seguridad</w:t>
      </w:r>
    </w:p>
    <w:p w14:paraId="555C509A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No se gestionan datos sensibles. El </w:t>
      </w:r>
      <w:proofErr w:type="spellStart"/>
      <w:r w:rsidRPr="00591C25">
        <w:rPr>
          <w:rFonts w:ascii="Times New Roman" w:eastAsia="Times New Roman" w:hAnsi="Times New Roman"/>
          <w:szCs w:val="24"/>
          <w:lang w:val="es-MX" w:eastAsia="es-MX"/>
        </w:rPr>
        <w:t>login</w:t>
      </w:r>
      <w:proofErr w:type="spellEnd"/>
      <w:r w:rsidRPr="00591C25">
        <w:rPr>
          <w:rFonts w:ascii="Times New Roman" w:eastAsia="Times New Roman" w:hAnsi="Times New Roman"/>
          <w:szCs w:val="24"/>
          <w:lang w:val="es-MX" w:eastAsia="es-MX"/>
        </w:rPr>
        <w:t xml:space="preserve"> es simulado.</w:t>
      </w:r>
    </w:p>
    <w:p w14:paraId="518D0B7F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4.2 Capacidad</w:t>
      </w:r>
    </w:p>
    <w:p w14:paraId="2AFEE207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La aplicación debe cargar hasta 35 elementos sin degradar el rendimiento.</w:t>
      </w:r>
    </w:p>
    <w:p w14:paraId="0F31E6AF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4.3 Compatibilidad</w:t>
      </w:r>
    </w:p>
    <w:p w14:paraId="086B8DA3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Compatible con Chrome, Firefox, Edge y Safari.</w:t>
      </w:r>
    </w:p>
    <w:p w14:paraId="21255353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4.4 Confiabilidad</w:t>
      </w:r>
    </w:p>
    <w:p w14:paraId="2FFA57F7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La aplicación debe funcionar sin errores en navegación básica y carga de contenido.</w:t>
      </w:r>
    </w:p>
    <w:p w14:paraId="320D7D24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4.5 Escalabilidad</w:t>
      </w:r>
    </w:p>
    <w:p w14:paraId="4A86A2D2" w14:textId="77777777" w:rsidR="00591C25" w:rsidRPr="00591C25" w:rsidRDefault="00591C25" w:rsidP="00591C2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Debe permitir agregar nuevas secciones o categorías sin reestructurar el código base.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0"/>
        <w:gridCol w:w="5562"/>
      </w:tblGrid>
      <w:tr w:rsidR="00591C25" w:rsidRPr="00591C25" w14:paraId="0869CD68" w14:textId="77777777" w:rsidTr="00591C25">
        <w:tc>
          <w:tcPr>
            <w:tcW w:w="0" w:type="auto"/>
            <w:hideMark/>
          </w:tcPr>
          <w:p w14:paraId="2A213CD7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Requisito</w:t>
            </w:r>
          </w:p>
        </w:tc>
        <w:tc>
          <w:tcPr>
            <w:tcW w:w="0" w:type="auto"/>
            <w:hideMark/>
          </w:tcPr>
          <w:p w14:paraId="5827C2D2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Descripción</w:t>
            </w:r>
          </w:p>
        </w:tc>
      </w:tr>
      <w:tr w:rsidR="00591C25" w:rsidRPr="00591C25" w14:paraId="2AFC53B1" w14:textId="77777777" w:rsidTr="00591C25">
        <w:tc>
          <w:tcPr>
            <w:tcW w:w="0" w:type="auto"/>
            <w:hideMark/>
          </w:tcPr>
          <w:p w14:paraId="5DF9BD76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4.6 Mantenibilidad</w:t>
            </w:r>
          </w:p>
        </w:tc>
        <w:tc>
          <w:tcPr>
            <w:tcW w:w="0" w:type="auto"/>
            <w:hideMark/>
          </w:tcPr>
          <w:p w14:paraId="50E637ED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Uso de componentes modulares y separación de estilos.</w:t>
            </w:r>
          </w:p>
        </w:tc>
      </w:tr>
      <w:tr w:rsidR="00591C25" w:rsidRPr="00591C25" w14:paraId="79888A17" w14:textId="77777777" w:rsidTr="00591C25">
        <w:tc>
          <w:tcPr>
            <w:tcW w:w="0" w:type="auto"/>
            <w:hideMark/>
          </w:tcPr>
          <w:p w14:paraId="2D2389EA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4.7 Facilidad de uso</w:t>
            </w:r>
          </w:p>
        </w:tc>
        <w:tc>
          <w:tcPr>
            <w:tcW w:w="0" w:type="auto"/>
            <w:hideMark/>
          </w:tcPr>
          <w:p w14:paraId="476E9CF7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Interfaz intuitiva, navegación clara, botones visibles.</w:t>
            </w:r>
          </w:p>
        </w:tc>
      </w:tr>
    </w:tbl>
    <w:p w14:paraId="062696CF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27"/>
          <w:szCs w:val="27"/>
          <w:lang w:val="es-MX" w:eastAsia="es-MX"/>
        </w:rPr>
        <w:t>4.8 Otros requisitos no funcionales</w:t>
      </w:r>
    </w:p>
    <w:p w14:paraId="11743FD2" w14:textId="77777777" w:rsidR="00591C25" w:rsidRPr="00591C25" w:rsidRDefault="00591C25" w:rsidP="00591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Carga inicial rápida.</w:t>
      </w:r>
    </w:p>
    <w:p w14:paraId="33C10CBE" w14:textId="77777777" w:rsidR="00591C25" w:rsidRPr="00591C25" w:rsidRDefault="00591C25" w:rsidP="00591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Animaciones suaves.</w:t>
      </w:r>
    </w:p>
    <w:p w14:paraId="1012AA5F" w14:textId="77777777" w:rsidR="00591C25" w:rsidRPr="00591C25" w:rsidRDefault="00591C25" w:rsidP="00591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 w:rsidRPr="00591C25">
        <w:rPr>
          <w:rFonts w:ascii="Times New Roman" w:eastAsia="Times New Roman" w:hAnsi="Times New Roman"/>
          <w:szCs w:val="24"/>
          <w:lang w:val="es-MX" w:eastAsia="es-MX"/>
        </w:rPr>
        <w:t>Accesibilidad básica (uso de etiquetas semánticas).</w:t>
      </w:r>
    </w:p>
    <w:p w14:paraId="371EADB8" w14:textId="77777777" w:rsidR="00591C25" w:rsidRPr="00591C25" w:rsidRDefault="00000000" w:rsidP="00591C25">
      <w:pPr>
        <w:spacing w:before="0" w:after="0" w:line="240" w:lineRule="auto"/>
        <w:rPr>
          <w:rFonts w:ascii="Times New Roman" w:eastAsia="Times New Roman" w:hAnsi="Times New Roman"/>
          <w:szCs w:val="24"/>
          <w:lang w:val="es-MX" w:eastAsia="es-MX"/>
        </w:rPr>
      </w:pPr>
      <w:r>
        <w:rPr>
          <w:rFonts w:ascii="Times New Roman" w:eastAsia="Times New Roman" w:hAnsi="Times New Roman"/>
          <w:szCs w:val="24"/>
          <w:lang w:val="es-MX" w:eastAsia="es-MX"/>
        </w:rPr>
        <w:pict w14:anchorId="030627B2">
          <v:rect id="_x0000_i1030" style="width:0;height:1.5pt" o:hralign="center" o:hrstd="t" o:hr="t" fillcolor="#a0a0a0" stroked="f"/>
        </w:pict>
      </w:r>
    </w:p>
    <w:p w14:paraId="2EFB2FF4" w14:textId="77777777" w:rsidR="00591C25" w:rsidRPr="00591C25" w:rsidRDefault="00591C25" w:rsidP="00591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</w:pPr>
      <w:r w:rsidRPr="00591C25">
        <w:rPr>
          <w:rFonts w:ascii="Times New Roman" w:eastAsia="Times New Roman" w:hAnsi="Times New Roman"/>
          <w:b/>
          <w:bCs/>
          <w:sz w:val="36"/>
          <w:szCs w:val="36"/>
          <w:lang w:val="es-MX" w:eastAsia="es-MX"/>
        </w:rPr>
        <w:lastRenderedPageBreak/>
        <w:t>5 Definiciones y acrónimos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7228"/>
      </w:tblGrid>
      <w:tr w:rsidR="00591C25" w:rsidRPr="00591C25" w14:paraId="7650754A" w14:textId="77777777" w:rsidTr="00591C25">
        <w:tc>
          <w:tcPr>
            <w:tcW w:w="0" w:type="auto"/>
            <w:hideMark/>
          </w:tcPr>
          <w:p w14:paraId="756B81BF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Término</w:t>
            </w:r>
          </w:p>
        </w:tc>
        <w:tc>
          <w:tcPr>
            <w:tcW w:w="0" w:type="auto"/>
            <w:hideMark/>
          </w:tcPr>
          <w:p w14:paraId="385D81FC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Definición</w:t>
            </w:r>
          </w:p>
        </w:tc>
      </w:tr>
      <w:tr w:rsidR="00591C25" w:rsidRPr="00591C25" w14:paraId="28B6697D" w14:textId="77777777" w:rsidTr="00591C25">
        <w:tc>
          <w:tcPr>
            <w:tcW w:w="0" w:type="auto"/>
            <w:hideMark/>
          </w:tcPr>
          <w:p w14:paraId="07B0826F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TMDB</w:t>
            </w:r>
          </w:p>
        </w:tc>
        <w:tc>
          <w:tcPr>
            <w:tcW w:w="0" w:type="auto"/>
            <w:hideMark/>
          </w:tcPr>
          <w:p w14:paraId="19889B31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proofErr w:type="spellStart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The</w:t>
            </w:r>
            <w:proofErr w:type="spellEnd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</w:t>
            </w:r>
            <w:proofErr w:type="spellStart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Movie</w:t>
            </w:r>
            <w:proofErr w:type="spellEnd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</w:t>
            </w:r>
            <w:proofErr w:type="spellStart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Database</w:t>
            </w:r>
            <w:proofErr w:type="spellEnd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, API pública para datos de películas.</w:t>
            </w:r>
          </w:p>
        </w:tc>
      </w:tr>
      <w:tr w:rsidR="00591C25" w:rsidRPr="00591C25" w14:paraId="724D1025" w14:textId="77777777" w:rsidTr="00591C25">
        <w:tc>
          <w:tcPr>
            <w:tcW w:w="0" w:type="auto"/>
            <w:hideMark/>
          </w:tcPr>
          <w:p w14:paraId="78F9AD35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JSX</w:t>
            </w:r>
          </w:p>
        </w:tc>
        <w:tc>
          <w:tcPr>
            <w:tcW w:w="0" w:type="auto"/>
            <w:hideMark/>
          </w:tcPr>
          <w:p w14:paraId="1D76D16D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Sintaxis de JavaScript usada en </w:t>
            </w:r>
            <w:proofErr w:type="spellStart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React</w:t>
            </w:r>
            <w:proofErr w:type="spellEnd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para definir componentes visuales.</w:t>
            </w:r>
          </w:p>
        </w:tc>
      </w:tr>
      <w:tr w:rsidR="00591C25" w:rsidRPr="00591C25" w14:paraId="6358A846" w14:textId="77777777" w:rsidTr="00591C25">
        <w:tc>
          <w:tcPr>
            <w:tcW w:w="0" w:type="auto"/>
            <w:hideMark/>
          </w:tcPr>
          <w:p w14:paraId="11715B92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SPA</w:t>
            </w:r>
          </w:p>
        </w:tc>
        <w:tc>
          <w:tcPr>
            <w:tcW w:w="0" w:type="auto"/>
            <w:hideMark/>
          </w:tcPr>
          <w:p w14:paraId="44D2BAE4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Single Page </w:t>
            </w:r>
            <w:proofErr w:type="spellStart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Application</w:t>
            </w:r>
            <w:proofErr w:type="spellEnd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, arquitectura de aplicación de una sola página.</w:t>
            </w:r>
          </w:p>
        </w:tc>
      </w:tr>
      <w:tr w:rsidR="00591C25" w:rsidRPr="00591C25" w14:paraId="369C6497" w14:textId="77777777" w:rsidTr="00591C25">
        <w:tc>
          <w:tcPr>
            <w:tcW w:w="0" w:type="auto"/>
            <w:hideMark/>
          </w:tcPr>
          <w:p w14:paraId="5B3C7166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Bootstrap</w:t>
            </w:r>
          </w:p>
        </w:tc>
        <w:tc>
          <w:tcPr>
            <w:tcW w:w="0" w:type="auto"/>
            <w:hideMark/>
          </w:tcPr>
          <w:p w14:paraId="38D74C71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Framework CSS para diseño responsive y componentes visuales.</w:t>
            </w:r>
          </w:p>
        </w:tc>
      </w:tr>
      <w:tr w:rsidR="00591C25" w:rsidRPr="00591C25" w14:paraId="60C8133E" w14:textId="77777777" w:rsidTr="00591C25">
        <w:tc>
          <w:tcPr>
            <w:tcW w:w="0" w:type="auto"/>
            <w:hideMark/>
          </w:tcPr>
          <w:p w14:paraId="28CBD105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proofErr w:type="spellStart"/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2E1E7054" w14:textId="77777777" w:rsidR="00591C25" w:rsidRPr="00591C25" w:rsidRDefault="00591C25" w:rsidP="00591C2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591C25">
              <w:rPr>
                <w:rFonts w:ascii="Times New Roman" w:eastAsia="Times New Roman" w:hAnsi="Times New Roman"/>
                <w:szCs w:val="24"/>
                <w:lang w:val="es-MX" w:eastAsia="es-MX"/>
              </w:rPr>
              <w:t>Biblioteca de JavaScript para construir interfaces de usuario.</w:t>
            </w:r>
          </w:p>
        </w:tc>
      </w:tr>
    </w:tbl>
    <w:p w14:paraId="36D21DA6" w14:textId="27177DA8" w:rsidR="00FB7009" w:rsidRPr="00591C25" w:rsidRDefault="00FB7009" w:rsidP="00591C25">
      <w:pPr>
        <w:rPr>
          <w:lang w:val="es-MX"/>
        </w:rPr>
      </w:pPr>
    </w:p>
    <w:sectPr w:rsidR="00FB7009" w:rsidRPr="00591C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725"/>
    <w:multiLevelType w:val="multilevel"/>
    <w:tmpl w:val="A64A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A33CC"/>
    <w:multiLevelType w:val="multilevel"/>
    <w:tmpl w:val="9C4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06933"/>
    <w:multiLevelType w:val="multilevel"/>
    <w:tmpl w:val="43BC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36AF2"/>
    <w:multiLevelType w:val="multilevel"/>
    <w:tmpl w:val="23D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D1270"/>
    <w:multiLevelType w:val="multilevel"/>
    <w:tmpl w:val="1EB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0348"/>
    <w:multiLevelType w:val="multilevel"/>
    <w:tmpl w:val="0B5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4595B"/>
    <w:multiLevelType w:val="multilevel"/>
    <w:tmpl w:val="85E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71C1B"/>
    <w:multiLevelType w:val="multilevel"/>
    <w:tmpl w:val="C97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0619E"/>
    <w:multiLevelType w:val="multilevel"/>
    <w:tmpl w:val="666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2591D"/>
    <w:multiLevelType w:val="multilevel"/>
    <w:tmpl w:val="E7D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6790B"/>
    <w:multiLevelType w:val="multilevel"/>
    <w:tmpl w:val="F41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42446"/>
    <w:multiLevelType w:val="multilevel"/>
    <w:tmpl w:val="87B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32894">
    <w:abstractNumId w:val="4"/>
  </w:num>
  <w:num w:numId="2" w16cid:durableId="1538932349">
    <w:abstractNumId w:val="0"/>
  </w:num>
  <w:num w:numId="3" w16cid:durableId="1932541197">
    <w:abstractNumId w:val="9"/>
  </w:num>
  <w:num w:numId="4" w16cid:durableId="1974284122">
    <w:abstractNumId w:val="7"/>
  </w:num>
  <w:num w:numId="5" w16cid:durableId="1940797678">
    <w:abstractNumId w:val="8"/>
  </w:num>
  <w:num w:numId="6" w16cid:durableId="1298804890">
    <w:abstractNumId w:val="5"/>
  </w:num>
  <w:num w:numId="7" w16cid:durableId="1236817349">
    <w:abstractNumId w:val="1"/>
  </w:num>
  <w:num w:numId="8" w16cid:durableId="191382036">
    <w:abstractNumId w:val="3"/>
  </w:num>
  <w:num w:numId="9" w16cid:durableId="1049305584">
    <w:abstractNumId w:val="6"/>
  </w:num>
  <w:num w:numId="10" w16cid:durableId="688986789">
    <w:abstractNumId w:val="2"/>
  </w:num>
  <w:num w:numId="11" w16cid:durableId="44109856">
    <w:abstractNumId w:val="10"/>
  </w:num>
  <w:num w:numId="12" w16cid:durableId="7181627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25"/>
    <w:rsid w:val="00184717"/>
    <w:rsid w:val="00436AC7"/>
    <w:rsid w:val="00534775"/>
    <w:rsid w:val="00554AF9"/>
    <w:rsid w:val="00585970"/>
    <w:rsid w:val="00591C25"/>
    <w:rsid w:val="007042C0"/>
    <w:rsid w:val="008A36F7"/>
    <w:rsid w:val="00A45BD6"/>
    <w:rsid w:val="00A70DA2"/>
    <w:rsid w:val="00AC2FEA"/>
    <w:rsid w:val="00B7548B"/>
    <w:rsid w:val="00CA5A7C"/>
    <w:rsid w:val="00D30348"/>
    <w:rsid w:val="00DE406B"/>
    <w:rsid w:val="00E158EF"/>
    <w:rsid w:val="00E85976"/>
    <w:rsid w:val="00F333B1"/>
    <w:rsid w:val="00F3435D"/>
    <w:rsid w:val="00F511AD"/>
    <w:rsid w:val="00FA7A78"/>
    <w:rsid w:val="00FB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45FB"/>
  <w15:chartTrackingRefBased/>
  <w15:docId w15:val="{F648B28C-4687-4FD3-BE59-89A243E7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ptos" w:hAnsi="Times New Roman" w:cs="Times New Roman"/>
        <w:sz w:val="22"/>
        <w:szCs w:val="22"/>
        <w:lang w:val="es-MX" w:eastAsia="en-US" w:bidi="ar-SA"/>
      </w:rPr>
    </w:rPrDefault>
    <w:pPrDefault>
      <w:pPr>
        <w:spacing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35D"/>
    <w:pPr>
      <w:spacing w:before="120" w:after="280" w:line="480" w:lineRule="auto"/>
      <w:ind w:firstLine="0"/>
    </w:pPr>
    <w:rPr>
      <w:rFonts w:ascii="Arial" w:hAnsi="Arial"/>
      <w:sz w:val="24"/>
      <w:lang w:val="es-CO" w:eastAsia="ja-JP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A7A78"/>
    <w:pPr>
      <w:keepNext/>
      <w:keepLines/>
      <w:spacing w:before="240" w:after="240"/>
      <w:outlineLvl w:val="0"/>
    </w:pPr>
    <w:rPr>
      <w:rFonts w:eastAsiaTheme="majorEastAsia" w:cstheme="majorBidi"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FA7A78"/>
    <w:pPr>
      <w:keepNext/>
      <w:keepLines/>
      <w:spacing w:before="160" w:after="80"/>
      <w:outlineLvl w:val="1"/>
    </w:pPr>
    <w:rPr>
      <w:rFonts w:eastAsiaTheme="majorEastAsia" w:cstheme="majorBidi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C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C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C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C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C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C2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C2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A78"/>
    <w:rPr>
      <w:rFonts w:ascii="Times New Roman" w:eastAsiaTheme="majorEastAsia" w:hAnsi="Times New Roman" w:cstheme="majorBidi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A78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C2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CO" w:eastAsia="ja-JP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C25"/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s-CO" w:eastAsia="ja-JP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C25"/>
    <w:rPr>
      <w:rFonts w:asciiTheme="minorHAnsi" w:eastAsiaTheme="majorEastAsia" w:hAnsiTheme="minorHAnsi" w:cstheme="majorBidi"/>
      <w:color w:val="0F4761" w:themeColor="accent1" w:themeShade="BF"/>
      <w:sz w:val="24"/>
      <w:lang w:val="es-CO" w:eastAsia="ja-JP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C25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s-CO" w:eastAsia="ja-JP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C25"/>
    <w:rPr>
      <w:rFonts w:asciiTheme="minorHAnsi" w:eastAsiaTheme="majorEastAsia" w:hAnsiTheme="minorHAnsi" w:cstheme="majorBidi"/>
      <w:color w:val="595959" w:themeColor="text1" w:themeTint="A6"/>
      <w:sz w:val="24"/>
      <w:lang w:val="es-CO" w:eastAsia="ja-JP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C25"/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s-CO" w:eastAsia="ja-JP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C25"/>
    <w:rPr>
      <w:rFonts w:asciiTheme="minorHAnsi" w:eastAsiaTheme="majorEastAsia" w:hAnsiTheme="minorHAnsi" w:cstheme="majorBidi"/>
      <w:color w:val="272727" w:themeColor="text1" w:themeTint="D8"/>
      <w:sz w:val="24"/>
      <w:lang w:val="es-CO" w:eastAsia="ja-JP"/>
    </w:rPr>
  </w:style>
  <w:style w:type="paragraph" w:styleId="Ttulo">
    <w:name w:val="Title"/>
    <w:basedOn w:val="Normal"/>
    <w:next w:val="Normal"/>
    <w:link w:val="TtuloCar"/>
    <w:uiPriority w:val="10"/>
    <w:qFormat/>
    <w:rsid w:val="00591C2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C25"/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ja-JP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C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C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CO" w:eastAsia="ja-JP"/>
    </w:rPr>
  </w:style>
  <w:style w:type="paragraph" w:styleId="Cita">
    <w:name w:val="Quote"/>
    <w:basedOn w:val="Normal"/>
    <w:next w:val="Normal"/>
    <w:link w:val="CitaCar"/>
    <w:uiPriority w:val="29"/>
    <w:qFormat/>
    <w:rsid w:val="00591C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C25"/>
    <w:rPr>
      <w:rFonts w:ascii="Arial" w:hAnsi="Arial"/>
      <w:i/>
      <w:iCs/>
      <w:color w:val="404040" w:themeColor="text1" w:themeTint="BF"/>
      <w:sz w:val="24"/>
      <w:lang w:val="es-CO" w:eastAsia="ja-JP"/>
    </w:rPr>
  </w:style>
  <w:style w:type="paragraph" w:styleId="Prrafodelista">
    <w:name w:val="List Paragraph"/>
    <w:basedOn w:val="Normal"/>
    <w:uiPriority w:val="34"/>
    <w:qFormat/>
    <w:rsid w:val="00591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C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C25"/>
    <w:rPr>
      <w:rFonts w:ascii="Arial" w:hAnsi="Arial"/>
      <w:i/>
      <w:iCs/>
      <w:color w:val="0F4761" w:themeColor="accent1" w:themeShade="BF"/>
      <w:sz w:val="24"/>
      <w:lang w:val="es-CO" w:eastAsia="ja-JP"/>
    </w:rPr>
  </w:style>
  <w:style w:type="character" w:styleId="Referenciaintensa">
    <w:name w:val="Intense Reference"/>
    <w:basedOn w:val="Fuentedeprrafopredeter"/>
    <w:uiPriority w:val="32"/>
    <w:qFormat/>
    <w:rsid w:val="00591C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1C2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0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4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yecto-final-pagina-web-clon-netflix.on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Pavi</dc:creator>
  <cp:keywords/>
  <dc:description/>
  <cp:lastModifiedBy>Juan Camilo Pavi Sotomayor</cp:lastModifiedBy>
  <cp:revision>4</cp:revision>
  <cp:lastPrinted>2025-12-13T03:54:00Z</cp:lastPrinted>
  <dcterms:created xsi:type="dcterms:W3CDTF">2025-12-12T03:12:00Z</dcterms:created>
  <dcterms:modified xsi:type="dcterms:W3CDTF">2025-12-13T03:55:00Z</dcterms:modified>
</cp:coreProperties>
</file>