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A456" w14:textId="77777777" w:rsidR="00890C08" w:rsidRPr="00890C08" w:rsidRDefault="005D345E" w:rsidP="00890C08">
      <w:pPr>
        <w:numPr>
          <w:ilvl w:val="0"/>
          <w:numId w:val="1"/>
        </w:numPr>
      </w:pPr>
      <w:r w:rsidRPr="005D345E">
        <w:t>1. </w:t>
      </w:r>
      <w:r w:rsidRPr="005D345E">
        <w:rPr>
          <w:b/>
          <w:bCs/>
        </w:rPr>
        <w:t>Executive Summary &amp; Project Overview</w:t>
      </w:r>
      <w:r w:rsidRPr="005D345E">
        <w:br/>
      </w:r>
      <w:r w:rsidR="00890C08" w:rsidRPr="00890C08">
        <w:t>Project goals and objectives</w:t>
      </w:r>
    </w:p>
    <w:p w14:paraId="0EB66504" w14:textId="77777777" w:rsidR="00890C08" w:rsidRPr="00890C08" w:rsidRDefault="00890C08" w:rsidP="00890C08">
      <w:pPr>
        <w:numPr>
          <w:ilvl w:val="1"/>
          <w:numId w:val="1"/>
        </w:numPr>
      </w:pPr>
      <w:r w:rsidRPr="00890C08">
        <w:t xml:space="preserve">Projects goals and objectives are to create a language learning application which starts by showing step by steps when learning a new language. One objective is to reach the point where you have a progression bar showing progression on learning the basic to full sentences. Goal is to make sure it is viewable on mobile and web pages to make sure users can use the features at home and on the go. </w:t>
      </w:r>
    </w:p>
    <w:p w14:paraId="064E01E7" w14:textId="77777777" w:rsidR="00890C08" w:rsidRPr="00890C08" w:rsidRDefault="00890C08" w:rsidP="00890C08">
      <w:pPr>
        <w:numPr>
          <w:ilvl w:val="0"/>
          <w:numId w:val="1"/>
        </w:numPr>
      </w:pPr>
      <w:r w:rsidRPr="00890C08">
        <w:t xml:space="preserve"> Key stakeholders and their roles</w:t>
      </w:r>
    </w:p>
    <w:p w14:paraId="79ABBE46" w14:textId="77777777" w:rsidR="00890C08" w:rsidRPr="00890C08" w:rsidRDefault="00890C08" w:rsidP="00890C08">
      <w:pPr>
        <w:numPr>
          <w:ilvl w:val="1"/>
          <w:numId w:val="1"/>
        </w:numPr>
      </w:pPr>
      <w:r w:rsidRPr="00890C08">
        <w:t xml:space="preserve">Key stakeholders would be Juan Pellot as Support and troubleshooting and Aram Anderson as project manager. The goal for the support and troubleshooting is to assist in creation of the project but troubleshoot the project after each step to make sure it’s working as intended, also make sure to document each step during the process. The role for project manager is to generate ideas and work on implementing them with support role. </w:t>
      </w:r>
    </w:p>
    <w:p w14:paraId="4CAF8EF2" w14:textId="77777777" w:rsidR="00890C08" w:rsidRPr="00890C08" w:rsidRDefault="00890C08" w:rsidP="00890C08">
      <w:pPr>
        <w:numPr>
          <w:ilvl w:val="0"/>
          <w:numId w:val="1"/>
        </w:numPr>
      </w:pPr>
      <w:r w:rsidRPr="00890C08">
        <w:t>Business value and expected outcomes</w:t>
      </w:r>
    </w:p>
    <w:p w14:paraId="060BBC26" w14:textId="77777777" w:rsidR="00890C08" w:rsidRPr="00890C08" w:rsidRDefault="00890C08" w:rsidP="00890C08">
      <w:pPr>
        <w:numPr>
          <w:ilvl w:val="1"/>
          <w:numId w:val="1"/>
        </w:numPr>
      </w:pPr>
      <w:r w:rsidRPr="00890C08">
        <w:t xml:space="preserve">This will allow users by the end of the course to be able to hold a simple conversation with another person of that language and it will have great value by eventually being able to add all languages and charge a fee per language added. </w:t>
      </w:r>
    </w:p>
    <w:p w14:paraId="0B3DB64E" w14:textId="77777777" w:rsidR="00890C08" w:rsidRPr="00890C08" w:rsidRDefault="00890C08" w:rsidP="00890C08">
      <w:pPr>
        <w:numPr>
          <w:ilvl w:val="0"/>
          <w:numId w:val="1"/>
        </w:numPr>
      </w:pPr>
      <w:r w:rsidRPr="00890C08">
        <w:t>High-level timeline and budget constraints</w:t>
      </w:r>
    </w:p>
    <w:p w14:paraId="59878029" w14:textId="77777777" w:rsidR="00890C08" w:rsidRPr="00890C08" w:rsidRDefault="00890C08" w:rsidP="00890C08">
      <w:pPr>
        <w:numPr>
          <w:ilvl w:val="1"/>
          <w:numId w:val="1"/>
        </w:numPr>
      </w:pPr>
      <w:r w:rsidRPr="00890C08">
        <w:t xml:space="preserve">Planning started on 1/24/2026 and we hope to start implementation and start working on this by 1/30/2026. The goal is to start testing by 2/27/2026 and a go live date of 3/9/2026. There is no budget constraint at this moment. </w:t>
      </w:r>
    </w:p>
    <w:p w14:paraId="3E4C9D14" w14:textId="77777777" w:rsidR="00890C08" w:rsidRPr="00890C08" w:rsidRDefault="00890C08" w:rsidP="00890C08">
      <w:pPr>
        <w:numPr>
          <w:ilvl w:val="0"/>
          <w:numId w:val="1"/>
        </w:numPr>
      </w:pPr>
      <w:r w:rsidRPr="00890C08">
        <w:t>Critical success factors</w:t>
      </w:r>
    </w:p>
    <w:p w14:paraId="200495D0" w14:textId="1C32EF98" w:rsidR="005D345E" w:rsidRPr="005D345E" w:rsidRDefault="00890C08" w:rsidP="00890C08">
      <w:r w:rsidRPr="00890C08">
        <w:t>Making sure we have documentation and progress status updated each week to make sure we are making progress each week. Having constant communication with the team to make sure goals are met</w:t>
      </w:r>
    </w:p>
    <w:p w14:paraId="6AF41145" w14:textId="77777777" w:rsidR="005D345E" w:rsidRPr="005D345E" w:rsidRDefault="005D345E" w:rsidP="005D345E">
      <w:r w:rsidRPr="005D345E">
        <w:t>Guidelines for Documentation</w:t>
      </w:r>
    </w:p>
    <w:tbl>
      <w:tblPr>
        <w:tblW w:w="14175" w:type="dxa"/>
        <w:tblBorders>
          <w:top w:val="single" w:sz="6" w:space="0" w:color="CDD5DC"/>
          <w:left w:val="single" w:sz="6" w:space="0" w:color="CDD5DC"/>
          <w:bottom w:val="single" w:sz="6" w:space="0" w:color="CDD5DC"/>
          <w:right w:val="single" w:sz="6" w:space="0" w:color="CDD5DC"/>
        </w:tblBorders>
        <w:tblCellMar>
          <w:top w:w="15" w:type="dxa"/>
          <w:left w:w="15" w:type="dxa"/>
          <w:bottom w:w="15" w:type="dxa"/>
          <w:right w:w="15" w:type="dxa"/>
        </w:tblCellMar>
        <w:tblLook w:val="04A0" w:firstRow="1" w:lastRow="0" w:firstColumn="1" w:lastColumn="0" w:noHBand="0" w:noVBand="1"/>
      </w:tblPr>
      <w:tblGrid>
        <w:gridCol w:w="4084"/>
        <w:gridCol w:w="5257"/>
        <w:gridCol w:w="4834"/>
      </w:tblGrid>
      <w:tr w:rsidR="005D345E" w:rsidRPr="005D345E" w14:paraId="084DDBBC" w14:textId="77777777">
        <w:tc>
          <w:tcPr>
            <w:tcW w:w="0" w:type="auto"/>
            <w:tcBorders>
              <w:top w:val="single" w:sz="2" w:space="0" w:color="CDD5DC"/>
              <w:left w:val="single" w:sz="2" w:space="0" w:color="CDD5DC"/>
              <w:bottom w:val="single" w:sz="6" w:space="0" w:color="CDD5DC"/>
              <w:right w:val="single" w:sz="2" w:space="0" w:color="CDD5DC"/>
            </w:tcBorders>
            <w:tcMar>
              <w:top w:w="270" w:type="dxa"/>
              <w:left w:w="270" w:type="dxa"/>
              <w:bottom w:w="270" w:type="dxa"/>
              <w:right w:w="270" w:type="dxa"/>
            </w:tcMar>
            <w:vAlign w:val="center"/>
            <w:hideMark/>
          </w:tcPr>
          <w:p w14:paraId="30477390" w14:textId="77777777" w:rsidR="005D345E" w:rsidRPr="005D345E" w:rsidRDefault="005D345E" w:rsidP="005D345E">
            <w:r w:rsidRPr="005D345E">
              <w:t>Use Clear Structure</w:t>
            </w:r>
            <w:r w:rsidRPr="005D345E">
              <w:br/>
              <w:t>- Consistent formatting</w:t>
            </w:r>
            <w:r w:rsidRPr="005D345E">
              <w:br/>
            </w:r>
            <w:r w:rsidRPr="005D345E">
              <w:lastRenderedPageBreak/>
              <w:t>- Numbered sections</w:t>
            </w:r>
            <w:r w:rsidRPr="005D345E">
              <w:br/>
              <w:t>- Table of contents</w:t>
            </w:r>
            <w:r w:rsidRPr="005D345E">
              <w:br/>
              <w:t>- Version control</w:t>
            </w:r>
          </w:p>
        </w:tc>
        <w:tc>
          <w:tcPr>
            <w:tcW w:w="0" w:type="auto"/>
            <w:tcBorders>
              <w:top w:val="single" w:sz="2" w:space="0" w:color="CDD5DC"/>
              <w:left w:val="single" w:sz="6" w:space="0" w:color="CDD5DC"/>
              <w:bottom w:val="single" w:sz="6" w:space="0" w:color="CDD5DC"/>
              <w:right w:val="single" w:sz="2" w:space="0" w:color="CDD5DC"/>
            </w:tcBorders>
            <w:tcMar>
              <w:top w:w="270" w:type="dxa"/>
              <w:left w:w="270" w:type="dxa"/>
              <w:bottom w:w="270" w:type="dxa"/>
              <w:right w:w="270" w:type="dxa"/>
            </w:tcMar>
            <w:vAlign w:val="center"/>
            <w:hideMark/>
          </w:tcPr>
          <w:p w14:paraId="40291994" w14:textId="77777777" w:rsidR="005D345E" w:rsidRPr="005D345E" w:rsidRDefault="005D345E" w:rsidP="005D345E">
            <w:r w:rsidRPr="005D345E">
              <w:lastRenderedPageBreak/>
              <w:t>Be Specific</w:t>
            </w:r>
            <w:r w:rsidRPr="005D345E">
              <w:br/>
              <w:t>- Measurable requirements</w:t>
            </w:r>
            <w:r w:rsidRPr="005D345E">
              <w:br/>
            </w:r>
            <w:r w:rsidRPr="005D345E">
              <w:lastRenderedPageBreak/>
              <w:t>- Clear success criteria</w:t>
            </w:r>
            <w:r w:rsidRPr="005D345E">
              <w:br/>
              <w:t>- Defined priorities</w:t>
            </w:r>
            <w:r w:rsidRPr="005D345E">
              <w:br/>
              <w:t>- Explicit dependencies</w:t>
            </w:r>
          </w:p>
        </w:tc>
        <w:tc>
          <w:tcPr>
            <w:tcW w:w="0" w:type="auto"/>
            <w:tcBorders>
              <w:top w:val="single" w:sz="2" w:space="0" w:color="CDD5DC"/>
              <w:left w:val="single" w:sz="6" w:space="0" w:color="CDD5DC"/>
              <w:bottom w:val="single" w:sz="6" w:space="0" w:color="CDD5DC"/>
              <w:right w:val="single" w:sz="2" w:space="0" w:color="CDD5DC"/>
            </w:tcBorders>
            <w:tcMar>
              <w:top w:w="270" w:type="dxa"/>
              <w:left w:w="270" w:type="dxa"/>
              <w:bottom w:w="270" w:type="dxa"/>
              <w:right w:w="270" w:type="dxa"/>
            </w:tcMar>
            <w:vAlign w:val="center"/>
            <w:hideMark/>
          </w:tcPr>
          <w:p w14:paraId="03C71A70" w14:textId="77777777" w:rsidR="005D345E" w:rsidRPr="005D345E" w:rsidRDefault="005D345E" w:rsidP="005D345E">
            <w:r w:rsidRPr="005D345E">
              <w:lastRenderedPageBreak/>
              <w:t>Include Visual Elements</w:t>
            </w:r>
            <w:r w:rsidRPr="005D345E">
              <w:br/>
              <w:t>- Architecture diagrams</w:t>
            </w:r>
            <w:r w:rsidRPr="005D345E">
              <w:br/>
            </w:r>
            <w:r w:rsidRPr="005D345E">
              <w:lastRenderedPageBreak/>
              <w:t>- Workflow diagrams</w:t>
            </w:r>
            <w:r w:rsidRPr="005D345E">
              <w:br/>
              <w:t>- Mockups/wireframes</w:t>
            </w:r>
            <w:r w:rsidRPr="005D345E">
              <w:br/>
              <w:t>- Data flow diagrams</w:t>
            </w:r>
            <w:r w:rsidRPr="005D345E">
              <w:br/>
              <w:t>- State diagrams</w:t>
            </w:r>
          </w:p>
        </w:tc>
      </w:tr>
      <w:tr w:rsidR="005D345E" w:rsidRPr="005D345E" w14:paraId="2E77B05D" w14:textId="77777777">
        <w:tc>
          <w:tcPr>
            <w:tcW w:w="0" w:type="auto"/>
            <w:tcBorders>
              <w:top w:val="single" w:sz="2" w:space="0" w:color="CDD5DC"/>
              <w:left w:val="single" w:sz="2" w:space="0" w:color="CDD5DC"/>
              <w:bottom w:val="single" w:sz="2" w:space="0" w:color="CDD5DC"/>
              <w:right w:val="single" w:sz="2" w:space="0" w:color="CDD5DC"/>
            </w:tcBorders>
            <w:tcMar>
              <w:top w:w="270" w:type="dxa"/>
              <w:left w:w="270" w:type="dxa"/>
              <w:bottom w:w="270" w:type="dxa"/>
              <w:right w:w="270" w:type="dxa"/>
            </w:tcMar>
            <w:vAlign w:val="center"/>
            <w:hideMark/>
          </w:tcPr>
          <w:p w14:paraId="2DF372BF" w14:textId="77777777" w:rsidR="005D345E" w:rsidRPr="005D345E" w:rsidRDefault="005D345E" w:rsidP="005D345E">
            <w:r w:rsidRPr="005D345E">
              <w:lastRenderedPageBreak/>
              <w:t>Maintain Traceability</w:t>
            </w:r>
            <w:r w:rsidRPr="005D345E">
              <w:br/>
              <w:t>- Requirement IDs</w:t>
            </w:r>
            <w:r w:rsidRPr="005D345E">
              <w:br/>
              <w:t>- Cross-references</w:t>
            </w:r>
            <w:r w:rsidRPr="005D345E">
              <w:br/>
              <w:t>- Change history</w:t>
            </w:r>
            <w:r w:rsidRPr="005D345E">
              <w:br/>
              <w:t>- Approval tracking</w:t>
            </w:r>
          </w:p>
        </w:tc>
        <w:tc>
          <w:tcPr>
            <w:tcW w:w="0" w:type="auto"/>
            <w:tcBorders>
              <w:top w:val="single" w:sz="2" w:space="0" w:color="CDD5DC"/>
              <w:left w:val="single" w:sz="6" w:space="0" w:color="CDD5DC"/>
              <w:bottom w:val="single" w:sz="2" w:space="0" w:color="CDD5DC"/>
              <w:right w:val="single" w:sz="2" w:space="0" w:color="CDD5DC"/>
            </w:tcBorders>
            <w:tcMar>
              <w:top w:w="270" w:type="dxa"/>
              <w:left w:w="270" w:type="dxa"/>
              <w:bottom w:w="270" w:type="dxa"/>
              <w:right w:w="270" w:type="dxa"/>
            </w:tcMar>
            <w:vAlign w:val="center"/>
            <w:hideMark/>
          </w:tcPr>
          <w:p w14:paraId="6F85CCBF" w14:textId="77777777" w:rsidR="005D345E" w:rsidRPr="005D345E" w:rsidRDefault="005D345E" w:rsidP="005D345E">
            <w:r w:rsidRPr="005D345E">
              <w:t>Keep it Updated</w:t>
            </w:r>
            <w:r w:rsidRPr="005D345E">
              <w:br/>
              <w:t>- Regular reviews</w:t>
            </w:r>
            <w:r w:rsidRPr="005D345E">
              <w:br/>
              <w:t>- Change management process</w:t>
            </w:r>
            <w:r w:rsidRPr="005D345E">
              <w:br/>
              <w:t>- Version control</w:t>
            </w:r>
            <w:r w:rsidRPr="005D345E">
              <w:br/>
              <w:t xml:space="preserve">- Stakeholder </w:t>
            </w:r>
            <w:proofErr w:type="gramStart"/>
            <w:r w:rsidRPr="005D345E">
              <w:t>sign-offs</w:t>
            </w:r>
            <w:proofErr w:type="gramEnd"/>
          </w:p>
        </w:tc>
        <w:tc>
          <w:tcPr>
            <w:tcW w:w="0" w:type="auto"/>
            <w:tcBorders>
              <w:top w:val="single" w:sz="2" w:space="0" w:color="CDD5DC"/>
              <w:left w:val="single" w:sz="6" w:space="0" w:color="CDD5DC"/>
              <w:bottom w:val="single" w:sz="2" w:space="0" w:color="CDD5DC"/>
              <w:right w:val="single" w:sz="2" w:space="0" w:color="CDD5DC"/>
            </w:tcBorders>
            <w:tcMar>
              <w:top w:w="270" w:type="dxa"/>
              <w:left w:w="270" w:type="dxa"/>
              <w:bottom w:w="270" w:type="dxa"/>
              <w:right w:w="270" w:type="dxa"/>
            </w:tcMar>
            <w:vAlign w:val="center"/>
            <w:hideMark/>
          </w:tcPr>
          <w:p w14:paraId="7B0CA089" w14:textId="77777777" w:rsidR="005D345E" w:rsidRPr="005D345E" w:rsidRDefault="005D345E" w:rsidP="005D345E">
            <w:r w:rsidRPr="005D345E">
              <w:t>Consider Future Needs</w:t>
            </w:r>
            <w:r w:rsidRPr="005D345E">
              <w:br/>
              <w:t>- Scalability requirements</w:t>
            </w:r>
            <w:r w:rsidRPr="005D345E">
              <w:br/>
              <w:t>- Maintenance requirements</w:t>
            </w:r>
            <w:r w:rsidRPr="005D345E">
              <w:br/>
              <w:t>- Future integrations</w:t>
            </w:r>
            <w:r w:rsidRPr="005D345E">
              <w:br/>
              <w:t>- Technology evolution</w:t>
            </w:r>
          </w:p>
        </w:tc>
      </w:tr>
    </w:tbl>
    <w:p w14:paraId="40B5BEB8" w14:textId="77777777" w:rsidR="005D345E" w:rsidRPr="005D345E" w:rsidRDefault="005D345E" w:rsidP="005D345E">
      <w:r w:rsidRPr="005D345E">
        <w:t>Documentation Outline</w:t>
      </w:r>
    </w:p>
    <w:p w14:paraId="17627801" w14:textId="77777777" w:rsidR="005D345E" w:rsidRPr="005D345E" w:rsidRDefault="005D345E" w:rsidP="005D345E">
      <w:r w:rsidRPr="005D345E">
        <w:rPr>
          <w:b/>
          <w:bCs/>
        </w:rPr>
        <w:t>Executive Summary &amp; Project Overview</w:t>
      </w:r>
      <w:r w:rsidRPr="005D345E">
        <w:br/>
        <w:t>- Goals and objectives - what will this software do? What goals do the developers have for the software? What are the business goals? </w:t>
      </w:r>
      <w:r w:rsidRPr="005D345E">
        <w:br/>
        <w:t>- Key stakeholders and their roles - List all stakeholders. Identify primary users and their expectations. </w:t>
      </w:r>
      <w:r w:rsidRPr="005D345E">
        <w:br/>
        <w:t>- Business value and expected outcomes - Is this marketable? What would be the savings of using this? Money? Time?</w:t>
      </w:r>
      <w:r w:rsidRPr="005D345E">
        <w:br/>
        <w:t>- Critical success factors - What defines the success of the software? </w:t>
      </w:r>
      <w:r w:rsidRPr="005D345E">
        <w:br/>
      </w:r>
    </w:p>
    <w:p w14:paraId="37A28C11" w14:textId="77777777" w:rsidR="005D345E" w:rsidRPr="005D345E" w:rsidRDefault="005D345E" w:rsidP="005D345E">
      <w:r w:rsidRPr="005D345E">
        <w:rPr>
          <w:b/>
          <w:bCs/>
        </w:rPr>
        <w:t>System Architecture</w:t>
      </w:r>
      <w:r w:rsidRPr="005D345E">
        <w:br/>
        <w:t>- Client-side architecture - List all requirements for the client side. App or browser-based?</w:t>
      </w:r>
      <w:r w:rsidRPr="005D345E">
        <w:br/>
        <w:t>- User interface specifications</w:t>
      </w:r>
      <w:r w:rsidRPr="005D345E">
        <w:br/>
        <w:t>- Supported browsers/devices</w:t>
      </w:r>
      <w:r w:rsidRPr="005D345E">
        <w:br/>
        <w:t>- Client-side technologies and frameworks</w:t>
      </w:r>
      <w:r w:rsidRPr="005D345E">
        <w:br/>
        <w:t>- Local storage requirements   </w:t>
      </w:r>
      <w:r w:rsidRPr="005D345E">
        <w:br/>
        <w:t>- Server-side architecture</w:t>
      </w:r>
      <w:r w:rsidRPr="005D345E">
        <w:br/>
        <w:t>   - API specifications</w:t>
      </w:r>
      <w:r w:rsidRPr="005D345E">
        <w:br/>
        <w:t>   - Database design</w:t>
      </w:r>
      <w:r w:rsidRPr="005D345E">
        <w:br/>
        <w:t>   - Authentication/authorization</w:t>
      </w:r>
      <w:r w:rsidRPr="005D345E">
        <w:br/>
        <w:t>   - Third-party integrations</w:t>
      </w:r>
      <w:r w:rsidRPr="005D345E">
        <w:br/>
        <w:t>   - Hosting requirements</w:t>
      </w:r>
      <w:r w:rsidRPr="005D345E">
        <w:br/>
      </w:r>
      <w:r w:rsidRPr="005D345E">
        <w:rPr>
          <w:b/>
          <w:bCs/>
        </w:rPr>
        <w:br/>
        <w:t>Functional Requirements</w:t>
      </w:r>
      <w:r w:rsidRPr="005D345E">
        <w:br/>
      </w:r>
      <w:r w:rsidRPr="005D345E">
        <w:lastRenderedPageBreak/>
        <w:t>- User stories or use cases</w:t>
      </w:r>
      <w:r w:rsidRPr="005D345E">
        <w:br/>
        <w:t>   - Actor/role involved</w:t>
      </w:r>
      <w:r w:rsidRPr="005D345E">
        <w:br/>
        <w:t>   - Preconditions</w:t>
      </w:r>
      <w:r w:rsidRPr="005D345E">
        <w:br/>
        <w:t>   - Flow of events</w:t>
      </w:r>
      <w:r w:rsidRPr="005D345E">
        <w:br/>
        <w:t>   - Post conditions</w:t>
      </w:r>
      <w:r w:rsidRPr="005D345E">
        <w:br/>
        <w:t>   - Exception cases</w:t>
      </w:r>
    </w:p>
    <w:p w14:paraId="71E42983" w14:textId="77777777" w:rsidR="005D345E" w:rsidRPr="005D345E" w:rsidRDefault="005D345E" w:rsidP="005D345E">
      <w:r w:rsidRPr="005D345E">
        <w:t>- Business rules</w:t>
      </w:r>
      <w:r w:rsidRPr="005D345E">
        <w:br/>
        <w:t>   - Data validation rules</w:t>
      </w:r>
      <w:r w:rsidRPr="005D345E">
        <w:br/>
        <w:t>   - Workflow rules</w:t>
      </w:r>
      <w:r w:rsidRPr="005D345E">
        <w:br/>
        <w:t>   - Access control rules</w:t>
      </w:r>
      <w:r w:rsidRPr="005D345E">
        <w:br/>
        <w:t>   - Business logic constraints</w:t>
      </w:r>
    </w:p>
    <w:p w14:paraId="59196F6A" w14:textId="77777777" w:rsidR="005D345E" w:rsidRPr="005D345E" w:rsidRDefault="005D345E" w:rsidP="005D345E">
      <w:r w:rsidRPr="005D345E">
        <w:rPr>
          <w:b/>
          <w:bCs/>
        </w:rPr>
        <w:t>Non-Functional Requirements</w:t>
      </w:r>
      <w:r w:rsidRPr="005D345E">
        <w:br/>
        <w:t>- Performance requirements</w:t>
      </w:r>
      <w:r w:rsidRPr="005D345E">
        <w:br/>
        <w:t>   - Response time expectations</w:t>
      </w:r>
      <w:r w:rsidRPr="005D345E">
        <w:br/>
        <w:t>   - Throughput requirements</w:t>
      </w:r>
      <w:r w:rsidRPr="005D345E">
        <w:br/>
        <w:t>   - Concurrent user support</w:t>
      </w:r>
      <w:r w:rsidRPr="005D345E">
        <w:br/>
        <w:t>   </w:t>
      </w:r>
      <w:r w:rsidRPr="005D345E">
        <w:br/>
        <w:t>- Security requirements</w:t>
      </w:r>
      <w:r w:rsidRPr="005D345E">
        <w:br/>
        <w:t>   - Authentication methods</w:t>
      </w:r>
      <w:r w:rsidRPr="005D345E">
        <w:br/>
        <w:t>   - Authorization levels</w:t>
      </w:r>
      <w:r w:rsidRPr="005D345E">
        <w:br/>
        <w:t>   - Data encryption needs</w:t>
      </w:r>
      <w:r w:rsidRPr="005D345E">
        <w:br/>
        <w:t>   - Security compliance requirements</w:t>
      </w:r>
    </w:p>
    <w:p w14:paraId="3FD413D8" w14:textId="77777777" w:rsidR="005D345E" w:rsidRPr="005D345E" w:rsidRDefault="005D345E" w:rsidP="005D345E">
      <w:r w:rsidRPr="005D345E">
        <w:t>- Scalability and availability</w:t>
      </w:r>
      <w:r w:rsidRPr="005D345E">
        <w:br/>
        <w:t>   - Uptime requirements</w:t>
      </w:r>
      <w:r w:rsidRPr="005D345E">
        <w:br/>
        <w:t>   - Load handling capabilities</w:t>
      </w:r>
      <w:r w:rsidRPr="005D345E">
        <w:br/>
        <w:t>   - Backup and recovery needs</w:t>
      </w:r>
      <w:r w:rsidRPr="005D345E">
        <w:br/>
        <w:t>   - Geographic distribution needs</w:t>
      </w:r>
    </w:p>
    <w:p w14:paraId="460A133F" w14:textId="77777777" w:rsidR="005D345E" w:rsidRPr="005D345E" w:rsidRDefault="005D345E" w:rsidP="005D345E">
      <w:r w:rsidRPr="005D345E">
        <w:rPr>
          <w:b/>
          <w:bCs/>
        </w:rPr>
        <w:t>Data Management</w:t>
      </w:r>
      <w:r w:rsidRPr="005D345E">
        <w:br/>
        <w:t>- Data models and relationships</w:t>
      </w:r>
      <w:r w:rsidRPr="005D345E">
        <w:br/>
        <w:t>- Data flow diagrams</w:t>
      </w:r>
      <w:r w:rsidRPr="005D345E">
        <w:br/>
        <w:t>- Data retention policies</w:t>
      </w:r>
      <w:r w:rsidRPr="005D345E">
        <w:br/>
        <w:t>- Privacy requirements</w:t>
      </w:r>
      <w:r w:rsidRPr="005D345E">
        <w:br/>
        <w:t>- Backup strategies</w:t>
      </w:r>
    </w:p>
    <w:p w14:paraId="0B912032" w14:textId="77777777" w:rsidR="005D345E" w:rsidRPr="005D345E" w:rsidRDefault="005D345E" w:rsidP="005D345E">
      <w:r w:rsidRPr="005D345E">
        <w:rPr>
          <w:b/>
          <w:bCs/>
        </w:rPr>
        <w:t>Interface Specifications</w:t>
      </w:r>
      <w:r w:rsidRPr="005D345E">
        <w:br/>
        <w:t>- API documentation</w:t>
      </w:r>
      <w:r w:rsidRPr="005D345E">
        <w:br/>
      </w:r>
      <w:r w:rsidRPr="005D345E">
        <w:lastRenderedPageBreak/>
        <w:t>   - Endpoints</w:t>
      </w:r>
      <w:r w:rsidRPr="005D345E">
        <w:br/>
        <w:t>   - Request/response formats</w:t>
      </w:r>
      <w:r w:rsidRPr="005D345E">
        <w:br/>
        <w:t>   - Error handling</w:t>
      </w:r>
      <w:r w:rsidRPr="005D345E">
        <w:br/>
        <w:t>   - Rate limiting</w:t>
      </w:r>
      <w:r w:rsidRPr="005D345E">
        <w:br/>
        <w:t>   </w:t>
      </w:r>
      <w:r w:rsidRPr="005D345E">
        <w:br/>
        <w:t>- External system interfaces</w:t>
      </w:r>
      <w:r w:rsidRPr="005D345E">
        <w:br/>
        <w:t>   - Integration points</w:t>
      </w:r>
      <w:r w:rsidRPr="005D345E">
        <w:br/>
        <w:t>   - Data exchange formats</w:t>
      </w:r>
      <w:r w:rsidRPr="005D345E">
        <w:br/>
        <w:t>   - Communication protocols</w:t>
      </w:r>
    </w:p>
    <w:p w14:paraId="598CDC81" w14:textId="77777777" w:rsidR="005D345E" w:rsidRPr="005D345E" w:rsidRDefault="005D345E" w:rsidP="005D345E">
      <w:r w:rsidRPr="005D345E">
        <w:rPr>
          <w:b/>
          <w:bCs/>
        </w:rPr>
        <w:t>Infrastructure Requirements</w:t>
      </w:r>
      <w:r w:rsidRPr="005D345E">
        <w:br/>
        <w:t>- Development environment</w:t>
      </w:r>
      <w:r w:rsidRPr="005D345E">
        <w:br/>
        <w:t>- Testing environment</w:t>
      </w:r>
      <w:r w:rsidRPr="005D345E">
        <w:br/>
        <w:t>- Staging environment</w:t>
      </w:r>
      <w:r w:rsidRPr="005D345E">
        <w:br/>
        <w:t>- Production environment</w:t>
      </w:r>
      <w:r w:rsidRPr="005D345E">
        <w:br/>
        <w:t>- Deployment requirements</w:t>
      </w:r>
    </w:p>
    <w:p w14:paraId="0BF41F80" w14:textId="77777777" w:rsidR="005D345E" w:rsidRPr="005D345E" w:rsidRDefault="005D345E" w:rsidP="005D345E">
      <w:r w:rsidRPr="005D345E">
        <w:rPr>
          <w:b/>
          <w:bCs/>
        </w:rPr>
        <w:t>Quality Assurance</w:t>
      </w:r>
      <w:r w:rsidRPr="005D345E">
        <w:br/>
        <w:t>- Testing requirements</w:t>
      </w:r>
      <w:r w:rsidRPr="005D345E">
        <w:br/>
        <w:t>- Acceptance criteria</w:t>
      </w:r>
      <w:r w:rsidRPr="005D345E">
        <w:br/>
        <w:t>- Performance metrics</w:t>
      </w:r>
      <w:r w:rsidRPr="005D345E">
        <w:br/>
        <w:t>- Code quality standards</w:t>
      </w:r>
      <w:r w:rsidRPr="005D345E">
        <w:br/>
        <w:t>- Security testing requirements</w:t>
      </w:r>
    </w:p>
    <w:p w14:paraId="2F6934C9" w14:textId="77777777" w:rsidR="005D345E" w:rsidRPr="005D345E" w:rsidRDefault="005D345E" w:rsidP="005D345E">
      <w:r w:rsidRPr="005D345E">
        <w:rPr>
          <w:b/>
          <w:bCs/>
        </w:rPr>
        <w:t>Documentation Needs</w:t>
      </w:r>
      <w:r w:rsidRPr="005D345E">
        <w:br/>
        <w:t>- Technical documentation</w:t>
      </w:r>
      <w:r w:rsidRPr="005D345E">
        <w:br/>
        <w:t>- User documentation</w:t>
      </w:r>
      <w:r w:rsidRPr="005D345E">
        <w:br/>
        <w:t>- API documentation</w:t>
      </w:r>
      <w:r w:rsidRPr="005D345E">
        <w:br/>
        <w:t>- Deployment documentation</w:t>
      </w:r>
      <w:r w:rsidRPr="005D345E">
        <w:br/>
        <w:t>- Maintenance documentation</w:t>
      </w:r>
    </w:p>
    <w:p w14:paraId="721AE134" w14:textId="77777777" w:rsidR="005D345E" w:rsidRPr="005D345E" w:rsidRDefault="005D345E" w:rsidP="005D345E">
      <w:r w:rsidRPr="005D345E">
        <w:rPr>
          <w:b/>
          <w:bCs/>
        </w:rPr>
        <w:t>Project Constraints and Assumptions</w:t>
      </w:r>
      <w:r w:rsidRPr="005D345E">
        <w:br/>
        <w:t>- Technical constraints</w:t>
      </w:r>
      <w:r w:rsidRPr="005D345E">
        <w:br/>
        <w:t>- Business constraints</w:t>
      </w:r>
      <w:r w:rsidRPr="005D345E">
        <w:br/>
        <w:t>- Timeline constraints</w:t>
      </w:r>
      <w:r w:rsidRPr="005D345E">
        <w:br/>
        <w:t>- Resource constraints</w:t>
      </w:r>
      <w:r w:rsidRPr="005D345E">
        <w:br/>
        <w:t>- Dependencies</w:t>
      </w:r>
    </w:p>
    <w:p w14:paraId="03424FF1" w14:textId="77777777" w:rsidR="00F751E2" w:rsidRDefault="00F751E2"/>
    <w:sectPr w:rsidR="00F75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247A2"/>
    <w:multiLevelType w:val="hybridMultilevel"/>
    <w:tmpl w:val="AB10F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1217521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5E"/>
    <w:rsid w:val="001F1B30"/>
    <w:rsid w:val="005D345E"/>
    <w:rsid w:val="00871A89"/>
    <w:rsid w:val="00890C08"/>
    <w:rsid w:val="00CF7AA6"/>
    <w:rsid w:val="00F75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3261E"/>
  <w15:chartTrackingRefBased/>
  <w15:docId w15:val="{6C57235D-EA49-4594-B754-963B20C9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45E"/>
    <w:rPr>
      <w:rFonts w:eastAsiaTheme="majorEastAsia" w:cstheme="majorBidi"/>
      <w:color w:val="272727" w:themeColor="text1" w:themeTint="D8"/>
    </w:rPr>
  </w:style>
  <w:style w:type="paragraph" w:styleId="Title">
    <w:name w:val="Title"/>
    <w:basedOn w:val="Normal"/>
    <w:next w:val="Normal"/>
    <w:link w:val="TitleChar"/>
    <w:uiPriority w:val="10"/>
    <w:qFormat/>
    <w:rsid w:val="005D3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45E"/>
    <w:pPr>
      <w:spacing w:before="160"/>
      <w:jc w:val="center"/>
    </w:pPr>
    <w:rPr>
      <w:i/>
      <w:iCs/>
      <w:color w:val="404040" w:themeColor="text1" w:themeTint="BF"/>
    </w:rPr>
  </w:style>
  <w:style w:type="character" w:customStyle="1" w:styleId="QuoteChar">
    <w:name w:val="Quote Char"/>
    <w:basedOn w:val="DefaultParagraphFont"/>
    <w:link w:val="Quote"/>
    <w:uiPriority w:val="29"/>
    <w:rsid w:val="005D345E"/>
    <w:rPr>
      <w:i/>
      <w:iCs/>
      <w:color w:val="404040" w:themeColor="text1" w:themeTint="BF"/>
    </w:rPr>
  </w:style>
  <w:style w:type="paragraph" w:styleId="ListParagraph">
    <w:name w:val="List Paragraph"/>
    <w:basedOn w:val="Normal"/>
    <w:uiPriority w:val="34"/>
    <w:qFormat/>
    <w:rsid w:val="005D345E"/>
    <w:pPr>
      <w:ind w:left="720"/>
      <w:contextualSpacing/>
    </w:pPr>
  </w:style>
  <w:style w:type="character" w:styleId="IntenseEmphasis">
    <w:name w:val="Intense Emphasis"/>
    <w:basedOn w:val="DefaultParagraphFont"/>
    <w:uiPriority w:val="21"/>
    <w:qFormat/>
    <w:rsid w:val="005D345E"/>
    <w:rPr>
      <w:i/>
      <w:iCs/>
      <w:color w:val="0F4761" w:themeColor="accent1" w:themeShade="BF"/>
    </w:rPr>
  </w:style>
  <w:style w:type="paragraph" w:styleId="IntenseQuote">
    <w:name w:val="Intense Quote"/>
    <w:basedOn w:val="Normal"/>
    <w:next w:val="Normal"/>
    <w:link w:val="IntenseQuoteChar"/>
    <w:uiPriority w:val="30"/>
    <w:qFormat/>
    <w:rsid w:val="005D3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45E"/>
    <w:rPr>
      <w:i/>
      <w:iCs/>
      <w:color w:val="0F4761" w:themeColor="accent1" w:themeShade="BF"/>
    </w:rPr>
  </w:style>
  <w:style w:type="character" w:styleId="IntenseReference">
    <w:name w:val="Intense Reference"/>
    <w:basedOn w:val="DefaultParagraphFont"/>
    <w:uiPriority w:val="32"/>
    <w:qFormat/>
    <w:rsid w:val="005D34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696</Words>
  <Characters>4273</Characters>
  <Application>Microsoft Office Word</Application>
  <DocSecurity>0</DocSecurity>
  <Lines>194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Pellot</dc:creator>
  <cp:keywords/>
  <dc:description/>
  <cp:lastModifiedBy>Juan Pellot</cp:lastModifiedBy>
  <cp:revision>2</cp:revision>
  <dcterms:created xsi:type="dcterms:W3CDTF">2026-02-09T15:19:00Z</dcterms:created>
  <dcterms:modified xsi:type="dcterms:W3CDTF">2026-02-09T15:42:00Z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e57f88-3809-4a54-9b2c-ccc1c58b839b_Enabled">
    <vt:lpwstr>true</vt:lpwstr>
  </property>
  <property fmtid="{D5CDD505-2E9C-101B-9397-08002B2CF9AE}" pid="3" name="MSIP_Label_d9e57f88-3809-4a54-9b2c-ccc1c58b839b_SetDate">
    <vt:lpwstr>2026-02-09T15:19:22Z</vt:lpwstr>
  </property>
  <property fmtid="{D5CDD505-2E9C-101B-9397-08002B2CF9AE}" pid="4" name="MSIP_Label_d9e57f88-3809-4a54-9b2c-ccc1c58b839b_Method">
    <vt:lpwstr>Standard</vt:lpwstr>
  </property>
  <property fmtid="{D5CDD505-2E9C-101B-9397-08002B2CF9AE}" pid="5" name="MSIP_Label_d9e57f88-3809-4a54-9b2c-ccc1c58b839b_Name">
    <vt:lpwstr>defa4170-0d19-0005-0003-bc88714345d2</vt:lpwstr>
  </property>
  <property fmtid="{D5CDD505-2E9C-101B-9397-08002B2CF9AE}" pid="6" name="MSIP_Label_d9e57f88-3809-4a54-9b2c-ccc1c58b839b_SiteId">
    <vt:lpwstr>649263ee-06f0-49f4-b63c-d905ccd7f881</vt:lpwstr>
  </property>
  <property fmtid="{D5CDD505-2E9C-101B-9397-08002B2CF9AE}" pid="7" name="MSIP_Label_d9e57f88-3809-4a54-9b2c-ccc1c58b839b_ActionId">
    <vt:lpwstr>8d7c5e74-b590-4abc-af15-9c5d62cc761b</vt:lpwstr>
  </property>
  <property fmtid="{D5CDD505-2E9C-101B-9397-08002B2CF9AE}" pid="8" name="MSIP_Label_d9e57f88-3809-4a54-9b2c-ccc1c58b839b_ContentBits">
    <vt:lpwstr>0</vt:lpwstr>
  </property>
  <property fmtid="{D5CDD505-2E9C-101B-9397-08002B2CF9AE}" pid="9" name="MSIP_Label_d9e57f88-3809-4a54-9b2c-ccc1c58b839b_Tag">
    <vt:lpwstr>10, 1, 2, 1</vt:lpwstr>
  </property>
</Properties>
</file>