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73764" w14:textId="228B0EB3" w:rsidR="009020D2" w:rsidRDefault="0060610D">
      <w:r w:rsidRPr="0060610D">
        <w:rPr>
          <w:noProof/>
        </w:rPr>
        <w:drawing>
          <wp:inline distT="0" distB="0" distL="0" distR="0" wp14:anchorId="783A6CB4" wp14:editId="415CDCAF">
            <wp:extent cx="5733415" cy="2444115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CB2C" w14:textId="77777777" w:rsidR="009020D2" w:rsidRDefault="009020D2"/>
    <w:p w14:paraId="4EED6F62" w14:textId="77777777" w:rsidR="009020D2" w:rsidRDefault="009020D2"/>
    <w:p w14:paraId="05D6D939" w14:textId="24C2ADA3" w:rsidR="009020D2" w:rsidRDefault="0060610D">
      <w:r w:rsidRPr="0060610D">
        <w:drawing>
          <wp:inline distT="0" distB="0" distL="0" distR="0" wp14:anchorId="5B8C0CDF" wp14:editId="7688BDA9">
            <wp:extent cx="5733415" cy="3845560"/>
            <wp:effectExtent l="0" t="0" r="63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1249" w14:textId="4BBFBCCC" w:rsidR="009020D2" w:rsidRDefault="009020D2"/>
    <w:p w14:paraId="712EB597" w14:textId="31D38E72" w:rsidR="0060610D" w:rsidRDefault="0060610D">
      <w:r w:rsidRPr="0060610D">
        <w:lastRenderedPageBreak/>
        <w:drawing>
          <wp:inline distT="0" distB="0" distL="0" distR="0" wp14:anchorId="1C0C7166" wp14:editId="144B4EFC">
            <wp:extent cx="5733415" cy="4283710"/>
            <wp:effectExtent l="0" t="0" r="635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454D" w14:textId="77777777" w:rsidR="009020D2" w:rsidRDefault="009020D2"/>
    <w:p w14:paraId="3EE95917" w14:textId="1AFE1984" w:rsidR="009020D2" w:rsidRDefault="009020D2"/>
    <w:p w14:paraId="593B30F0" w14:textId="77777777" w:rsidR="009020D2" w:rsidRDefault="009020D2"/>
    <w:p w14:paraId="4ED1479F" w14:textId="379CF209" w:rsidR="009020D2" w:rsidRDefault="009020D2"/>
    <w:p w14:paraId="4DB56FD5" w14:textId="77777777" w:rsidR="009020D2" w:rsidRDefault="009020D2"/>
    <w:p w14:paraId="44902CC0" w14:textId="6BF63042" w:rsidR="009020D2" w:rsidRDefault="0050412F">
      <w:r>
        <w:t>FASE 4</w:t>
      </w:r>
    </w:p>
    <w:p w14:paraId="179949F9" w14:textId="77777777" w:rsidR="0050412F" w:rsidRPr="0050412F" w:rsidRDefault="0050412F" w:rsidP="005041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Cálculos de atenuación</w:t>
      </w:r>
    </w:p>
    <w:p w14:paraId="6EB7A33B" w14:textId="77777777" w:rsidR="0050412F" w:rsidRPr="0050412F" w:rsidRDefault="0050412F" w:rsidP="0050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Fórmula: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Atenuación (dB) = </w:t>
      </w:r>
      <w:proofErr w:type="spellStart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P_in</w:t>
      </w:r>
      <w:proofErr w:type="spellEnd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− </w:t>
      </w:r>
      <w:proofErr w:type="spellStart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P_out</w:t>
      </w:r>
      <w:proofErr w:type="spellEnd"/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(resultado &gt; 0, porque es pérdida).</w:t>
      </w:r>
    </w:p>
    <w:p w14:paraId="15FDFD1B" w14:textId="77777777" w:rsidR="0050412F" w:rsidRPr="0050412F" w:rsidRDefault="0050412F" w:rsidP="00504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Usando las mediciones de Fase 2:</w:t>
      </w:r>
    </w:p>
    <w:p w14:paraId="4BE3B339" w14:textId="77777777" w:rsidR="0050412F" w:rsidRPr="0050412F" w:rsidRDefault="0050412F" w:rsidP="00504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Cable 1: A = −6.32 − (−13.52) =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7.20 dB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795F774E" w14:textId="77777777" w:rsidR="0050412F" w:rsidRPr="0050412F" w:rsidRDefault="0050412F" w:rsidP="00504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Por metro: 7.20 dB / 19.51 m =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0.369 dB/m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5E70F73A" w14:textId="77777777" w:rsidR="0050412F" w:rsidRPr="0050412F" w:rsidRDefault="0050412F" w:rsidP="00504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Cable 2: A = −6.32 − (−15.31) =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8.99 dB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2EC94AB5" w14:textId="77777777" w:rsidR="0050412F" w:rsidRPr="0050412F" w:rsidRDefault="0050412F" w:rsidP="00504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Por metro: 8.99 dB / 24.00 m =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0.375 dB/m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7B43C509" w14:textId="77777777" w:rsidR="0050412F" w:rsidRPr="0050412F" w:rsidRDefault="0050412F" w:rsidP="00504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Si en lugar de −13.52 dBm usamos la otra lectura de la tabla (Cable 1 con </w:t>
      </w:r>
      <w:proofErr w:type="spellStart"/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P_out</w:t>
      </w:r>
      <w:proofErr w:type="spellEnd"/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= −15.40 dBm):</w:t>
      </w:r>
    </w:p>
    <w:p w14:paraId="71EAEED1" w14:textId="77777777" w:rsidR="0050412F" w:rsidRPr="0050412F" w:rsidRDefault="0050412F" w:rsidP="00504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Cable 1 (alternativo): A = −6.32 − (−15.40) =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9.08 dB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5CD8AE34" w14:textId="77777777" w:rsidR="0050412F" w:rsidRPr="0050412F" w:rsidRDefault="0050412F" w:rsidP="005041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Por metro (misma longitud 19.51 m): 9.08 dB / 19.51 m =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0.465 dB/m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7F9FD87A" w14:textId="01594C14" w:rsidR="0050412F" w:rsidRPr="0050412F" w:rsidRDefault="0050412F" w:rsidP="005041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240CD7D" w14:textId="77777777" w:rsidR="0050412F" w:rsidRPr="0050412F" w:rsidRDefault="0050412F" w:rsidP="005041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Identificación de anomalía</w:t>
      </w:r>
    </w:p>
    <w:p w14:paraId="7B17EFFA" w14:textId="77777777" w:rsidR="0050412F" w:rsidRPr="0050412F" w:rsidRDefault="0050412F" w:rsidP="0050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Cable que mayor atenuación presenta:</w:t>
      </w:r>
    </w:p>
    <w:p w14:paraId="605E332B" w14:textId="77777777" w:rsidR="0050412F" w:rsidRPr="0050412F" w:rsidRDefault="0050412F" w:rsidP="00504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Según las mediciones de Fase 2: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Cable 2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presenta la mayor atenuación absoluta (8.99 dB vs 7.20 dB de Cable 1).</w:t>
      </w:r>
    </w:p>
    <w:p w14:paraId="18DDE173" w14:textId="77777777" w:rsidR="0050412F" w:rsidRPr="0050412F" w:rsidRDefault="0050412F" w:rsidP="00504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Si consideramos la otra lectura de la tabla (</w:t>
      </w:r>
      <w:proofErr w:type="spellStart"/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P_out</w:t>
      </w:r>
      <w:proofErr w:type="spellEnd"/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= −15.40 dBm),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Cable 1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tendría una pérdida aún mayor (9.08 dB).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Conclusión práctica: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las mediciones primarias indican que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Cable 2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 el más malo; sin embargo hay una medición inconsistente para Cable 1 que sugiere un posible segundo problema o una medida tomada en distinta condición (frecuencia, conector, atenuador añadido, etc.).</w:t>
      </w:r>
    </w:p>
    <w:p w14:paraId="131EB0AD" w14:textId="77777777" w:rsidR="0050412F" w:rsidRPr="0050412F" w:rsidRDefault="0050412F" w:rsidP="0050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Justificación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la atenuación absoluta crece con la longitud y con defectos. Cable 2 es más largo (24 m) y muestra mayor pérdida absoluta. El </w:t>
      </w:r>
      <w:proofErr w:type="spellStart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attenuation</w:t>
      </w:r>
      <w:proofErr w:type="spellEnd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per meter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 muy similar entre ambos (≈0.37 dB/m), lo que sugiere que ambos cables son del mismo tipo y calidad pero que el cable 2 —por ser más largo— totaliza mayor pérdida. La lectura alternativa de Cable 1 (-15.40 dBm) indica una atenuación anómala mayor por encima de lo esperado para su longitud, lo que apunta a una falla localizada o a condiciones de prueba diferentes.</w:t>
      </w:r>
    </w:p>
    <w:p w14:paraId="1B6CA3A8" w14:textId="3A5E3BA2" w:rsidR="0050412F" w:rsidRPr="0050412F" w:rsidRDefault="0050412F" w:rsidP="005041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1CF3076" w14:textId="77777777" w:rsidR="0050412F" w:rsidRPr="0050412F" w:rsidRDefault="0050412F" w:rsidP="005041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Análisis causa-raíz (¿qué fallas físicas pueden causar atenuación alta?)</w:t>
      </w:r>
    </w:p>
    <w:p w14:paraId="7482DCD4" w14:textId="77777777" w:rsidR="0050412F" w:rsidRPr="0050412F" w:rsidRDefault="0050412F" w:rsidP="0050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Posibles causas que causan una atenuación significativamente mayor:</w:t>
      </w:r>
    </w:p>
    <w:p w14:paraId="5B5EB989" w14:textId="77777777" w:rsidR="0050412F" w:rsidRPr="0050412F" w:rsidRDefault="0050412F" w:rsidP="0050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Conector defectuoso o mal instalado</w:t>
      </w:r>
    </w:p>
    <w:p w14:paraId="5C0094CF" w14:textId="77777777" w:rsidR="0050412F" w:rsidRPr="0050412F" w:rsidRDefault="0050412F" w:rsidP="005041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Conectores mal apretados, pines fuera de centro, soldadura fría o pérdida de contacto generan pérdidas por desadaptación e inserción.</w:t>
      </w:r>
    </w:p>
    <w:p w14:paraId="1D59B373" w14:textId="77777777" w:rsidR="0050412F" w:rsidRPr="0050412F" w:rsidRDefault="0050412F" w:rsidP="0050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Daño en el conductor central</w:t>
      </w:r>
    </w:p>
    <w:p w14:paraId="15460BFC" w14:textId="77777777" w:rsidR="0050412F" w:rsidRPr="0050412F" w:rsidRDefault="0050412F" w:rsidP="005041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Conductor partido parcial, aplastamiento o desplazamiento que aumenta resistencia y pérdidas.</w:t>
      </w:r>
    </w:p>
    <w:p w14:paraId="3B4687C8" w14:textId="77777777" w:rsidR="0050412F" w:rsidRPr="0050412F" w:rsidRDefault="0050412F" w:rsidP="0050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Daño o contaminación del dieléctrico</w:t>
      </w:r>
    </w:p>
    <w:p w14:paraId="1BD3D734" w14:textId="77777777" w:rsidR="0050412F" w:rsidRPr="0050412F" w:rsidRDefault="0050412F" w:rsidP="005041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Humedad o suciedad dentro del cable aumenta pérdida dieléctrica y corrientes de fuga.</w:t>
      </w:r>
    </w:p>
    <w:p w14:paraId="28F3ADAC" w14:textId="77777777" w:rsidR="0050412F" w:rsidRPr="0050412F" w:rsidRDefault="0050412F" w:rsidP="0050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Agrietamientos / dobleces severos / kinks</w:t>
      </w:r>
    </w:p>
    <w:p w14:paraId="275A79C6" w14:textId="77777777" w:rsidR="0050412F" w:rsidRPr="0050412F" w:rsidRDefault="0050412F" w:rsidP="005041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Curvaturas por debajo del radio mínimo inducen pérdidas y pueden dañar el conductor o dieléctrico.</w:t>
      </w:r>
    </w:p>
    <w:p w14:paraId="54FE760C" w14:textId="77777777" w:rsidR="0050412F" w:rsidRPr="0050412F" w:rsidRDefault="0050412F" w:rsidP="0050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Corrosión en conectores o blindaje</w:t>
      </w:r>
    </w:p>
    <w:p w14:paraId="41039163" w14:textId="77777777" w:rsidR="0050412F" w:rsidRPr="0050412F" w:rsidRDefault="0050412F" w:rsidP="005041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Oxidación aumenta pérdida de contacto y fuga de señal.</w:t>
      </w:r>
    </w:p>
    <w:p w14:paraId="40ED5370" w14:textId="77777777" w:rsidR="0050412F" w:rsidRPr="0050412F" w:rsidRDefault="0050412F" w:rsidP="0050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Rotura o degradación del blindaje (pérdida de apantallamiento)</w:t>
      </w:r>
    </w:p>
    <w:p w14:paraId="6BA6CCAC" w14:textId="77777777" w:rsidR="0050412F" w:rsidRPr="0050412F" w:rsidRDefault="0050412F" w:rsidP="005041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Aumenta emisión/escape y pérdida de potencia útil.</w:t>
      </w:r>
    </w:p>
    <w:p w14:paraId="7906CC48" w14:textId="77777777" w:rsidR="0050412F" w:rsidRPr="0050412F" w:rsidRDefault="0050412F" w:rsidP="0050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Desadaptación de impedancia (</w:t>
      </w:r>
      <w:proofErr w:type="spellStart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impedance</w:t>
      </w:r>
      <w:proofErr w:type="spellEnd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proofErr w:type="spellStart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mismatch</w:t>
      </w:r>
      <w:proofErr w:type="spellEnd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)</w:t>
      </w:r>
    </w:p>
    <w:p w14:paraId="14D7D248" w14:textId="77777777" w:rsidR="0050412F" w:rsidRPr="0050412F" w:rsidRDefault="0050412F" w:rsidP="005041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Conectores o adaptadores con distinta Z0 producen reflexiones, pérdida de potencia transferida.</w:t>
      </w:r>
    </w:p>
    <w:p w14:paraId="36AACBD4" w14:textId="77777777" w:rsidR="0050412F" w:rsidRPr="0050412F" w:rsidRDefault="0050412F" w:rsidP="0050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Conectores múltiples / adaptadores / empalmes mal hechos</w:t>
      </w:r>
    </w:p>
    <w:p w14:paraId="515A5C48" w14:textId="77777777" w:rsidR="0050412F" w:rsidRPr="0050412F" w:rsidRDefault="0050412F" w:rsidP="005041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Cada unión agrega pérdida; empalmes pobres aumentan significativamente la atenuación.</w:t>
      </w:r>
    </w:p>
    <w:p w14:paraId="12930EF3" w14:textId="77777777" w:rsidR="0050412F" w:rsidRPr="0050412F" w:rsidRDefault="0050412F" w:rsidP="0050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Fallo puntual (corte parcial o contacto intermitente)</w:t>
      </w:r>
    </w:p>
    <w:p w14:paraId="2EB13D1F" w14:textId="77777777" w:rsidR="0050412F" w:rsidRPr="0050412F" w:rsidRDefault="0050412F" w:rsidP="005041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Puede producir lecturas variables (explica discrepancias).</w:t>
      </w:r>
    </w:p>
    <w:p w14:paraId="6082949E" w14:textId="6BFDC41C" w:rsidR="0050412F" w:rsidRPr="0050412F" w:rsidRDefault="0050412F" w:rsidP="005041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C8C60BF" w14:textId="77777777" w:rsidR="0050412F" w:rsidRPr="0050412F" w:rsidRDefault="0050412F" w:rsidP="005041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(Si se hizo el reto avanzado) — Efecto de la frecuencia sobre la atenuación</w:t>
      </w:r>
    </w:p>
    <w:p w14:paraId="00682FB8" w14:textId="77777777" w:rsidR="0050412F" w:rsidRPr="0050412F" w:rsidRDefault="0050412F" w:rsidP="00504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Comportamiento observado esperado: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sí,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la atenuación suele aumentar con la frecuencia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37FB5F64" w14:textId="77777777" w:rsidR="0050412F" w:rsidRPr="0050412F" w:rsidRDefault="0050412F" w:rsidP="00504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Por qué:</w:t>
      </w:r>
    </w:p>
    <w:p w14:paraId="418745FD" w14:textId="77777777" w:rsidR="0050412F" w:rsidRPr="0050412F" w:rsidRDefault="0050412F" w:rsidP="005041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Efecto piel (skin </w:t>
      </w:r>
      <w:proofErr w:type="spellStart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effect</w:t>
      </w:r>
      <w:proofErr w:type="spellEnd"/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):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 frecuencias más altas, la corriente se concentra en la superficie del conductor efectivo, aumentando la resistencia AC y por ende la pérdida.</w:t>
      </w:r>
    </w:p>
    <w:p w14:paraId="7D94C7C8" w14:textId="77777777" w:rsidR="0050412F" w:rsidRPr="0050412F" w:rsidRDefault="0050412F" w:rsidP="005041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Pérdidas dieléctricas: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material aislante (dieléctrico) presenta pérdidas que crecen con la frecuencia (mayor tangente de pérdidas).</w:t>
      </w:r>
    </w:p>
    <w:p w14:paraId="4FC151CB" w14:textId="77777777" w:rsidR="0050412F" w:rsidRPr="0050412F" w:rsidRDefault="0050412F" w:rsidP="005041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Dispersión y acoplamientos parasitarios: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altas frecuencias aumentan pérdidas por radiación y acoplamientos indeseados, especialmente si el blindaje está dañado.</w:t>
      </w:r>
    </w:p>
    <w:p w14:paraId="466BC89D" w14:textId="77777777" w:rsidR="0050412F" w:rsidRPr="0050412F" w:rsidRDefault="0050412F" w:rsidP="00504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Por tanto, si en el reto avanzado la medición a 1 GHz muestra más dB de pérdida que a 100–300 MHz,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ese incremento es esperado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consistente con teoría.</w:t>
      </w:r>
    </w:p>
    <w:p w14:paraId="2FFC1025" w14:textId="62DE62C4" w:rsidR="0050412F" w:rsidRPr="0050412F" w:rsidRDefault="0050412F" w:rsidP="005041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041E80" w14:textId="4CAEE115" w:rsidR="0050412F" w:rsidRPr="0050412F" w:rsidRDefault="0050412F" w:rsidP="005041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 xml:space="preserve">Discusión sobre la </w:t>
      </w:r>
      <w:r w:rsidRPr="00504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discrepancia</w:t>
      </w:r>
      <w:r w:rsidRPr="00504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 xml:space="preserve"> de mediciones</w:t>
      </w:r>
    </w:p>
    <w:p w14:paraId="5D130424" w14:textId="77777777" w:rsidR="0050412F" w:rsidRPr="0050412F" w:rsidRDefault="0050412F" w:rsidP="00504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Hay dos </w:t>
      </w:r>
      <w:proofErr w:type="spellStart"/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P_out</w:t>
      </w:r>
      <w:proofErr w:type="spellEnd"/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distintas para Cable 1 en las imágenes: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-13.52 dBm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-15.40 dBm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. Posibles explicaciones:</w:t>
      </w:r>
    </w:p>
    <w:p w14:paraId="3D92CBCB" w14:textId="77777777" w:rsidR="0050412F" w:rsidRPr="0050412F" w:rsidRDefault="0050412F" w:rsidP="005041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Medidas tomadas a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frecuencias diferentes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(en la tabla se ve 300 MHz; otra medida pudo ser a 100 MHz u 1 GHz).</w:t>
      </w:r>
    </w:p>
    <w:p w14:paraId="43A1081B" w14:textId="77777777" w:rsidR="0050412F" w:rsidRPr="0050412F" w:rsidRDefault="0050412F" w:rsidP="005041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 agregó un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atenuador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(mencionan un atenuador de 30 dB en la sección avanzada).</w:t>
      </w:r>
    </w:p>
    <w:p w14:paraId="13C0DA17" w14:textId="77777777" w:rsidR="0050412F" w:rsidRPr="0050412F" w:rsidRDefault="0050412F" w:rsidP="005041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Cambio de conector o empalme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entre mediciones.</w:t>
      </w:r>
    </w:p>
    <w:p w14:paraId="687B5582" w14:textId="77777777" w:rsidR="0050412F" w:rsidRPr="0050412F" w:rsidRDefault="0050412F" w:rsidP="005041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Error humano o variación de calibración (no reconectar referencia exactamente igual).</w:t>
      </w:r>
    </w:p>
    <w:p w14:paraId="5E8C3C0F" w14:textId="77777777" w:rsidR="0050412F" w:rsidRPr="0050412F" w:rsidRDefault="0050412F" w:rsidP="00504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Recomendación: repetir las medidas, conservar capturas y anotar frecuencia y si hubo atenuador/conectores intermedios.</w:t>
      </w:r>
    </w:p>
    <w:p w14:paraId="44E8F180" w14:textId="31704044" w:rsidR="0050412F" w:rsidRPr="0050412F" w:rsidRDefault="0050412F" w:rsidP="005041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785A47A" w14:textId="77777777" w:rsidR="0050412F" w:rsidRPr="0050412F" w:rsidRDefault="0050412F" w:rsidP="005041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lastRenderedPageBreak/>
        <w:t>Conclusiones (resumen y relevancia)</w:t>
      </w:r>
    </w:p>
    <w:p w14:paraId="1D03A228" w14:textId="77777777" w:rsidR="0050412F" w:rsidRPr="0050412F" w:rsidRDefault="0050412F" w:rsidP="00504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Hallazgo principal: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las mediciones reportadas,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Cable 2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(24 m) presenta la mayor pérdida absoluta (~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8.99 dB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), aunque una segunda lectura sugiere que </w:t>
      </w: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Cable 1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podría estar también muy degradado en otra condición (9.08 dB en una lectura alternativa).</w:t>
      </w:r>
    </w:p>
    <w:p w14:paraId="2F709719" w14:textId="77777777" w:rsidR="0050412F" w:rsidRPr="0050412F" w:rsidRDefault="0050412F" w:rsidP="00504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Interpretación práctica: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la mayor pérdida se explica en parte por la longitud (más metros → más dB) y/o por defectos/localizadas fallas en conectores o en el propio cable. El análisis por metro muestra pérdidas similares entre ambos cables cuando las mediciones son consistentes, lo que sugiere mismo tipo de cable pero distinta longitud o un defecto puntual.</w:t>
      </w:r>
    </w:p>
    <w:p w14:paraId="0D616743" w14:textId="77777777" w:rsidR="0050412F" w:rsidRPr="0050412F" w:rsidRDefault="0050412F" w:rsidP="00504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Importancia de la medición: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medir pérdidas (atenuación) en líneas de transmisión es crítico para:</w:t>
      </w:r>
    </w:p>
    <w:p w14:paraId="6CC32C43" w14:textId="77777777" w:rsidR="0050412F" w:rsidRPr="0050412F" w:rsidRDefault="0050412F" w:rsidP="005041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asegurar que la señal llegue con potencia suficiente al receptor (relación señal/ruido),</w:t>
      </w:r>
    </w:p>
    <w:p w14:paraId="1685E5A7" w14:textId="77777777" w:rsidR="0050412F" w:rsidRPr="0050412F" w:rsidRDefault="0050412F" w:rsidP="005041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detectar cables/ conectores defectuosos antes de desplegar sistemas,</w:t>
      </w:r>
    </w:p>
    <w:p w14:paraId="29C7ECF2" w14:textId="77777777" w:rsidR="0050412F" w:rsidRPr="0050412F" w:rsidRDefault="0050412F" w:rsidP="005041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dimensionar amplificadores/igualadores si la pérdida es alta,</w:t>
      </w:r>
    </w:p>
    <w:p w14:paraId="75D9B902" w14:textId="77777777" w:rsidR="0050412F" w:rsidRPr="0050412F" w:rsidRDefault="0050412F" w:rsidP="005041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>garantizar la integridad de la comunicación y evitar reintentos o degradación de la modulación.</w:t>
      </w:r>
    </w:p>
    <w:p w14:paraId="3C9B6B4D" w14:textId="77777777" w:rsidR="0050412F" w:rsidRPr="0050412F" w:rsidRDefault="0050412F" w:rsidP="00504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412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Acciones recomendadas:</w:t>
      </w:r>
      <w:r w:rsidRPr="0050412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repetir medidos bajo condiciones bien documentadas (misma frecuencia, sin atenuadores, con la misma referencia), inspeccionar/ reemplazar conectores, probar con otro cable corto de referencia, y si persiste, evaluar reemplazo del cable o realizar pruebas de TDR para localizar fallas.</w:t>
      </w:r>
    </w:p>
    <w:p w14:paraId="5EA6383B" w14:textId="77777777" w:rsidR="0050412F" w:rsidRDefault="0050412F"/>
    <w:sectPr w:rsidR="005041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2386E"/>
    <w:multiLevelType w:val="multilevel"/>
    <w:tmpl w:val="131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F2199"/>
    <w:multiLevelType w:val="multilevel"/>
    <w:tmpl w:val="40D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60EB1"/>
    <w:multiLevelType w:val="multilevel"/>
    <w:tmpl w:val="7E36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64699E"/>
    <w:multiLevelType w:val="multilevel"/>
    <w:tmpl w:val="4236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83ED7"/>
    <w:multiLevelType w:val="multilevel"/>
    <w:tmpl w:val="DAAE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F074C"/>
    <w:multiLevelType w:val="multilevel"/>
    <w:tmpl w:val="4B5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20779"/>
    <w:multiLevelType w:val="multilevel"/>
    <w:tmpl w:val="AA94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6F66F4"/>
    <w:multiLevelType w:val="multilevel"/>
    <w:tmpl w:val="F02087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0094B"/>
    <w:multiLevelType w:val="multilevel"/>
    <w:tmpl w:val="736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D2"/>
    <w:rsid w:val="0050412F"/>
    <w:rsid w:val="0060610D"/>
    <w:rsid w:val="0090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F3A29"/>
  <w15:docId w15:val="{139000B9-E7C1-4DDF-87DA-7521C337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1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875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Vilbao</cp:lastModifiedBy>
  <cp:revision>2</cp:revision>
  <dcterms:created xsi:type="dcterms:W3CDTF">2025-10-29T06:34:00Z</dcterms:created>
  <dcterms:modified xsi:type="dcterms:W3CDTF">2025-10-29T06:48:00Z</dcterms:modified>
</cp:coreProperties>
</file>