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C94A2" w14:textId="472A6958" w:rsidR="004A1114" w:rsidRPr="00164CE2" w:rsidRDefault="00C02BB4" w:rsidP="60B2AECF">
      <w:pPr>
        <w:jc w:val="center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PLANTILLA</w:t>
      </w:r>
      <w:r w:rsidR="00673B4E" w:rsidRPr="00164CE2">
        <w:rPr>
          <w:rFonts w:ascii="Open Sans" w:hAnsi="Open Sans" w:cs="Open Sans"/>
          <w:b/>
          <w:bCs/>
        </w:rPr>
        <w:t xml:space="preserve"> C</w:t>
      </w:r>
      <w:r w:rsidR="51898F62" w:rsidRPr="00164CE2">
        <w:rPr>
          <w:rFonts w:ascii="Open Sans" w:hAnsi="Open Sans" w:cs="Open Sans"/>
          <w:b/>
          <w:bCs/>
        </w:rPr>
        <w:t xml:space="preserve">REACIÓN </w:t>
      </w:r>
      <w:r w:rsidRPr="00164CE2">
        <w:rPr>
          <w:rFonts w:ascii="Open Sans" w:hAnsi="Open Sans" w:cs="Open Sans"/>
          <w:b/>
          <w:bCs/>
        </w:rPr>
        <w:t>API</w:t>
      </w:r>
      <w:r w:rsidR="00FD28F9" w:rsidRPr="00164CE2">
        <w:rPr>
          <w:rFonts w:ascii="Open Sans" w:hAnsi="Open Sans" w:cs="Open Sans"/>
          <w:b/>
          <w:bCs/>
        </w:rPr>
        <w:t>S</w:t>
      </w:r>
    </w:p>
    <w:p w14:paraId="0FAA4D1F" w14:textId="51D67AD5" w:rsidR="00692FD5" w:rsidRPr="00164CE2" w:rsidRDefault="00692FD5" w:rsidP="00FF6923">
      <w:pPr>
        <w:pStyle w:val="Prrafodelista"/>
        <w:numPr>
          <w:ilvl w:val="0"/>
          <w:numId w:val="2"/>
        </w:numPr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t>ASPECTOS GENERALES</w:t>
      </w:r>
    </w:p>
    <w:p w14:paraId="2C3324C8" w14:textId="77777777" w:rsidR="00864032" w:rsidRPr="00164CE2" w:rsidRDefault="00864032" w:rsidP="0248E334">
      <w:pPr>
        <w:pStyle w:val="Prrafodelista"/>
        <w:ind w:left="360"/>
        <w:jc w:val="both"/>
        <w:rPr>
          <w:rFonts w:ascii="Open Sans" w:hAnsi="Open Sans" w:cs="Open Sans"/>
          <w:b/>
          <w:bCs/>
        </w:rPr>
      </w:pPr>
    </w:p>
    <w:p w14:paraId="03AA09E6" w14:textId="342E7CD2" w:rsidR="008F7742" w:rsidRPr="00164CE2" w:rsidRDefault="008C4C70" w:rsidP="438E81AD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NOMBRE</w:t>
      </w:r>
      <w:r w:rsidR="00802C57" w:rsidRPr="00164CE2">
        <w:rPr>
          <w:rFonts w:ascii="Open Sans" w:hAnsi="Open Sans" w:cs="Open Sans"/>
          <w:b/>
          <w:bCs/>
        </w:rPr>
        <w:t xml:space="preserve">:  </w:t>
      </w:r>
      <w:r w:rsidR="007643B7" w:rsidRPr="00164CE2">
        <w:rPr>
          <w:rFonts w:ascii="Open Sans" w:hAnsi="Open Sans" w:cs="Open Sans"/>
        </w:rPr>
        <w:t xml:space="preserve">API </w:t>
      </w:r>
      <w:proofErr w:type="spellStart"/>
      <w:r w:rsidR="00556B6D" w:rsidRPr="00164CE2">
        <w:rPr>
          <w:rFonts w:ascii="Open Sans" w:hAnsi="Open Sans" w:cs="Open Sans"/>
        </w:rPr>
        <w:t>Sarlaft</w:t>
      </w:r>
      <w:proofErr w:type="spellEnd"/>
      <w:r w:rsidR="00556B6D" w:rsidRPr="00164CE2">
        <w:rPr>
          <w:rFonts w:ascii="Open Sans" w:hAnsi="Open Sans" w:cs="Open Sans"/>
        </w:rPr>
        <w:t xml:space="preserve"> 4.0</w:t>
      </w:r>
    </w:p>
    <w:p w14:paraId="394BF626" w14:textId="77777777" w:rsidR="009F2F2A" w:rsidRPr="00164CE2" w:rsidRDefault="009F2F2A" w:rsidP="009F2F2A">
      <w:pPr>
        <w:pStyle w:val="Prrafodelista"/>
        <w:ind w:left="792"/>
        <w:jc w:val="both"/>
        <w:rPr>
          <w:rFonts w:ascii="Open Sans" w:hAnsi="Open Sans" w:cs="Open Sans"/>
          <w:b/>
          <w:bCs/>
        </w:rPr>
      </w:pPr>
    </w:p>
    <w:p w14:paraId="421AD258" w14:textId="0E314403" w:rsidR="009F2F2A" w:rsidRPr="00164CE2" w:rsidRDefault="008D26BD" w:rsidP="004C04CF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  <w:b/>
        </w:rPr>
        <w:t>DESCRIPCIÓN:</w:t>
      </w:r>
      <w:r w:rsidR="004E5BE3" w:rsidRPr="00164CE2">
        <w:rPr>
          <w:rFonts w:ascii="Open Sans" w:hAnsi="Open Sans" w:cs="Open Sans"/>
          <w:b/>
        </w:rPr>
        <w:t xml:space="preserve"> </w:t>
      </w:r>
      <w:r w:rsidR="004E5BE3" w:rsidRPr="00164CE2">
        <w:rPr>
          <w:rFonts w:ascii="Open Sans" w:hAnsi="Open Sans" w:cs="Open Sans"/>
        </w:rPr>
        <w:t>Conjunto de servicios web que componen el api</w:t>
      </w:r>
      <w:r w:rsidR="00683640" w:rsidRPr="00164CE2">
        <w:rPr>
          <w:rFonts w:ascii="Open Sans" w:hAnsi="Open Sans" w:cs="Open Sans"/>
        </w:rPr>
        <w:t xml:space="preserve"> dispuesto por parte</w:t>
      </w:r>
      <w:r w:rsidR="004E5BE3" w:rsidRPr="00164CE2">
        <w:rPr>
          <w:rFonts w:ascii="Open Sans" w:hAnsi="Open Sans" w:cs="Open Sans"/>
        </w:rPr>
        <w:t xml:space="preserve"> del aplicativo </w:t>
      </w:r>
      <w:r w:rsidR="009F2F2A" w:rsidRPr="00164CE2">
        <w:rPr>
          <w:rFonts w:ascii="Open Sans" w:hAnsi="Open Sans" w:cs="Open Sans"/>
        </w:rPr>
        <w:t xml:space="preserve">de </w:t>
      </w:r>
      <w:proofErr w:type="spellStart"/>
      <w:r w:rsidR="009F2F2A" w:rsidRPr="00164CE2">
        <w:rPr>
          <w:rFonts w:ascii="Open Sans" w:hAnsi="Open Sans" w:cs="Open Sans"/>
        </w:rPr>
        <w:t>saralft</w:t>
      </w:r>
      <w:proofErr w:type="spellEnd"/>
      <w:r w:rsidR="00196DBD" w:rsidRPr="00164CE2">
        <w:rPr>
          <w:rFonts w:ascii="Open Sans" w:hAnsi="Open Sans" w:cs="Open Sans"/>
        </w:rPr>
        <w:t>, para la conexión de terceros</w:t>
      </w:r>
      <w:r w:rsidR="00683640" w:rsidRPr="00164CE2">
        <w:rPr>
          <w:rFonts w:ascii="Open Sans" w:hAnsi="Open Sans" w:cs="Open Sans"/>
        </w:rPr>
        <w:t>,</w:t>
      </w:r>
      <w:r w:rsidR="004E5BE3" w:rsidRPr="00164CE2">
        <w:rPr>
          <w:rFonts w:ascii="Open Sans" w:hAnsi="Open Sans" w:cs="Open Sans"/>
        </w:rPr>
        <w:t xml:space="preserve"> con el fin de dar cum</w:t>
      </w:r>
      <w:r w:rsidR="00B34D45" w:rsidRPr="00164CE2">
        <w:rPr>
          <w:rFonts w:ascii="Open Sans" w:hAnsi="Open Sans" w:cs="Open Sans"/>
        </w:rPr>
        <w:t xml:space="preserve">plimiento a la norma </w:t>
      </w:r>
      <w:r w:rsidR="009F2F2A" w:rsidRPr="00164CE2">
        <w:rPr>
          <w:rFonts w:ascii="Open Sans" w:hAnsi="Open Sans" w:cs="Open Sans"/>
        </w:rPr>
        <w:t xml:space="preserve">Circular básica 027 del </w:t>
      </w:r>
      <w:r w:rsidR="00196DBD" w:rsidRPr="00164CE2">
        <w:rPr>
          <w:rFonts w:ascii="Open Sans" w:hAnsi="Open Sans" w:cs="Open Sans"/>
        </w:rPr>
        <w:t>2020 (</w:t>
      </w:r>
      <w:r w:rsidR="009F2F2A" w:rsidRPr="00164CE2">
        <w:rPr>
          <w:rFonts w:ascii="Open Sans" w:hAnsi="Open Sans" w:cs="Open Sans"/>
        </w:rPr>
        <w:t>SARLAFT 4.0) emitida el 02 de septiembre del 2020 por la Superintendencia Financiera</w:t>
      </w:r>
      <w:r w:rsidR="00683640" w:rsidRPr="00164CE2">
        <w:rPr>
          <w:rFonts w:ascii="Open Sans" w:hAnsi="Open Sans" w:cs="Open Sans"/>
        </w:rPr>
        <w:t>.</w:t>
      </w:r>
    </w:p>
    <w:p w14:paraId="6CC7AFFB" w14:textId="1A044799" w:rsidR="008D26BD" w:rsidRPr="00164CE2" w:rsidRDefault="008D26BD" w:rsidP="009F2F2A">
      <w:pPr>
        <w:pStyle w:val="Prrafodelista"/>
        <w:ind w:left="792"/>
        <w:jc w:val="both"/>
        <w:rPr>
          <w:rFonts w:ascii="Open Sans" w:hAnsi="Open Sans" w:cs="Open Sans"/>
          <w:b/>
        </w:rPr>
      </w:pPr>
    </w:p>
    <w:p w14:paraId="0C48D949" w14:textId="2AB5AD77" w:rsidR="00864032" w:rsidRPr="00164CE2" w:rsidRDefault="008C4C70" w:rsidP="0093536A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Cs/>
        </w:rPr>
      </w:pPr>
      <w:r w:rsidRPr="00164CE2">
        <w:rPr>
          <w:rFonts w:ascii="Open Sans" w:hAnsi="Open Sans" w:cs="Open Sans"/>
          <w:b/>
        </w:rPr>
        <w:t xml:space="preserve">PROPOSITO: </w:t>
      </w:r>
      <w:r w:rsidR="0093536A" w:rsidRPr="00164CE2">
        <w:rPr>
          <w:rFonts w:ascii="Open Sans" w:hAnsi="Open Sans" w:cs="Open Sans"/>
          <w:b/>
        </w:rPr>
        <w:t xml:space="preserve"> </w:t>
      </w:r>
      <w:r w:rsidR="0093536A" w:rsidRPr="00164CE2">
        <w:rPr>
          <w:rFonts w:ascii="Open Sans" w:hAnsi="Open Sans" w:cs="Open Sans"/>
          <w:bCs/>
        </w:rPr>
        <w:t xml:space="preserve">Garantizar el cumplimiento de la norma de </w:t>
      </w:r>
      <w:proofErr w:type="spellStart"/>
      <w:r w:rsidR="0093536A" w:rsidRPr="00164CE2">
        <w:rPr>
          <w:rFonts w:ascii="Open Sans" w:hAnsi="Open Sans" w:cs="Open Sans"/>
          <w:bCs/>
        </w:rPr>
        <w:t>Sarlaft</w:t>
      </w:r>
      <w:proofErr w:type="spellEnd"/>
      <w:r w:rsidR="0093536A" w:rsidRPr="00164CE2">
        <w:rPr>
          <w:rFonts w:ascii="Open Sans" w:hAnsi="Open Sans" w:cs="Open Sans"/>
          <w:bCs/>
        </w:rPr>
        <w:t xml:space="preserve"> 4.0 </w:t>
      </w:r>
      <w:r w:rsidR="00323F9D" w:rsidRPr="00164CE2">
        <w:rPr>
          <w:rFonts w:ascii="Open Sans" w:hAnsi="Open Sans" w:cs="Open Sans"/>
          <w:bCs/>
        </w:rPr>
        <w:t>que exige hacer la respectiva evaluación y categorización</w:t>
      </w:r>
      <w:r w:rsidR="00FC4A9C" w:rsidRPr="00164CE2">
        <w:rPr>
          <w:rFonts w:ascii="Open Sans" w:hAnsi="Open Sans" w:cs="Open Sans"/>
          <w:bCs/>
        </w:rPr>
        <w:t xml:space="preserve"> del riesgo</w:t>
      </w:r>
      <w:r w:rsidR="00323F9D" w:rsidRPr="00164CE2">
        <w:rPr>
          <w:rFonts w:ascii="Open Sans" w:hAnsi="Open Sans" w:cs="Open Sans"/>
          <w:bCs/>
        </w:rPr>
        <w:t xml:space="preserve"> de </w:t>
      </w:r>
      <w:r w:rsidR="00FC4A9C" w:rsidRPr="00164CE2">
        <w:rPr>
          <w:rFonts w:ascii="Open Sans" w:hAnsi="Open Sans" w:cs="Open Sans"/>
          <w:bCs/>
        </w:rPr>
        <w:t>cada uno de</w:t>
      </w:r>
      <w:r w:rsidR="00323F9D" w:rsidRPr="00164CE2">
        <w:rPr>
          <w:rFonts w:ascii="Open Sans" w:hAnsi="Open Sans" w:cs="Open Sans"/>
          <w:bCs/>
        </w:rPr>
        <w:t xml:space="preserve"> los clientes de Sura, independientemente si </w:t>
      </w:r>
      <w:r w:rsidR="00FC4A9C" w:rsidRPr="00164CE2">
        <w:rPr>
          <w:rFonts w:ascii="Open Sans" w:hAnsi="Open Sans" w:cs="Open Sans"/>
          <w:bCs/>
        </w:rPr>
        <w:t xml:space="preserve">se vinculan </w:t>
      </w:r>
      <w:r w:rsidR="006E3E87" w:rsidRPr="00164CE2">
        <w:rPr>
          <w:rFonts w:ascii="Open Sans" w:hAnsi="Open Sans" w:cs="Open Sans"/>
          <w:bCs/>
        </w:rPr>
        <w:t>por negocios que son realizados por empresas externas aliadas de Sura en la venta de seguros.</w:t>
      </w:r>
    </w:p>
    <w:p w14:paraId="4D840C48" w14:textId="77777777" w:rsidR="0093536A" w:rsidRPr="00164CE2" w:rsidRDefault="0093536A" w:rsidP="0093536A">
      <w:pPr>
        <w:pStyle w:val="Prrafodelista"/>
        <w:ind w:left="792"/>
        <w:jc w:val="both"/>
        <w:rPr>
          <w:rFonts w:ascii="Open Sans" w:hAnsi="Open Sans" w:cs="Open Sans"/>
        </w:rPr>
      </w:pPr>
    </w:p>
    <w:p w14:paraId="40D14F63" w14:textId="785356BC" w:rsidR="00E54249" w:rsidRPr="00164CE2" w:rsidRDefault="00864032" w:rsidP="00864032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  <w:b/>
        </w:rPr>
        <w:t xml:space="preserve">BENEFICIO: </w:t>
      </w:r>
      <w:r w:rsidR="00323D1D" w:rsidRPr="00164CE2">
        <w:rPr>
          <w:rFonts w:ascii="Open Sans" w:hAnsi="Open Sans" w:cs="Open Sans"/>
          <w:bCs/>
        </w:rPr>
        <w:t xml:space="preserve">El API provee tres mecanismos de integración </w:t>
      </w:r>
      <w:r w:rsidR="00663B65" w:rsidRPr="00164CE2">
        <w:rPr>
          <w:rFonts w:ascii="Open Sans" w:hAnsi="Open Sans" w:cs="Open Sans"/>
          <w:bCs/>
        </w:rPr>
        <w:t xml:space="preserve">para los aliados de Sura, de tal forma que puedan entregar oportunamente la información del formulario de </w:t>
      </w:r>
      <w:proofErr w:type="spellStart"/>
      <w:r w:rsidR="00663B65" w:rsidRPr="00164CE2">
        <w:rPr>
          <w:rFonts w:ascii="Open Sans" w:hAnsi="Open Sans" w:cs="Open Sans"/>
          <w:bCs/>
        </w:rPr>
        <w:t>sarlaft</w:t>
      </w:r>
      <w:proofErr w:type="spellEnd"/>
      <w:r w:rsidR="00663B65" w:rsidRPr="00164CE2">
        <w:rPr>
          <w:rFonts w:ascii="Open Sans" w:hAnsi="Open Sans" w:cs="Open Sans"/>
          <w:bCs/>
        </w:rPr>
        <w:t xml:space="preserve"> de los clientes</w:t>
      </w:r>
      <w:r w:rsidR="000F7C34" w:rsidRPr="00164CE2">
        <w:rPr>
          <w:rFonts w:ascii="Open Sans" w:hAnsi="Open Sans" w:cs="Open Sans"/>
          <w:bCs/>
        </w:rPr>
        <w:t>, de esta forma facilita la</w:t>
      </w:r>
      <w:r w:rsidR="005374D9" w:rsidRPr="00164CE2">
        <w:rPr>
          <w:rFonts w:ascii="Open Sans" w:hAnsi="Open Sans" w:cs="Open Sans"/>
          <w:bCs/>
        </w:rPr>
        <w:t xml:space="preserve"> entrega de información de forma oportuna tanto para aliados que ya tienen un aplicativo de </w:t>
      </w:r>
      <w:proofErr w:type="spellStart"/>
      <w:r w:rsidR="005374D9" w:rsidRPr="00164CE2">
        <w:rPr>
          <w:rFonts w:ascii="Open Sans" w:hAnsi="Open Sans" w:cs="Open Sans"/>
          <w:bCs/>
        </w:rPr>
        <w:t>saralft</w:t>
      </w:r>
      <w:proofErr w:type="spellEnd"/>
      <w:r w:rsidR="005374D9" w:rsidRPr="00164CE2">
        <w:rPr>
          <w:rFonts w:ascii="Open Sans" w:hAnsi="Open Sans" w:cs="Open Sans"/>
          <w:bCs/>
        </w:rPr>
        <w:t xml:space="preserve"> propio como para los que no lo tienen.</w:t>
      </w:r>
      <w:r w:rsidR="00663B65" w:rsidRPr="00164CE2">
        <w:rPr>
          <w:rFonts w:ascii="Open Sans" w:hAnsi="Open Sans" w:cs="Open Sans"/>
          <w:bCs/>
        </w:rPr>
        <w:t xml:space="preserve"> </w:t>
      </w:r>
      <w:r w:rsidR="00E73AF4" w:rsidRPr="00164CE2">
        <w:rPr>
          <w:rFonts w:ascii="Open Sans" w:hAnsi="Open Sans" w:cs="Open Sans"/>
          <w:bCs/>
        </w:rPr>
        <w:t xml:space="preserve">También permite evitar </w:t>
      </w:r>
      <w:r w:rsidR="006D2E8C" w:rsidRPr="00164CE2">
        <w:rPr>
          <w:rFonts w:ascii="Open Sans" w:hAnsi="Open Sans" w:cs="Open Sans"/>
          <w:bCs/>
        </w:rPr>
        <w:t xml:space="preserve">de manera oportuna </w:t>
      </w:r>
      <w:r w:rsidR="00E73AF4" w:rsidRPr="00164CE2">
        <w:rPr>
          <w:rFonts w:ascii="Open Sans" w:hAnsi="Open Sans" w:cs="Open Sans"/>
          <w:bCs/>
        </w:rPr>
        <w:t>la vinculación de clientes que no cumplen las normas</w:t>
      </w:r>
      <w:r w:rsidR="006D2E8C" w:rsidRPr="00164CE2">
        <w:rPr>
          <w:rFonts w:ascii="Open Sans" w:hAnsi="Open Sans" w:cs="Open Sans"/>
          <w:bCs/>
        </w:rPr>
        <w:t xml:space="preserve"> o políticas de Sura, como por ejemplo aquellos que no tienen una identificación valida en la Registraduría Nacional de Colombia.</w:t>
      </w:r>
    </w:p>
    <w:p w14:paraId="3107BE90" w14:textId="77777777" w:rsidR="006A4A6B" w:rsidRPr="00164CE2" w:rsidRDefault="006A4A6B" w:rsidP="006A4A6B">
      <w:pPr>
        <w:pStyle w:val="Prrafodelista"/>
        <w:ind w:left="792"/>
        <w:jc w:val="both"/>
        <w:rPr>
          <w:rFonts w:ascii="Open Sans" w:hAnsi="Open Sans" w:cs="Open Sans"/>
        </w:rPr>
      </w:pPr>
    </w:p>
    <w:p w14:paraId="03B3D19E" w14:textId="58862859" w:rsidR="00B77BAD" w:rsidRPr="00164CE2" w:rsidRDefault="00864032" w:rsidP="00381781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  <w:b/>
        </w:rPr>
        <w:t xml:space="preserve">¿CÓMO FUNCIONA? </w:t>
      </w:r>
      <w:r w:rsidR="00B77BAD" w:rsidRPr="00164CE2">
        <w:rPr>
          <w:rFonts w:ascii="Open Sans" w:hAnsi="Open Sans" w:cs="Open Sans"/>
        </w:rPr>
        <w:t xml:space="preserve">El api tiene </w:t>
      </w:r>
      <w:r w:rsidR="00BE580E" w:rsidRPr="00164CE2">
        <w:rPr>
          <w:rFonts w:ascii="Open Sans" w:hAnsi="Open Sans" w:cs="Open Sans"/>
        </w:rPr>
        <w:t>dos tipos de público objetivo y</w:t>
      </w:r>
      <w:r w:rsidR="003A3B83" w:rsidRPr="00164CE2">
        <w:rPr>
          <w:rFonts w:ascii="Open Sans" w:hAnsi="Open Sans" w:cs="Open Sans"/>
        </w:rPr>
        <w:t xml:space="preserve"> 3 tipos de integración, dispuestos de la siguiente forma:</w:t>
      </w:r>
    </w:p>
    <w:p w14:paraId="76603A36" w14:textId="77777777" w:rsidR="003A3B83" w:rsidRPr="00164CE2" w:rsidRDefault="003A3B83" w:rsidP="00B77BAD">
      <w:pPr>
        <w:pStyle w:val="Prrafodelista"/>
        <w:ind w:left="792"/>
        <w:rPr>
          <w:rFonts w:ascii="Open Sans" w:hAnsi="Open Sans" w:cs="Open Sans"/>
        </w:rPr>
      </w:pPr>
    </w:p>
    <w:p w14:paraId="464E55FE" w14:textId="5243B5A1" w:rsidR="00BE580E" w:rsidRPr="00164CE2" w:rsidRDefault="00BE580E" w:rsidP="00BE580E">
      <w:pPr>
        <w:pStyle w:val="Prrafodelista"/>
        <w:numPr>
          <w:ilvl w:val="0"/>
          <w:numId w:val="15"/>
        </w:numPr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 xml:space="preserve">Aliados con aplicativo de </w:t>
      </w:r>
      <w:proofErr w:type="spellStart"/>
      <w:r w:rsidRPr="00164CE2">
        <w:rPr>
          <w:rFonts w:ascii="Open Sans" w:hAnsi="Open Sans" w:cs="Open Sans"/>
          <w:b/>
          <w:bCs/>
        </w:rPr>
        <w:t>Sarlaft</w:t>
      </w:r>
      <w:proofErr w:type="spellEnd"/>
      <w:r w:rsidRPr="00164CE2">
        <w:rPr>
          <w:rFonts w:ascii="Open Sans" w:hAnsi="Open Sans" w:cs="Open Sans"/>
          <w:b/>
          <w:bCs/>
        </w:rPr>
        <w:t xml:space="preserve"> 4.0 propio</w:t>
      </w:r>
      <w:r w:rsidR="003A3B83" w:rsidRPr="00164CE2">
        <w:rPr>
          <w:rFonts w:ascii="Open Sans" w:hAnsi="Open Sans" w:cs="Open Sans"/>
          <w:b/>
          <w:bCs/>
        </w:rPr>
        <w:t>:</w:t>
      </w:r>
    </w:p>
    <w:p w14:paraId="6C1CEF1E" w14:textId="77777777" w:rsidR="003E3B80" w:rsidRPr="00164CE2" w:rsidRDefault="007E5890" w:rsidP="003E3B80">
      <w:pPr>
        <w:ind w:left="1440"/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Integración con enfoque transaccional, donde cada aliado realizará el proceso de evaluación y completitud del formulario de </w:t>
      </w:r>
      <w:proofErr w:type="spellStart"/>
      <w:r w:rsidR="002F22B2" w:rsidRPr="00164CE2">
        <w:rPr>
          <w:rFonts w:ascii="Open Sans" w:hAnsi="Open Sans" w:cs="Open Sans"/>
        </w:rPr>
        <w:t>S</w:t>
      </w:r>
      <w:r w:rsidRPr="00164CE2">
        <w:rPr>
          <w:rFonts w:ascii="Open Sans" w:hAnsi="Open Sans" w:cs="Open Sans"/>
        </w:rPr>
        <w:t>arlaft</w:t>
      </w:r>
      <w:proofErr w:type="spellEnd"/>
      <w:r w:rsidRPr="00164CE2">
        <w:rPr>
          <w:rFonts w:ascii="Open Sans" w:hAnsi="Open Sans" w:cs="Open Sans"/>
        </w:rPr>
        <w:t xml:space="preserve"> 4.0 y la integración con Sura se realizará con el objetivo de entregar la información y evidencias recolectadas para el cliente.</w:t>
      </w:r>
    </w:p>
    <w:p w14:paraId="11841025" w14:textId="0CDE122B" w:rsidR="003E3B80" w:rsidRPr="00164CE2" w:rsidRDefault="003E3B80" w:rsidP="003E3B80">
      <w:pPr>
        <w:ind w:left="1440"/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Esta integración no requiere </w:t>
      </w:r>
      <w:proofErr w:type="spellStart"/>
      <w:r w:rsidRPr="00164CE2">
        <w:rPr>
          <w:rFonts w:ascii="Open Sans" w:hAnsi="Open Sans" w:cs="Open Sans"/>
        </w:rPr>
        <w:t>callback</w:t>
      </w:r>
      <w:proofErr w:type="spellEnd"/>
      <w:r w:rsidRPr="00164CE2">
        <w:rPr>
          <w:rFonts w:ascii="Open Sans" w:hAnsi="Open Sans" w:cs="Open Sans"/>
        </w:rPr>
        <w:t xml:space="preserve"> por parte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4.0, dado que la integración será de forma síncrona.</w:t>
      </w:r>
    </w:p>
    <w:p w14:paraId="3E6BB9D0" w14:textId="2F58EE58" w:rsidR="006D0536" w:rsidRDefault="006D0536" w:rsidP="003E3B80">
      <w:pPr>
        <w:ind w:left="1440"/>
        <w:jc w:val="both"/>
        <w:rPr>
          <w:rFonts w:ascii="Open Sans" w:hAnsi="Open Sans" w:cs="Open Sans"/>
        </w:rPr>
      </w:pPr>
    </w:p>
    <w:p w14:paraId="01BC6CA1" w14:textId="77777777" w:rsidR="005541CE" w:rsidRPr="00164CE2" w:rsidRDefault="005541CE" w:rsidP="003E3B80">
      <w:pPr>
        <w:ind w:left="1440"/>
        <w:jc w:val="both"/>
        <w:rPr>
          <w:rFonts w:ascii="Open Sans" w:hAnsi="Open Sans" w:cs="Open Sans"/>
        </w:rPr>
      </w:pPr>
    </w:p>
    <w:p w14:paraId="0BB6AC70" w14:textId="1E92A464" w:rsidR="006D0536" w:rsidRPr="00164CE2" w:rsidRDefault="006D0536" w:rsidP="003E3B80">
      <w:pPr>
        <w:ind w:left="1440"/>
        <w:jc w:val="both"/>
        <w:rPr>
          <w:rFonts w:ascii="Open Sans" w:hAnsi="Open Sans" w:cs="Open Sans"/>
        </w:rPr>
      </w:pPr>
    </w:p>
    <w:p w14:paraId="044EFC17" w14:textId="21E30DBC" w:rsidR="006D0536" w:rsidRPr="00164CE2" w:rsidRDefault="006D0536" w:rsidP="006D0536">
      <w:pPr>
        <w:ind w:left="720" w:firstLine="720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lastRenderedPageBreak/>
        <w:t>Premisas:</w:t>
      </w:r>
    </w:p>
    <w:p w14:paraId="65299EDF" w14:textId="77777777" w:rsidR="006D0536" w:rsidRPr="00164CE2" w:rsidRDefault="006D0536" w:rsidP="005A1077">
      <w:pPr>
        <w:pStyle w:val="Prrafodelista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Los aliados deben homologar datos de entrada de los servicios web.</w:t>
      </w:r>
    </w:p>
    <w:p w14:paraId="08C0CAC6" w14:textId="77777777" w:rsidR="006D0536" w:rsidRPr="00164CE2" w:rsidRDefault="006D0536" w:rsidP="005A1077">
      <w:pPr>
        <w:pStyle w:val="Prrafodelista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Sura obtendrá las evidencias del proceso de evaluación, no se repiten validaciones. </w:t>
      </w:r>
    </w:p>
    <w:p w14:paraId="672FC7C6" w14:textId="77777777" w:rsidR="006D0536" w:rsidRPr="00164CE2" w:rsidRDefault="006D0536" w:rsidP="005A1077">
      <w:pPr>
        <w:pStyle w:val="Prrafodelista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Sura no calculará el tipo de riesgo, éste dato se obtiene de la evaluación del aliado. </w:t>
      </w:r>
    </w:p>
    <w:p w14:paraId="2F0FD976" w14:textId="77777777" w:rsidR="006D0536" w:rsidRPr="00164CE2" w:rsidRDefault="006D0536" w:rsidP="005A1077">
      <w:pPr>
        <w:pStyle w:val="Prrafodelista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Se realizará un proceso síncrono sin </w:t>
      </w:r>
      <w:proofErr w:type="spellStart"/>
      <w:r w:rsidRPr="00164CE2">
        <w:rPr>
          <w:rFonts w:ascii="Open Sans" w:hAnsi="Open Sans" w:cs="Open Sans"/>
        </w:rPr>
        <w:t>webhook</w:t>
      </w:r>
      <w:proofErr w:type="spellEnd"/>
      <w:r w:rsidRPr="00164CE2">
        <w:rPr>
          <w:rFonts w:ascii="Open Sans" w:hAnsi="Open Sans" w:cs="Open Sans"/>
        </w:rPr>
        <w:t>. </w:t>
      </w:r>
    </w:p>
    <w:p w14:paraId="0E16583D" w14:textId="77777777" w:rsidR="006D0536" w:rsidRPr="00164CE2" w:rsidRDefault="006D0536" w:rsidP="005A1077">
      <w:pPr>
        <w:pStyle w:val="Prrafodelista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Sura recibiría información, evidencias y requisitos. </w:t>
      </w:r>
    </w:p>
    <w:p w14:paraId="4D416F88" w14:textId="77777777" w:rsidR="00031239" w:rsidRPr="00164CE2" w:rsidRDefault="00031239" w:rsidP="00031239">
      <w:pPr>
        <w:pStyle w:val="Prrafodelista"/>
        <w:ind w:left="2160"/>
        <w:jc w:val="both"/>
        <w:rPr>
          <w:rFonts w:ascii="Open Sans" w:hAnsi="Open Sans" w:cs="Open Sans"/>
        </w:rPr>
      </w:pPr>
    </w:p>
    <w:p w14:paraId="7F419ECC" w14:textId="69BD5776" w:rsidR="00BE580E" w:rsidRPr="00164CE2" w:rsidRDefault="00BE580E" w:rsidP="00BE580E">
      <w:pPr>
        <w:pStyle w:val="Prrafodelista"/>
        <w:numPr>
          <w:ilvl w:val="0"/>
          <w:numId w:val="15"/>
        </w:numPr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 xml:space="preserve">Aliados sin aplicativo de </w:t>
      </w:r>
      <w:proofErr w:type="spellStart"/>
      <w:r w:rsidRPr="00164CE2">
        <w:rPr>
          <w:rFonts w:ascii="Open Sans" w:hAnsi="Open Sans" w:cs="Open Sans"/>
          <w:b/>
          <w:bCs/>
        </w:rPr>
        <w:t>Sarlaft</w:t>
      </w:r>
      <w:proofErr w:type="spellEnd"/>
      <w:r w:rsidRPr="00164CE2">
        <w:rPr>
          <w:rFonts w:ascii="Open Sans" w:hAnsi="Open Sans" w:cs="Open Sans"/>
          <w:b/>
          <w:bCs/>
        </w:rPr>
        <w:t xml:space="preserve"> 4.0 propio</w:t>
      </w:r>
      <w:r w:rsidR="00B34270" w:rsidRPr="00164CE2">
        <w:rPr>
          <w:rFonts w:ascii="Open Sans" w:hAnsi="Open Sans" w:cs="Open Sans"/>
          <w:b/>
          <w:bCs/>
        </w:rPr>
        <w:t xml:space="preserve"> – </w:t>
      </w:r>
      <w:proofErr w:type="spellStart"/>
      <w:r w:rsidR="00B34270" w:rsidRPr="00164CE2">
        <w:rPr>
          <w:rFonts w:ascii="Open Sans" w:hAnsi="Open Sans" w:cs="Open Sans"/>
          <w:b/>
          <w:bCs/>
        </w:rPr>
        <w:t>Webcomponent</w:t>
      </w:r>
      <w:proofErr w:type="spellEnd"/>
    </w:p>
    <w:p w14:paraId="7D66DD16" w14:textId="77777777" w:rsidR="00457162" w:rsidRPr="00164CE2" w:rsidRDefault="00457162" w:rsidP="00457162">
      <w:pPr>
        <w:pStyle w:val="Prrafodelista"/>
        <w:ind w:left="1512"/>
        <w:jc w:val="both"/>
        <w:rPr>
          <w:rFonts w:ascii="Open Sans" w:hAnsi="Open Sans" w:cs="Open Sans"/>
        </w:rPr>
      </w:pPr>
      <w:bookmarkStart w:id="0" w:name="_Hlk112680364"/>
      <w:r w:rsidRPr="00164CE2">
        <w:rPr>
          <w:rFonts w:ascii="Open Sans" w:hAnsi="Open Sans" w:cs="Open Sans"/>
        </w:rPr>
        <w:t xml:space="preserve">Integración con enfoque transaccional y con un aliado que no tiene un proceso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independiente.</w:t>
      </w:r>
    </w:p>
    <w:bookmarkEnd w:id="0"/>
    <w:p w14:paraId="1FD148CC" w14:textId="49009EF3" w:rsidR="00B34270" w:rsidRPr="00164CE2" w:rsidRDefault="00457162" w:rsidP="00457162">
      <w:pPr>
        <w:pStyle w:val="Prrafodelista"/>
        <w:ind w:left="1512"/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La integración se realizaría por medio de </w:t>
      </w:r>
      <w:proofErr w:type="spellStart"/>
      <w:r w:rsidRPr="00164CE2">
        <w:rPr>
          <w:rFonts w:ascii="Open Sans" w:hAnsi="Open Sans" w:cs="Open Sans"/>
        </w:rPr>
        <w:t>webcomponent</w:t>
      </w:r>
      <w:proofErr w:type="spellEnd"/>
      <w:r w:rsidRPr="00164CE2">
        <w:rPr>
          <w:rFonts w:ascii="Open Sans" w:hAnsi="Open Sans" w:cs="Open Sans"/>
        </w:rPr>
        <w:t xml:space="preserve">, abstrayendo la complejidad de consumir muchos servicios por el </w:t>
      </w:r>
      <w:proofErr w:type="spellStart"/>
      <w:r w:rsidRPr="00164CE2">
        <w:rPr>
          <w:rFonts w:ascii="Open Sans" w:hAnsi="Open Sans" w:cs="Open Sans"/>
        </w:rPr>
        <w:t>ApiGee</w:t>
      </w:r>
      <w:proofErr w:type="spellEnd"/>
      <w:r w:rsidRPr="00164CE2">
        <w:rPr>
          <w:rFonts w:ascii="Open Sans" w:hAnsi="Open Sans" w:cs="Open Sans"/>
        </w:rPr>
        <w:t xml:space="preserve"> y construir un formulario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desde cero.</w:t>
      </w:r>
    </w:p>
    <w:p w14:paraId="7FE2455B" w14:textId="30AC8F6B" w:rsidR="00F0298B" w:rsidRPr="00164CE2" w:rsidRDefault="00457162" w:rsidP="00F0298B">
      <w:pPr>
        <w:ind w:left="1512"/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En este escenario por medio del api</w:t>
      </w:r>
      <w:r w:rsidR="00117984" w:rsidRPr="00164CE2">
        <w:rPr>
          <w:rFonts w:ascii="Open Sans" w:hAnsi="Open Sans" w:cs="Open Sans"/>
        </w:rPr>
        <w:t xml:space="preserve"> solo se consumirá un servicio web </w:t>
      </w:r>
      <w:r w:rsidR="00F0298B" w:rsidRPr="00164CE2">
        <w:rPr>
          <w:rFonts w:ascii="Open Sans" w:hAnsi="Open Sans" w:cs="Open Sans"/>
        </w:rPr>
        <w:t>que permite obtener el token JWT, necesario</w:t>
      </w:r>
      <w:r w:rsidR="00B86BF3">
        <w:rPr>
          <w:rFonts w:ascii="Open Sans" w:hAnsi="Open Sans" w:cs="Open Sans"/>
        </w:rPr>
        <w:t xml:space="preserve"> para</w:t>
      </w:r>
      <w:r w:rsidR="00F0298B" w:rsidRPr="00164CE2">
        <w:rPr>
          <w:rFonts w:ascii="Open Sans" w:hAnsi="Open Sans" w:cs="Open Sans"/>
        </w:rPr>
        <w:t xml:space="preserve"> la integración con </w:t>
      </w:r>
      <w:proofErr w:type="spellStart"/>
      <w:r w:rsidR="00F0298B" w:rsidRPr="00164CE2">
        <w:rPr>
          <w:rFonts w:ascii="Open Sans" w:hAnsi="Open Sans" w:cs="Open Sans"/>
        </w:rPr>
        <w:t>webcomponent</w:t>
      </w:r>
      <w:proofErr w:type="spellEnd"/>
      <w:r w:rsidR="00F0298B" w:rsidRPr="00164CE2">
        <w:rPr>
          <w:rFonts w:ascii="Open Sans" w:hAnsi="Open Sans" w:cs="Open Sans"/>
        </w:rPr>
        <w:t>.</w:t>
      </w:r>
    </w:p>
    <w:p w14:paraId="5990B81E" w14:textId="77777777" w:rsidR="00B34270" w:rsidRPr="00164CE2" w:rsidRDefault="00B34270" w:rsidP="00B34270">
      <w:pPr>
        <w:pStyle w:val="Prrafodelista"/>
        <w:ind w:left="1512"/>
        <w:rPr>
          <w:rFonts w:ascii="Open Sans" w:hAnsi="Open Sans" w:cs="Open Sans"/>
          <w:b/>
          <w:bCs/>
        </w:rPr>
      </w:pPr>
    </w:p>
    <w:p w14:paraId="555A6A67" w14:textId="1EA723CE" w:rsidR="00B34270" w:rsidRPr="00164CE2" w:rsidRDefault="00B34270" w:rsidP="00B34270">
      <w:pPr>
        <w:pStyle w:val="Prrafodelista"/>
        <w:numPr>
          <w:ilvl w:val="0"/>
          <w:numId w:val="15"/>
        </w:numPr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 xml:space="preserve">Aliados sin aplicativo de </w:t>
      </w:r>
      <w:proofErr w:type="spellStart"/>
      <w:r w:rsidRPr="00164CE2">
        <w:rPr>
          <w:rFonts w:ascii="Open Sans" w:hAnsi="Open Sans" w:cs="Open Sans"/>
          <w:b/>
          <w:bCs/>
        </w:rPr>
        <w:t>Sarlaft</w:t>
      </w:r>
      <w:proofErr w:type="spellEnd"/>
      <w:r w:rsidRPr="00164CE2">
        <w:rPr>
          <w:rFonts w:ascii="Open Sans" w:hAnsi="Open Sans" w:cs="Open Sans"/>
          <w:b/>
          <w:bCs/>
        </w:rPr>
        <w:t xml:space="preserve"> 4.0 propio – API</w:t>
      </w:r>
    </w:p>
    <w:p w14:paraId="05EC4541" w14:textId="44B1959C" w:rsidR="00BC46C6" w:rsidRPr="00164CE2" w:rsidRDefault="00BC46C6" w:rsidP="00BC46C6">
      <w:pPr>
        <w:pStyle w:val="Prrafodelista"/>
        <w:ind w:left="1512"/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Integración con enfoque transaccional y con un aliado que no tiene un proceso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independiente</w:t>
      </w:r>
      <w:r w:rsidR="0079469D" w:rsidRPr="00164CE2">
        <w:rPr>
          <w:rFonts w:ascii="Open Sans" w:hAnsi="Open Sans" w:cs="Open Sans"/>
        </w:rPr>
        <w:t xml:space="preserve">, pero requieren hacer integración solo por API sin utilizar la integración por </w:t>
      </w:r>
      <w:proofErr w:type="spellStart"/>
      <w:r w:rsidR="0079469D" w:rsidRPr="00164CE2">
        <w:rPr>
          <w:rFonts w:ascii="Open Sans" w:hAnsi="Open Sans" w:cs="Open Sans"/>
        </w:rPr>
        <w:t>webcomponent</w:t>
      </w:r>
      <w:proofErr w:type="spellEnd"/>
      <w:r w:rsidR="0079469D" w:rsidRPr="00164CE2">
        <w:rPr>
          <w:rFonts w:ascii="Open Sans" w:hAnsi="Open Sans" w:cs="Open Sans"/>
        </w:rPr>
        <w:t>.</w:t>
      </w:r>
    </w:p>
    <w:p w14:paraId="09230A07" w14:textId="77777777" w:rsidR="0070690F" w:rsidRPr="00164CE2" w:rsidRDefault="0070690F" w:rsidP="0070690F">
      <w:pPr>
        <w:ind w:left="720" w:firstLine="720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Premisas:</w:t>
      </w:r>
    </w:p>
    <w:p w14:paraId="2044714E" w14:textId="77777777" w:rsidR="0070690F" w:rsidRPr="00164CE2" w:rsidRDefault="0070690F" w:rsidP="0070690F">
      <w:pPr>
        <w:pStyle w:val="Prrafodelista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Los aliados deben homologar datos de entrada de los servicios web.</w:t>
      </w:r>
    </w:p>
    <w:p w14:paraId="7CBB911A" w14:textId="1F3C9662" w:rsidR="0070690F" w:rsidRPr="00164CE2" w:rsidRDefault="0070690F" w:rsidP="0070690F">
      <w:pPr>
        <w:pStyle w:val="Prrafodelista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Sura </w:t>
      </w:r>
      <w:r w:rsidR="004F170F" w:rsidRPr="00164CE2">
        <w:rPr>
          <w:rFonts w:ascii="Open Sans" w:hAnsi="Open Sans" w:cs="Open Sans"/>
        </w:rPr>
        <w:t xml:space="preserve">realizara el proceso de evaluación, incluyendo categorización </w:t>
      </w:r>
      <w:r w:rsidR="009601C0" w:rsidRPr="00164CE2">
        <w:rPr>
          <w:rFonts w:ascii="Open Sans" w:hAnsi="Open Sans" w:cs="Open Sans"/>
        </w:rPr>
        <w:t>del riego</w:t>
      </w:r>
      <w:r w:rsidR="004F170F" w:rsidRPr="00164CE2">
        <w:rPr>
          <w:rFonts w:ascii="Open Sans" w:hAnsi="Open Sans" w:cs="Open Sans"/>
        </w:rPr>
        <w:t xml:space="preserve">, recolección de evidencias y soportes necesarios para completitud del formulario de </w:t>
      </w:r>
      <w:proofErr w:type="spellStart"/>
      <w:r w:rsidR="009601C0" w:rsidRPr="00164CE2">
        <w:rPr>
          <w:rFonts w:ascii="Open Sans" w:hAnsi="Open Sans" w:cs="Open Sans"/>
        </w:rPr>
        <w:t>sarlaft</w:t>
      </w:r>
      <w:proofErr w:type="spellEnd"/>
      <w:r w:rsidR="009601C0" w:rsidRPr="00164CE2">
        <w:rPr>
          <w:rFonts w:ascii="Open Sans" w:hAnsi="Open Sans" w:cs="Open Sans"/>
        </w:rPr>
        <w:t>.</w:t>
      </w:r>
    </w:p>
    <w:p w14:paraId="05F5DEBF" w14:textId="0EF884D4" w:rsidR="00AB5949" w:rsidRPr="00164CE2" w:rsidRDefault="00AB5949" w:rsidP="0070690F">
      <w:pPr>
        <w:pStyle w:val="Prrafodelista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Sura determinara si la evaluación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es exitosa o fallida, donde una evaluación fallida conlleva a que el cliente no pueda ser vinculado a la compañía.</w:t>
      </w:r>
    </w:p>
    <w:p w14:paraId="7EE6D6EC" w14:textId="351E9123" w:rsidR="0070690F" w:rsidRPr="00164CE2" w:rsidRDefault="004F170F" w:rsidP="0070690F">
      <w:pPr>
        <w:pStyle w:val="Prrafodelista"/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El diseño de la comunicación por medio de Apis para terceros lleva igualmente la implementación de </w:t>
      </w:r>
      <w:proofErr w:type="spellStart"/>
      <w:r w:rsidRPr="00164CE2">
        <w:rPr>
          <w:rFonts w:ascii="Open Sans" w:hAnsi="Open Sans" w:cs="Open Sans"/>
        </w:rPr>
        <w:t>webhook</w:t>
      </w:r>
      <w:proofErr w:type="spellEnd"/>
      <w:r w:rsidRPr="00164CE2">
        <w:rPr>
          <w:rFonts w:ascii="Open Sans" w:hAnsi="Open Sans" w:cs="Open Sans"/>
        </w:rPr>
        <w:t xml:space="preserve">, es decir cada aliado debe crear un servicio </w:t>
      </w:r>
      <w:proofErr w:type="spellStart"/>
      <w:r w:rsidRPr="00164CE2">
        <w:rPr>
          <w:rFonts w:ascii="Open Sans" w:hAnsi="Open Sans" w:cs="Open Sans"/>
        </w:rPr>
        <w:t>rest</w:t>
      </w:r>
      <w:proofErr w:type="spellEnd"/>
      <w:r w:rsidRPr="00164CE2">
        <w:rPr>
          <w:rFonts w:ascii="Open Sans" w:hAnsi="Open Sans" w:cs="Open Sans"/>
        </w:rPr>
        <w:t xml:space="preserve"> con autenticación JWT, donde recibirá la respuesta de finalización del proceso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="0070690F" w:rsidRPr="00164CE2">
        <w:rPr>
          <w:rFonts w:ascii="Open Sans" w:hAnsi="Open Sans" w:cs="Open Sans"/>
        </w:rPr>
        <w:t>. </w:t>
      </w:r>
    </w:p>
    <w:p w14:paraId="15462AC7" w14:textId="0990A5F3" w:rsidR="00AE2C6F" w:rsidRPr="00164CE2" w:rsidRDefault="00AE2C6F" w:rsidP="00AE2C6F">
      <w:pPr>
        <w:pStyle w:val="Prrafodelista"/>
        <w:numPr>
          <w:ilvl w:val="0"/>
          <w:numId w:val="16"/>
        </w:numPr>
        <w:shd w:val="clear" w:color="auto" w:fill="FFFFFF"/>
        <w:spacing w:after="0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Cada aliado debe ser responsable de implementar y presentar al usuario el formulario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cumpliendo con la normatividad vigente, y cuando un cambio de norma afecte el formulario, el aliado </w:t>
      </w:r>
      <w:r w:rsidRPr="00164CE2">
        <w:rPr>
          <w:rFonts w:ascii="Open Sans" w:hAnsi="Open Sans" w:cs="Open Sans"/>
        </w:rPr>
        <w:lastRenderedPageBreak/>
        <w:t xml:space="preserve">debe encargarse de sus ajustes para la correcta comunicación con el api 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4.0.</w:t>
      </w:r>
    </w:p>
    <w:p w14:paraId="74D21816" w14:textId="77777777" w:rsidR="006D2E8C" w:rsidRPr="00164CE2" w:rsidRDefault="006D2E8C" w:rsidP="006D2E8C">
      <w:pPr>
        <w:pStyle w:val="Prrafodelista"/>
        <w:rPr>
          <w:rFonts w:ascii="Open Sans" w:hAnsi="Open Sans" w:cs="Open Sans"/>
        </w:rPr>
      </w:pPr>
    </w:p>
    <w:p w14:paraId="04ACB856" w14:textId="77777777" w:rsidR="006D2E8C" w:rsidRPr="00164CE2" w:rsidRDefault="006D2E8C" w:rsidP="006D2E8C">
      <w:pPr>
        <w:pStyle w:val="Prrafodelista"/>
        <w:ind w:left="792"/>
        <w:jc w:val="both"/>
        <w:rPr>
          <w:rFonts w:ascii="Open Sans" w:hAnsi="Open Sans" w:cs="Open Sans"/>
        </w:rPr>
      </w:pPr>
    </w:p>
    <w:p w14:paraId="4126F930" w14:textId="48B31A87" w:rsidR="00864032" w:rsidRPr="00164CE2" w:rsidRDefault="00864032" w:rsidP="00864032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t xml:space="preserve">¿QUÉ SERVICIOS HACEN PARTE DEL PRODUCTO? </w:t>
      </w:r>
      <w:r w:rsidR="008E0156" w:rsidRPr="00164CE2">
        <w:rPr>
          <w:rFonts w:ascii="Open Sans" w:hAnsi="Open Sans" w:cs="Open Sans"/>
        </w:rPr>
        <w:t xml:space="preserve">Se describen los servicios </w:t>
      </w:r>
      <w:r w:rsidR="00053D81" w:rsidRPr="00164CE2">
        <w:rPr>
          <w:rFonts w:ascii="Open Sans" w:hAnsi="Open Sans" w:cs="Open Sans"/>
        </w:rPr>
        <w:t>que permiten realizar las integraciones descritas en el punto anterior:</w:t>
      </w:r>
    </w:p>
    <w:p w14:paraId="1A0D8037" w14:textId="77777777" w:rsidR="00FC4A83" w:rsidRPr="00164CE2" w:rsidRDefault="00FC4A83" w:rsidP="00FC4A83">
      <w:pPr>
        <w:pStyle w:val="Prrafodelista"/>
        <w:ind w:left="792"/>
        <w:jc w:val="both"/>
        <w:rPr>
          <w:rFonts w:ascii="Open Sans" w:hAnsi="Open Sans" w:cs="Open Sans"/>
          <w:b/>
        </w:rPr>
      </w:pPr>
    </w:p>
    <w:p w14:paraId="23F7E75C" w14:textId="0C53F9FB" w:rsidR="00053D81" w:rsidRPr="00164CE2" w:rsidRDefault="00FC4A83" w:rsidP="00FC4A83">
      <w:pPr>
        <w:pStyle w:val="Prrafodelista"/>
        <w:numPr>
          <w:ilvl w:val="0"/>
          <w:numId w:val="20"/>
        </w:numPr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t xml:space="preserve">Servicio Catálogos: </w:t>
      </w:r>
      <w:r w:rsidR="00F62F2F" w:rsidRPr="00164CE2">
        <w:rPr>
          <w:rFonts w:ascii="Open Sans" w:hAnsi="Open Sans" w:cs="Open Sans"/>
        </w:rPr>
        <w:t xml:space="preserve">permite al aliado realizar las homologaciones de catálogos </w:t>
      </w:r>
      <w:r w:rsidR="00F702EF" w:rsidRPr="00164CE2">
        <w:rPr>
          <w:rFonts w:ascii="Open Sans" w:hAnsi="Open Sans" w:cs="Open Sans"/>
        </w:rPr>
        <w:t xml:space="preserve">necesarias </w:t>
      </w:r>
      <w:r w:rsidR="00F62F2F" w:rsidRPr="00164CE2">
        <w:rPr>
          <w:rFonts w:ascii="Open Sans" w:hAnsi="Open Sans" w:cs="Open Sans"/>
        </w:rPr>
        <w:t>para el ingreso de la información en todos los servicios web del api</w:t>
      </w:r>
      <w:r w:rsidR="00F702EF" w:rsidRPr="00164CE2">
        <w:rPr>
          <w:rFonts w:ascii="Open Sans" w:hAnsi="Open Sans" w:cs="Open Sans"/>
        </w:rPr>
        <w:t xml:space="preserve">; </w:t>
      </w:r>
      <w:r w:rsidR="00F62F2F" w:rsidRPr="00164CE2">
        <w:rPr>
          <w:rFonts w:ascii="Open Sans" w:hAnsi="Open Sans" w:cs="Open Sans"/>
        </w:rPr>
        <w:t>por ejemplo: códigos de tipos de documento, tipos de dirección, países, departamento, ciudades</w:t>
      </w:r>
      <w:r w:rsidR="00F702EF" w:rsidRPr="00164CE2">
        <w:rPr>
          <w:rFonts w:ascii="Open Sans" w:hAnsi="Open Sans" w:cs="Open Sans"/>
        </w:rPr>
        <w:t>.</w:t>
      </w:r>
    </w:p>
    <w:p w14:paraId="34BC3AAA" w14:textId="77777777" w:rsidR="00A63863" w:rsidRPr="00164CE2" w:rsidRDefault="00A63863" w:rsidP="00A63863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0CA9CEA7" w14:textId="6B14B8D5" w:rsidR="00A63863" w:rsidRPr="00164CE2" w:rsidRDefault="00A63863" w:rsidP="00A63863">
      <w:pPr>
        <w:pStyle w:val="Prrafodelista"/>
        <w:ind w:left="1080"/>
        <w:jc w:val="both"/>
        <w:rPr>
          <w:rFonts w:ascii="Open Sans" w:hAnsi="Open Sans" w:cs="Open Sans"/>
          <w:color w:val="212121"/>
          <w:shd w:val="clear" w:color="auto" w:fill="FFFFFF"/>
        </w:rPr>
      </w:pPr>
      <w:proofErr w:type="spellStart"/>
      <w:r w:rsidRPr="00164CE2">
        <w:rPr>
          <w:rFonts w:ascii="Open Sans" w:hAnsi="Open Sans" w:cs="Open Sans"/>
          <w:b/>
        </w:rPr>
        <w:t>Path</w:t>
      </w:r>
      <w:proofErr w:type="spellEnd"/>
      <w:r w:rsidRPr="00164CE2">
        <w:rPr>
          <w:rFonts w:ascii="Open Sans" w:hAnsi="Open Sans" w:cs="Open Sans"/>
          <w:b/>
        </w:rPr>
        <w:t xml:space="preserve">: </w:t>
      </w:r>
      <w:r w:rsidRPr="00164CE2">
        <w:rPr>
          <w:rFonts w:ascii="Open Sans" w:hAnsi="Open Sans" w:cs="Open Sans"/>
        </w:rPr>
        <w:t>/</w:t>
      </w:r>
      <w:proofErr w:type="spellStart"/>
      <w:r w:rsidR="006A3322" w:rsidRPr="006A3322">
        <w:rPr>
          <w:rFonts w:ascii="Open Sans" w:hAnsi="Open Sans" w:cs="Open Sans"/>
        </w:rPr>
        <w:t>sarlaft</w:t>
      </w:r>
      <w:proofErr w:type="spellEnd"/>
      <w:r w:rsidR="006A3322" w:rsidRPr="006A3322">
        <w:rPr>
          <w:rFonts w:ascii="Open Sans" w:hAnsi="Open Sans" w:cs="Open Sans"/>
        </w:rPr>
        <w:t>/v1/</w:t>
      </w:r>
      <w:proofErr w:type="spellStart"/>
      <w:r w:rsidR="006A3322" w:rsidRPr="006A3322">
        <w:rPr>
          <w:rFonts w:ascii="Open Sans" w:hAnsi="Open Sans" w:cs="Open Sans"/>
        </w:rPr>
        <w:t>catalogos</w:t>
      </w:r>
      <w:proofErr w:type="spellEnd"/>
    </w:p>
    <w:p w14:paraId="472794C7" w14:textId="77777777" w:rsidR="0087140D" w:rsidRPr="00164CE2" w:rsidRDefault="0087140D" w:rsidP="0087140D">
      <w:pPr>
        <w:ind w:left="1080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</w:rPr>
        <w:t>Escenarios de integración:</w:t>
      </w:r>
      <w:r w:rsidRPr="00164CE2">
        <w:rPr>
          <w:rFonts w:ascii="Open Sans" w:hAnsi="Open Sans" w:cs="Open Sans"/>
          <w:color w:val="212121"/>
          <w:shd w:val="clear" w:color="auto" w:fill="FFFFFF"/>
        </w:rPr>
        <w:t xml:space="preserve"> </w:t>
      </w:r>
      <w:r w:rsidRPr="00164CE2">
        <w:rPr>
          <w:rFonts w:ascii="Open Sans" w:hAnsi="Open Sans" w:cs="Open Sans"/>
        </w:rPr>
        <w:t xml:space="preserve">Aliados con aplicativo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propio y Aliados sin aplicativo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propio – API</w:t>
      </w:r>
    </w:p>
    <w:p w14:paraId="7767608C" w14:textId="77777777" w:rsidR="00A63863" w:rsidRPr="00164CE2" w:rsidRDefault="00A63863" w:rsidP="00A63863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02DEAD73" w14:textId="047756DC" w:rsidR="00FC4A83" w:rsidRPr="00164CE2" w:rsidRDefault="00FC4A83" w:rsidP="00FC4A83">
      <w:pPr>
        <w:pStyle w:val="Prrafodelista"/>
        <w:numPr>
          <w:ilvl w:val="0"/>
          <w:numId w:val="20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  <w:b/>
        </w:rPr>
        <w:t xml:space="preserve">Servicio </w:t>
      </w:r>
      <w:r w:rsidR="000E7B07" w:rsidRPr="00164CE2">
        <w:rPr>
          <w:rFonts w:ascii="Open Sans" w:hAnsi="Open Sans" w:cs="Open Sans"/>
          <w:b/>
        </w:rPr>
        <w:t xml:space="preserve">Entregar información </w:t>
      </w:r>
      <w:r w:rsidR="00B307A0" w:rsidRPr="00164CE2">
        <w:rPr>
          <w:rFonts w:ascii="Open Sans" w:hAnsi="Open Sans" w:cs="Open Sans"/>
          <w:b/>
        </w:rPr>
        <w:t>Evaluación</w:t>
      </w:r>
      <w:r w:rsidR="000E7B07" w:rsidRPr="00164CE2">
        <w:rPr>
          <w:rFonts w:ascii="Open Sans" w:hAnsi="Open Sans" w:cs="Open Sans"/>
          <w:b/>
        </w:rPr>
        <w:t>:</w:t>
      </w:r>
      <w:r w:rsidR="00623789" w:rsidRPr="00164CE2">
        <w:rPr>
          <w:rFonts w:ascii="Open Sans" w:hAnsi="Open Sans" w:cs="Open Sans"/>
          <w:color w:val="172B4D"/>
          <w:spacing w:val="-1"/>
          <w:shd w:val="clear" w:color="auto" w:fill="FFFFFF"/>
        </w:rPr>
        <w:t xml:space="preserve"> </w:t>
      </w:r>
      <w:r w:rsidR="00623789" w:rsidRPr="00164CE2">
        <w:rPr>
          <w:rFonts w:ascii="Open Sans" w:hAnsi="Open Sans" w:cs="Open Sans"/>
        </w:rPr>
        <w:t>permite crear la evaluación ingresando tanto la información de</w:t>
      </w:r>
      <w:r w:rsidR="00B307A0" w:rsidRPr="00164CE2">
        <w:rPr>
          <w:rFonts w:ascii="Open Sans" w:hAnsi="Open Sans" w:cs="Open Sans"/>
        </w:rPr>
        <w:t xml:space="preserve"> la evaluación </w:t>
      </w:r>
      <w:r w:rsidR="00623789" w:rsidRPr="00164CE2">
        <w:rPr>
          <w:rFonts w:ascii="Open Sans" w:hAnsi="Open Sans" w:cs="Open Sans"/>
        </w:rPr>
        <w:t>como la de guardar formulario en un</w:t>
      </w:r>
      <w:r w:rsidR="00B307A0" w:rsidRPr="00164CE2">
        <w:rPr>
          <w:rFonts w:ascii="Open Sans" w:hAnsi="Open Sans" w:cs="Open Sans"/>
        </w:rPr>
        <w:t xml:space="preserve"> </w:t>
      </w:r>
      <w:r w:rsidR="00623789" w:rsidRPr="00164CE2">
        <w:rPr>
          <w:rFonts w:ascii="Open Sans" w:hAnsi="Open Sans" w:cs="Open Sans"/>
        </w:rPr>
        <w:t>sol</w:t>
      </w:r>
      <w:r w:rsidR="00B307A0" w:rsidRPr="00164CE2">
        <w:rPr>
          <w:rFonts w:ascii="Open Sans" w:hAnsi="Open Sans" w:cs="Open Sans"/>
        </w:rPr>
        <w:t>o paso</w:t>
      </w:r>
      <w:r w:rsidR="00623789" w:rsidRPr="00164CE2">
        <w:rPr>
          <w:rFonts w:ascii="Open Sans" w:hAnsi="Open Sans" w:cs="Open Sans"/>
        </w:rPr>
        <w:t xml:space="preserve"> para generar la evaluación correspondiente</w:t>
      </w:r>
      <w:r w:rsidR="0087140D" w:rsidRPr="00164CE2">
        <w:rPr>
          <w:rFonts w:ascii="Open Sans" w:hAnsi="Open Sans" w:cs="Open Sans"/>
        </w:rPr>
        <w:t xml:space="preserve">, se recibe el tipo de riesgo y algunas evidencias tomadas por el aliado en su proceso de </w:t>
      </w:r>
      <w:proofErr w:type="spellStart"/>
      <w:r w:rsidR="0087140D" w:rsidRPr="00164CE2">
        <w:rPr>
          <w:rFonts w:ascii="Open Sans" w:hAnsi="Open Sans" w:cs="Open Sans"/>
        </w:rPr>
        <w:t>sarlaft</w:t>
      </w:r>
      <w:proofErr w:type="spellEnd"/>
      <w:r w:rsidR="0087140D" w:rsidRPr="00164CE2">
        <w:rPr>
          <w:rFonts w:ascii="Open Sans" w:hAnsi="Open Sans" w:cs="Open Sans"/>
        </w:rPr>
        <w:t xml:space="preserve">. </w:t>
      </w:r>
    </w:p>
    <w:p w14:paraId="714BE81F" w14:textId="77777777" w:rsidR="0087140D" w:rsidRPr="00164CE2" w:rsidRDefault="0087140D" w:rsidP="0087140D">
      <w:pPr>
        <w:pStyle w:val="Prrafodelista"/>
        <w:ind w:left="1080"/>
        <w:jc w:val="both"/>
        <w:rPr>
          <w:rFonts w:ascii="Open Sans" w:hAnsi="Open Sans" w:cs="Open Sans"/>
        </w:rPr>
      </w:pPr>
    </w:p>
    <w:p w14:paraId="4DF0DAAB" w14:textId="47E74D82" w:rsidR="00623789" w:rsidRPr="00706268" w:rsidRDefault="0087140D" w:rsidP="00623789">
      <w:pPr>
        <w:pStyle w:val="Prrafodelista"/>
        <w:ind w:left="1080"/>
        <w:jc w:val="both"/>
        <w:rPr>
          <w:rFonts w:ascii="Open Sans" w:hAnsi="Open Sans" w:cs="Open Sans"/>
          <w:b/>
          <w:lang w:val="en-US"/>
        </w:rPr>
      </w:pPr>
      <w:r w:rsidRPr="00706268">
        <w:rPr>
          <w:rFonts w:ascii="Open Sans" w:hAnsi="Open Sans" w:cs="Open Sans"/>
          <w:b/>
          <w:lang w:val="en-US"/>
        </w:rPr>
        <w:t>Path:</w:t>
      </w:r>
      <w:r w:rsidR="00A617D3" w:rsidRPr="00706268">
        <w:rPr>
          <w:rFonts w:ascii="Open Sans" w:hAnsi="Open Sans" w:cs="Open Sans"/>
          <w:color w:val="172B4D"/>
          <w:spacing w:val="-1"/>
          <w:shd w:val="clear" w:color="auto" w:fill="FFFFFF"/>
          <w:lang w:val="en-US"/>
        </w:rPr>
        <w:t xml:space="preserve"> </w:t>
      </w:r>
      <w:r w:rsidR="00A617D3" w:rsidRPr="00706268">
        <w:rPr>
          <w:rFonts w:ascii="Open Sans" w:hAnsi="Open Sans" w:cs="Open Sans"/>
          <w:lang w:val="en-US"/>
        </w:rPr>
        <w:t>/</w:t>
      </w:r>
      <w:proofErr w:type="spellStart"/>
      <w:r w:rsidR="00706268" w:rsidRPr="00706268">
        <w:rPr>
          <w:rFonts w:ascii="Open Sans" w:hAnsi="Open Sans" w:cs="Open Sans"/>
          <w:lang w:val="en-US"/>
        </w:rPr>
        <w:t>sarlaft</w:t>
      </w:r>
      <w:proofErr w:type="spellEnd"/>
      <w:r w:rsidR="00706268" w:rsidRPr="00706268">
        <w:rPr>
          <w:rFonts w:ascii="Open Sans" w:hAnsi="Open Sans" w:cs="Open Sans"/>
          <w:lang w:val="en-US"/>
        </w:rPr>
        <w:t>/v1/</w:t>
      </w:r>
      <w:proofErr w:type="spellStart"/>
      <w:r w:rsidR="00706268" w:rsidRPr="00706268">
        <w:rPr>
          <w:rFonts w:ascii="Open Sans" w:hAnsi="Open Sans" w:cs="Open Sans"/>
          <w:lang w:val="en-US"/>
        </w:rPr>
        <w:t>evaluaciones</w:t>
      </w:r>
      <w:proofErr w:type="spellEnd"/>
      <w:r w:rsidR="00706268" w:rsidRPr="00706268">
        <w:rPr>
          <w:rFonts w:ascii="Open Sans" w:hAnsi="Open Sans" w:cs="Open Sans"/>
          <w:lang w:val="en-US"/>
        </w:rPr>
        <w:t xml:space="preserve"> (P</w:t>
      </w:r>
      <w:r w:rsidR="00706268">
        <w:rPr>
          <w:rFonts w:ascii="Open Sans" w:hAnsi="Open Sans" w:cs="Open Sans"/>
          <w:lang w:val="en-US"/>
        </w:rPr>
        <w:t>ut)</w:t>
      </w:r>
    </w:p>
    <w:p w14:paraId="2032BCEB" w14:textId="56B7BF93" w:rsidR="0087140D" w:rsidRPr="00164CE2" w:rsidRDefault="0087140D" w:rsidP="0087140D">
      <w:pPr>
        <w:ind w:left="1080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</w:rPr>
        <w:t>Escenarios de integración:</w:t>
      </w:r>
      <w:r w:rsidRPr="00164CE2">
        <w:rPr>
          <w:rFonts w:ascii="Open Sans" w:hAnsi="Open Sans" w:cs="Open Sans"/>
          <w:color w:val="212121"/>
          <w:shd w:val="clear" w:color="auto" w:fill="FFFFFF"/>
        </w:rPr>
        <w:t xml:space="preserve"> </w:t>
      </w:r>
      <w:r w:rsidRPr="00164CE2">
        <w:rPr>
          <w:rFonts w:ascii="Open Sans" w:hAnsi="Open Sans" w:cs="Open Sans"/>
        </w:rPr>
        <w:t xml:space="preserve">Aliados con aplicativo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propio.</w:t>
      </w:r>
    </w:p>
    <w:p w14:paraId="711081C3" w14:textId="77777777" w:rsidR="00623789" w:rsidRPr="00164CE2" w:rsidRDefault="00623789" w:rsidP="00623789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5042DC81" w14:textId="61B30E1F" w:rsidR="000E7B07" w:rsidRPr="00164CE2" w:rsidRDefault="000E7B07" w:rsidP="00FC4A83">
      <w:pPr>
        <w:pStyle w:val="Prrafodelista"/>
        <w:numPr>
          <w:ilvl w:val="0"/>
          <w:numId w:val="20"/>
        </w:numPr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t>Servicio Crear Evaluación</w:t>
      </w:r>
      <w:r w:rsidRPr="00164CE2">
        <w:rPr>
          <w:rFonts w:ascii="Open Sans" w:hAnsi="Open Sans" w:cs="Open Sans"/>
        </w:rPr>
        <w:t>:</w:t>
      </w:r>
      <w:r w:rsidR="00DE6AC1" w:rsidRPr="00164CE2">
        <w:rPr>
          <w:rFonts w:ascii="Open Sans" w:hAnsi="Open Sans" w:cs="Open Sans"/>
        </w:rPr>
        <w:t xml:space="preserve"> por medio de este servicio se realiza la evaluación de </w:t>
      </w:r>
      <w:proofErr w:type="spellStart"/>
      <w:r w:rsidR="00DE6AC1" w:rsidRPr="00164CE2">
        <w:rPr>
          <w:rFonts w:ascii="Open Sans" w:hAnsi="Open Sans" w:cs="Open Sans"/>
        </w:rPr>
        <w:t>sarlaft</w:t>
      </w:r>
      <w:proofErr w:type="spellEnd"/>
      <w:r w:rsidR="00DE6AC1" w:rsidRPr="00164CE2">
        <w:rPr>
          <w:rFonts w:ascii="Open Sans" w:hAnsi="Open Sans" w:cs="Open Sans"/>
        </w:rPr>
        <w:t xml:space="preserve"> para el negocio que se requiere expedir. Este consumo es necesario para conocer si el cliente requiere diligenciar un </w:t>
      </w:r>
      <w:proofErr w:type="spellStart"/>
      <w:r w:rsidR="00DE6AC1" w:rsidRPr="00164CE2">
        <w:rPr>
          <w:rFonts w:ascii="Open Sans" w:hAnsi="Open Sans" w:cs="Open Sans"/>
        </w:rPr>
        <w:t>sarlaft</w:t>
      </w:r>
      <w:proofErr w:type="spellEnd"/>
      <w:r w:rsidR="00DE6AC1" w:rsidRPr="00164CE2">
        <w:rPr>
          <w:rFonts w:ascii="Open Sans" w:hAnsi="Open Sans" w:cs="Open Sans"/>
        </w:rPr>
        <w:t xml:space="preserve">, el nivel de riesgo de este y los controles que levanta el aplicativo </w:t>
      </w:r>
      <w:proofErr w:type="spellStart"/>
      <w:r w:rsidR="00DE6AC1" w:rsidRPr="00164CE2">
        <w:rPr>
          <w:rFonts w:ascii="Open Sans" w:hAnsi="Open Sans" w:cs="Open Sans"/>
        </w:rPr>
        <w:t>sarlaft</w:t>
      </w:r>
      <w:proofErr w:type="spellEnd"/>
      <w:r w:rsidR="00DE6AC1" w:rsidRPr="00164CE2">
        <w:rPr>
          <w:rFonts w:ascii="Open Sans" w:hAnsi="Open Sans" w:cs="Open Sans"/>
        </w:rPr>
        <w:t xml:space="preserve"> 4.0</w:t>
      </w:r>
    </w:p>
    <w:p w14:paraId="2D31B2EC" w14:textId="0C7EBD51" w:rsidR="00DE6AC1" w:rsidRPr="00164CE2" w:rsidRDefault="00DE6AC1" w:rsidP="00DE6AC1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0DA4A283" w14:textId="720AFEA8" w:rsidR="00DE6AC1" w:rsidRPr="00706268" w:rsidRDefault="00DE6AC1" w:rsidP="00DE6AC1">
      <w:pPr>
        <w:pStyle w:val="Prrafodelista"/>
        <w:ind w:left="1080"/>
        <w:jc w:val="both"/>
        <w:rPr>
          <w:rFonts w:ascii="Open Sans" w:hAnsi="Open Sans" w:cs="Open Sans"/>
          <w:lang w:val="en-US"/>
        </w:rPr>
      </w:pPr>
      <w:r w:rsidRPr="00706268">
        <w:rPr>
          <w:rFonts w:ascii="Open Sans" w:hAnsi="Open Sans" w:cs="Open Sans"/>
          <w:b/>
          <w:lang w:val="en-US"/>
        </w:rPr>
        <w:t>Path:</w:t>
      </w:r>
      <w:r w:rsidRPr="00706268">
        <w:rPr>
          <w:rFonts w:ascii="Open Sans" w:hAnsi="Open Sans" w:cs="Open Sans"/>
          <w:color w:val="172B4D"/>
          <w:spacing w:val="-1"/>
          <w:shd w:val="clear" w:color="auto" w:fill="FFFFFF"/>
          <w:lang w:val="en-US"/>
        </w:rPr>
        <w:t xml:space="preserve"> </w:t>
      </w:r>
      <w:r w:rsidRPr="00706268">
        <w:rPr>
          <w:rFonts w:ascii="Open Sans" w:hAnsi="Open Sans" w:cs="Open Sans"/>
          <w:lang w:val="en-US"/>
        </w:rPr>
        <w:t>/</w:t>
      </w:r>
      <w:proofErr w:type="spellStart"/>
      <w:r w:rsidR="00706268" w:rsidRPr="00706268">
        <w:rPr>
          <w:rFonts w:ascii="Open Sans" w:hAnsi="Open Sans" w:cs="Open Sans"/>
          <w:lang w:val="en-US"/>
        </w:rPr>
        <w:t>sarlaft</w:t>
      </w:r>
      <w:proofErr w:type="spellEnd"/>
      <w:r w:rsidR="00706268" w:rsidRPr="00706268">
        <w:rPr>
          <w:rFonts w:ascii="Open Sans" w:hAnsi="Open Sans" w:cs="Open Sans"/>
          <w:lang w:val="en-US"/>
        </w:rPr>
        <w:t>/v1/</w:t>
      </w:r>
      <w:proofErr w:type="spellStart"/>
      <w:r w:rsidR="00706268" w:rsidRPr="00706268">
        <w:rPr>
          <w:rFonts w:ascii="Open Sans" w:hAnsi="Open Sans" w:cs="Open Sans"/>
          <w:lang w:val="en-US"/>
        </w:rPr>
        <w:t>evaluaciones</w:t>
      </w:r>
      <w:proofErr w:type="spellEnd"/>
      <w:r w:rsidR="00706268" w:rsidRPr="00706268">
        <w:rPr>
          <w:rFonts w:ascii="Open Sans" w:hAnsi="Open Sans" w:cs="Open Sans"/>
          <w:lang w:val="en-US"/>
        </w:rPr>
        <w:t xml:space="preserve"> (Post</w:t>
      </w:r>
      <w:r w:rsidR="00706268">
        <w:rPr>
          <w:rFonts w:ascii="Open Sans" w:hAnsi="Open Sans" w:cs="Open Sans"/>
          <w:lang w:val="en-US"/>
        </w:rPr>
        <w:t>)</w:t>
      </w:r>
    </w:p>
    <w:p w14:paraId="6B144F72" w14:textId="3C75C8C9" w:rsidR="00DE6AC1" w:rsidRPr="00164CE2" w:rsidRDefault="00DE6AC1" w:rsidP="00DE6AC1">
      <w:pPr>
        <w:pStyle w:val="Prrafodelista"/>
        <w:ind w:left="1080"/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t>Escenarios de integración:</w:t>
      </w:r>
      <w:r w:rsidRPr="00164CE2">
        <w:rPr>
          <w:rFonts w:ascii="Open Sans" w:hAnsi="Open Sans" w:cs="Open Sans"/>
          <w:color w:val="212121"/>
          <w:shd w:val="clear" w:color="auto" w:fill="FFFFFF"/>
        </w:rPr>
        <w:t xml:space="preserve"> </w:t>
      </w:r>
      <w:r w:rsidRPr="00164CE2">
        <w:rPr>
          <w:rFonts w:ascii="Open Sans" w:hAnsi="Open Sans" w:cs="Open Sans"/>
        </w:rPr>
        <w:t xml:space="preserve">Aliados sin aplicativo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propio – API</w:t>
      </w:r>
    </w:p>
    <w:p w14:paraId="04F09A76" w14:textId="7FFB26BF" w:rsidR="00DE6AC1" w:rsidRPr="00164CE2" w:rsidRDefault="00DE6AC1" w:rsidP="00DE6AC1">
      <w:pPr>
        <w:ind w:left="1080"/>
        <w:rPr>
          <w:rFonts w:ascii="Open Sans" w:hAnsi="Open Sans" w:cs="Open Sans"/>
          <w:b/>
          <w:bCs/>
        </w:rPr>
      </w:pPr>
    </w:p>
    <w:p w14:paraId="4E53628C" w14:textId="459FD7DD" w:rsidR="000E7B07" w:rsidRPr="00164CE2" w:rsidRDefault="000E7B07" w:rsidP="00FC4A83">
      <w:pPr>
        <w:pStyle w:val="Prrafodelista"/>
        <w:numPr>
          <w:ilvl w:val="0"/>
          <w:numId w:val="20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  <w:b/>
        </w:rPr>
        <w:t>Servicio Guardar Formulario</w:t>
      </w:r>
      <w:r w:rsidR="004B6A37" w:rsidRPr="00164CE2">
        <w:rPr>
          <w:rFonts w:ascii="Open Sans" w:hAnsi="Open Sans" w:cs="Open Sans"/>
          <w:b/>
        </w:rPr>
        <w:t>:</w:t>
      </w:r>
      <w:r w:rsidR="00E21382" w:rsidRPr="00164CE2">
        <w:rPr>
          <w:rFonts w:ascii="Open Sans" w:hAnsi="Open Sans" w:cs="Open Sans"/>
          <w:b/>
        </w:rPr>
        <w:t xml:space="preserve"> </w:t>
      </w:r>
      <w:r w:rsidR="00E21382" w:rsidRPr="00164CE2">
        <w:rPr>
          <w:rFonts w:ascii="Open Sans" w:hAnsi="Open Sans" w:cs="Open Sans"/>
        </w:rPr>
        <w:t xml:space="preserve">por medio de este servicio se puede enviar la información necesaria para el cliente que hace parte del formulario de </w:t>
      </w:r>
      <w:proofErr w:type="spellStart"/>
      <w:r w:rsidR="00E21382" w:rsidRPr="00164CE2">
        <w:rPr>
          <w:rFonts w:ascii="Open Sans" w:hAnsi="Open Sans" w:cs="Open Sans"/>
        </w:rPr>
        <w:t>sarlaft</w:t>
      </w:r>
      <w:proofErr w:type="spellEnd"/>
      <w:r w:rsidR="00E21382" w:rsidRPr="00164CE2">
        <w:rPr>
          <w:rFonts w:ascii="Open Sans" w:hAnsi="Open Sans" w:cs="Open Sans"/>
        </w:rPr>
        <w:t xml:space="preserve"> dependiendo del tipo de riesgo indicado.</w:t>
      </w:r>
    </w:p>
    <w:p w14:paraId="1AFD92B3" w14:textId="77777777" w:rsidR="00E21382" w:rsidRPr="00164CE2" w:rsidRDefault="00E21382" w:rsidP="00E21382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476CDBF2" w14:textId="33202059" w:rsidR="00E21382" w:rsidRPr="00164CE2" w:rsidRDefault="00E21382" w:rsidP="00E21382">
      <w:pPr>
        <w:pStyle w:val="Prrafodelista"/>
        <w:ind w:left="1080"/>
        <w:jc w:val="both"/>
        <w:rPr>
          <w:rFonts w:ascii="Open Sans" w:hAnsi="Open Sans" w:cs="Open Sans"/>
          <w:lang w:val="en-US"/>
        </w:rPr>
      </w:pPr>
      <w:r w:rsidRPr="00164CE2">
        <w:rPr>
          <w:rFonts w:ascii="Open Sans" w:hAnsi="Open Sans" w:cs="Open Sans"/>
          <w:b/>
          <w:lang w:val="en-US"/>
        </w:rPr>
        <w:t>Path:</w:t>
      </w:r>
      <w:r w:rsidRPr="00164CE2">
        <w:rPr>
          <w:rFonts w:ascii="Open Sans" w:hAnsi="Open Sans" w:cs="Open Sans"/>
          <w:color w:val="172B4D"/>
          <w:spacing w:val="-1"/>
          <w:shd w:val="clear" w:color="auto" w:fill="FFFFFF"/>
          <w:lang w:val="en-US"/>
        </w:rPr>
        <w:t xml:space="preserve"> </w:t>
      </w:r>
      <w:r w:rsidRPr="00164CE2">
        <w:rPr>
          <w:rFonts w:ascii="Open Sans" w:hAnsi="Open Sans" w:cs="Open Sans"/>
          <w:lang w:val="en-US"/>
        </w:rPr>
        <w:t>/</w:t>
      </w:r>
      <w:proofErr w:type="spellStart"/>
      <w:r w:rsidR="006F2C94" w:rsidRPr="006F2C94">
        <w:rPr>
          <w:rFonts w:ascii="Open Sans" w:hAnsi="Open Sans" w:cs="Open Sans"/>
          <w:lang w:val="en-US"/>
        </w:rPr>
        <w:t>sarlaft</w:t>
      </w:r>
      <w:proofErr w:type="spellEnd"/>
      <w:r w:rsidR="006F2C94" w:rsidRPr="006F2C94">
        <w:rPr>
          <w:rFonts w:ascii="Open Sans" w:hAnsi="Open Sans" w:cs="Open Sans"/>
          <w:lang w:val="en-US"/>
        </w:rPr>
        <w:t>/v1/formularios</w:t>
      </w:r>
      <w:r w:rsidRPr="00164CE2">
        <w:rPr>
          <w:rFonts w:ascii="Open Sans" w:hAnsi="Open Sans" w:cs="Open Sans"/>
          <w:lang w:val="en-US"/>
        </w:rPr>
        <w:tab/>
      </w:r>
    </w:p>
    <w:p w14:paraId="363E9CCB" w14:textId="77777777" w:rsidR="00E21382" w:rsidRPr="00164CE2" w:rsidRDefault="00E21382" w:rsidP="00E21382">
      <w:pPr>
        <w:pStyle w:val="Prrafodelista"/>
        <w:ind w:left="1080"/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lastRenderedPageBreak/>
        <w:t>Escenarios de integración:</w:t>
      </w:r>
      <w:r w:rsidRPr="00164CE2">
        <w:rPr>
          <w:rFonts w:ascii="Open Sans" w:hAnsi="Open Sans" w:cs="Open Sans"/>
          <w:color w:val="212121"/>
          <w:shd w:val="clear" w:color="auto" w:fill="FFFFFF"/>
        </w:rPr>
        <w:t xml:space="preserve"> </w:t>
      </w:r>
      <w:r w:rsidRPr="00164CE2">
        <w:rPr>
          <w:rFonts w:ascii="Open Sans" w:hAnsi="Open Sans" w:cs="Open Sans"/>
        </w:rPr>
        <w:t xml:space="preserve">Aliados sin aplicativo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propio – API</w:t>
      </w:r>
    </w:p>
    <w:p w14:paraId="60B70D6C" w14:textId="77777777" w:rsidR="00E21382" w:rsidRPr="00164CE2" w:rsidRDefault="00E21382" w:rsidP="00445DA7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0406643D" w14:textId="27182D43" w:rsidR="004B6A37" w:rsidRPr="00164CE2" w:rsidRDefault="004B6A37" w:rsidP="00445DA7">
      <w:pPr>
        <w:pStyle w:val="Prrafodelista"/>
        <w:numPr>
          <w:ilvl w:val="0"/>
          <w:numId w:val="20"/>
        </w:numPr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t>Servicio Adjuntar soportes:</w:t>
      </w:r>
      <w:r w:rsidR="0076457D" w:rsidRPr="00164CE2">
        <w:rPr>
          <w:rFonts w:ascii="Open Sans" w:hAnsi="Open Sans" w:cs="Open Sans"/>
          <w:b/>
        </w:rPr>
        <w:t xml:space="preserve"> </w:t>
      </w:r>
      <w:r w:rsidR="0076457D" w:rsidRPr="00164CE2">
        <w:rPr>
          <w:rFonts w:ascii="Open Sans" w:hAnsi="Open Sans" w:cs="Open Sans"/>
        </w:rPr>
        <w:t xml:space="preserve">Permite adjuntar documentos soporte de requisitos solicitados a una figura dentro del proceso de </w:t>
      </w:r>
      <w:proofErr w:type="spellStart"/>
      <w:r w:rsidR="0076457D" w:rsidRPr="00164CE2">
        <w:rPr>
          <w:rFonts w:ascii="Open Sans" w:hAnsi="Open Sans" w:cs="Open Sans"/>
        </w:rPr>
        <w:t>sarlaft</w:t>
      </w:r>
      <w:proofErr w:type="spellEnd"/>
      <w:r w:rsidR="0076457D" w:rsidRPr="00164CE2">
        <w:rPr>
          <w:rFonts w:ascii="Open Sans" w:hAnsi="Open Sans" w:cs="Open Sans"/>
        </w:rPr>
        <w:t>.</w:t>
      </w:r>
    </w:p>
    <w:p w14:paraId="658D3768" w14:textId="77777777" w:rsidR="0076457D" w:rsidRPr="00164CE2" w:rsidRDefault="0076457D" w:rsidP="00445DA7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6E352CD1" w14:textId="34338426" w:rsidR="0076457D" w:rsidRPr="00164CE2" w:rsidRDefault="0076457D" w:rsidP="00445DA7">
      <w:pPr>
        <w:pStyle w:val="Prrafodelista"/>
        <w:ind w:left="1080"/>
        <w:jc w:val="both"/>
        <w:rPr>
          <w:rFonts w:ascii="Open Sans" w:hAnsi="Open Sans" w:cs="Open Sans"/>
        </w:rPr>
      </w:pPr>
      <w:proofErr w:type="spellStart"/>
      <w:r w:rsidRPr="00164CE2">
        <w:rPr>
          <w:rFonts w:ascii="Open Sans" w:hAnsi="Open Sans" w:cs="Open Sans"/>
          <w:b/>
        </w:rPr>
        <w:t>Path</w:t>
      </w:r>
      <w:proofErr w:type="spellEnd"/>
      <w:r w:rsidRPr="00164CE2">
        <w:rPr>
          <w:rFonts w:ascii="Open Sans" w:hAnsi="Open Sans" w:cs="Open Sans"/>
          <w:b/>
        </w:rPr>
        <w:t>:</w:t>
      </w:r>
      <w:r w:rsidRPr="00164CE2">
        <w:rPr>
          <w:rFonts w:ascii="Open Sans" w:hAnsi="Open Sans" w:cs="Open Sans"/>
          <w:color w:val="172B4D"/>
          <w:spacing w:val="-1"/>
          <w:shd w:val="clear" w:color="auto" w:fill="FFFFFF"/>
        </w:rPr>
        <w:t xml:space="preserve"> </w:t>
      </w:r>
      <w:r w:rsidR="006407BA" w:rsidRPr="00164CE2">
        <w:rPr>
          <w:rFonts w:ascii="Open Sans" w:hAnsi="Open Sans" w:cs="Open Sans"/>
        </w:rPr>
        <w:t>/</w:t>
      </w:r>
      <w:proofErr w:type="spellStart"/>
      <w:r w:rsidR="006F2C94" w:rsidRPr="006F2C94">
        <w:rPr>
          <w:rFonts w:ascii="Open Sans" w:hAnsi="Open Sans" w:cs="Open Sans"/>
          <w:lang w:val="en-US"/>
        </w:rPr>
        <w:t>sarlaft</w:t>
      </w:r>
      <w:proofErr w:type="spellEnd"/>
      <w:r w:rsidR="006F2C94" w:rsidRPr="006F2C94">
        <w:rPr>
          <w:rFonts w:ascii="Open Sans" w:hAnsi="Open Sans" w:cs="Open Sans"/>
          <w:lang w:val="en-US"/>
        </w:rPr>
        <w:t>/v1/documentos</w:t>
      </w:r>
    </w:p>
    <w:p w14:paraId="0905303C" w14:textId="132B5B0B" w:rsidR="0076457D" w:rsidRPr="00164CE2" w:rsidRDefault="0076457D" w:rsidP="00445DA7">
      <w:pPr>
        <w:pStyle w:val="Prrafodelista"/>
        <w:ind w:left="1080"/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t>Escenarios de integración:</w:t>
      </w:r>
      <w:r w:rsidRPr="00164CE2">
        <w:rPr>
          <w:rFonts w:ascii="Open Sans" w:hAnsi="Open Sans" w:cs="Open Sans"/>
          <w:color w:val="212121"/>
          <w:shd w:val="clear" w:color="auto" w:fill="FFFFFF"/>
        </w:rPr>
        <w:t xml:space="preserve"> </w:t>
      </w:r>
      <w:r w:rsidR="006407BA" w:rsidRPr="00164CE2">
        <w:rPr>
          <w:rFonts w:ascii="Open Sans" w:hAnsi="Open Sans" w:cs="Open Sans"/>
        </w:rPr>
        <w:t xml:space="preserve">Aliados con aplicativo de </w:t>
      </w:r>
      <w:proofErr w:type="spellStart"/>
      <w:r w:rsidR="006407BA" w:rsidRPr="00164CE2">
        <w:rPr>
          <w:rFonts w:ascii="Open Sans" w:hAnsi="Open Sans" w:cs="Open Sans"/>
        </w:rPr>
        <w:t>Sarlaft</w:t>
      </w:r>
      <w:proofErr w:type="spellEnd"/>
      <w:r w:rsidR="006407BA" w:rsidRPr="00164CE2">
        <w:rPr>
          <w:rFonts w:ascii="Open Sans" w:hAnsi="Open Sans" w:cs="Open Sans"/>
        </w:rPr>
        <w:t xml:space="preserve"> 4.0 propio y Aliados sin aplicativo de </w:t>
      </w:r>
      <w:proofErr w:type="spellStart"/>
      <w:r w:rsidR="006407BA" w:rsidRPr="00164CE2">
        <w:rPr>
          <w:rFonts w:ascii="Open Sans" w:hAnsi="Open Sans" w:cs="Open Sans"/>
        </w:rPr>
        <w:t>Sarlaft</w:t>
      </w:r>
      <w:proofErr w:type="spellEnd"/>
      <w:r w:rsidR="006407BA" w:rsidRPr="00164CE2">
        <w:rPr>
          <w:rFonts w:ascii="Open Sans" w:hAnsi="Open Sans" w:cs="Open Sans"/>
        </w:rPr>
        <w:t xml:space="preserve"> 4.0 propio – API</w:t>
      </w:r>
    </w:p>
    <w:p w14:paraId="65D5F908" w14:textId="5CBF874A" w:rsidR="0076457D" w:rsidRPr="00164CE2" w:rsidRDefault="0076457D" w:rsidP="00445DA7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7E4AE9E3" w14:textId="4AF95836" w:rsidR="004B6A37" w:rsidRPr="00164CE2" w:rsidRDefault="004B6A37" w:rsidP="00445DA7">
      <w:pPr>
        <w:pStyle w:val="Prrafodelista"/>
        <w:numPr>
          <w:ilvl w:val="0"/>
          <w:numId w:val="20"/>
        </w:numPr>
        <w:jc w:val="both"/>
        <w:rPr>
          <w:rFonts w:ascii="Open Sans" w:hAnsi="Open Sans" w:cs="Open Sans"/>
          <w:b/>
        </w:rPr>
      </w:pPr>
      <w:r w:rsidRPr="00C3471F">
        <w:rPr>
          <w:rFonts w:ascii="Open Sans" w:hAnsi="Open Sans" w:cs="Open Sans"/>
          <w:b/>
        </w:rPr>
        <w:t>Servicio generar token JWT</w:t>
      </w:r>
      <w:r w:rsidR="00BD5B25" w:rsidRPr="00C3471F">
        <w:rPr>
          <w:rFonts w:ascii="Open Sans" w:hAnsi="Open Sans" w:cs="Open Sans"/>
          <w:b/>
        </w:rPr>
        <w:t>:</w:t>
      </w:r>
      <w:r w:rsidR="00BD5B25" w:rsidRPr="00164CE2">
        <w:rPr>
          <w:rFonts w:ascii="Open Sans" w:hAnsi="Open Sans" w:cs="Open Sans"/>
          <w:b/>
        </w:rPr>
        <w:t xml:space="preserve"> </w:t>
      </w:r>
      <w:r w:rsidR="00BD5B25" w:rsidRPr="00164CE2">
        <w:rPr>
          <w:rFonts w:ascii="Open Sans" w:hAnsi="Open Sans" w:cs="Open Sans"/>
        </w:rPr>
        <w:t xml:space="preserve">Servicio REST para obtener un token JWT de </w:t>
      </w:r>
      <w:proofErr w:type="spellStart"/>
      <w:r w:rsidR="00BD5B25" w:rsidRPr="00164CE2">
        <w:rPr>
          <w:rFonts w:ascii="Open Sans" w:hAnsi="Open Sans" w:cs="Open Sans"/>
        </w:rPr>
        <w:t>conexion</w:t>
      </w:r>
      <w:proofErr w:type="spellEnd"/>
      <w:r w:rsidR="00BD5B25" w:rsidRPr="00164CE2">
        <w:rPr>
          <w:rFonts w:ascii="Open Sans" w:hAnsi="Open Sans" w:cs="Open Sans"/>
        </w:rPr>
        <w:t xml:space="preserve"> hacia la API. Este token </w:t>
      </w:r>
      <w:proofErr w:type="spellStart"/>
      <w:r w:rsidR="00BD5B25" w:rsidRPr="00164CE2">
        <w:rPr>
          <w:rFonts w:ascii="Open Sans" w:hAnsi="Open Sans" w:cs="Open Sans"/>
        </w:rPr>
        <w:t>Jwt</w:t>
      </w:r>
      <w:proofErr w:type="spellEnd"/>
      <w:r w:rsidR="00BD5B25" w:rsidRPr="00164CE2">
        <w:rPr>
          <w:rFonts w:ascii="Open Sans" w:hAnsi="Open Sans" w:cs="Open Sans"/>
        </w:rPr>
        <w:t xml:space="preserve"> será utilizado generalmente para consumo de la API desde el </w:t>
      </w:r>
      <w:proofErr w:type="spellStart"/>
      <w:r w:rsidR="00BD5B25" w:rsidRPr="00164CE2">
        <w:rPr>
          <w:rFonts w:ascii="Open Sans" w:hAnsi="Open Sans" w:cs="Open Sans"/>
        </w:rPr>
        <w:t>WebComponent</w:t>
      </w:r>
      <w:proofErr w:type="spellEnd"/>
      <w:r w:rsidR="00BD5B25" w:rsidRPr="00164CE2">
        <w:rPr>
          <w:rFonts w:ascii="Open Sans" w:hAnsi="Open Sans" w:cs="Open Sans"/>
        </w:rPr>
        <w:t>.</w:t>
      </w:r>
    </w:p>
    <w:p w14:paraId="5AB9FC30" w14:textId="77777777" w:rsidR="00BD5B25" w:rsidRPr="00164CE2" w:rsidRDefault="00BD5B25" w:rsidP="00C3512E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60122FB3" w14:textId="5C9323CD" w:rsidR="00BD5B25" w:rsidRPr="00164CE2" w:rsidRDefault="00BD5B25" w:rsidP="00445DA7">
      <w:pPr>
        <w:pStyle w:val="Prrafodelista"/>
        <w:ind w:left="1080"/>
        <w:jc w:val="both"/>
        <w:rPr>
          <w:rFonts w:ascii="Open Sans" w:hAnsi="Open Sans" w:cs="Open Sans"/>
        </w:rPr>
      </w:pPr>
      <w:proofErr w:type="spellStart"/>
      <w:r w:rsidRPr="00164CE2">
        <w:rPr>
          <w:rFonts w:ascii="Open Sans" w:hAnsi="Open Sans" w:cs="Open Sans"/>
          <w:b/>
        </w:rPr>
        <w:t>Path</w:t>
      </w:r>
      <w:proofErr w:type="spellEnd"/>
      <w:r w:rsidRPr="00164CE2">
        <w:rPr>
          <w:rFonts w:ascii="Open Sans" w:hAnsi="Open Sans" w:cs="Open Sans"/>
          <w:b/>
        </w:rPr>
        <w:t>:</w:t>
      </w:r>
      <w:r w:rsidRPr="00164CE2">
        <w:rPr>
          <w:rFonts w:ascii="Open Sans" w:hAnsi="Open Sans" w:cs="Open Sans"/>
          <w:color w:val="172B4D"/>
          <w:spacing w:val="-1"/>
          <w:shd w:val="clear" w:color="auto" w:fill="FFFFFF"/>
        </w:rPr>
        <w:t xml:space="preserve"> </w:t>
      </w:r>
      <w:r w:rsidR="00445DA7" w:rsidRPr="00164CE2">
        <w:rPr>
          <w:rFonts w:ascii="Open Sans" w:hAnsi="Open Sans" w:cs="Open Sans"/>
        </w:rPr>
        <w:t>/</w:t>
      </w:r>
      <w:proofErr w:type="spellStart"/>
      <w:r w:rsidR="005604A5" w:rsidRPr="005604A5">
        <w:rPr>
          <w:rFonts w:ascii="Open Sans" w:hAnsi="Open Sans" w:cs="Open Sans"/>
          <w:lang w:val="en-US"/>
        </w:rPr>
        <w:t>sarlaft</w:t>
      </w:r>
      <w:proofErr w:type="spellEnd"/>
      <w:r w:rsidR="005604A5" w:rsidRPr="005604A5">
        <w:rPr>
          <w:rFonts w:ascii="Open Sans" w:hAnsi="Open Sans" w:cs="Open Sans"/>
          <w:lang w:val="en-US"/>
        </w:rPr>
        <w:t>/v1/token</w:t>
      </w:r>
    </w:p>
    <w:p w14:paraId="3510BE4E" w14:textId="491C9779" w:rsidR="00445DA7" w:rsidRPr="00164CE2" w:rsidRDefault="00BD5B25" w:rsidP="00445DA7">
      <w:pPr>
        <w:ind w:left="1080"/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  <w:b/>
        </w:rPr>
        <w:t>Escenarios de integración:</w:t>
      </w:r>
      <w:r w:rsidRPr="00164CE2">
        <w:rPr>
          <w:rFonts w:ascii="Open Sans" w:hAnsi="Open Sans" w:cs="Open Sans"/>
          <w:color w:val="212121"/>
          <w:shd w:val="clear" w:color="auto" w:fill="FFFFFF"/>
        </w:rPr>
        <w:t xml:space="preserve"> </w:t>
      </w:r>
      <w:r w:rsidR="00445DA7" w:rsidRPr="00164CE2">
        <w:rPr>
          <w:rFonts w:ascii="Open Sans" w:hAnsi="Open Sans" w:cs="Open Sans"/>
        </w:rPr>
        <w:t xml:space="preserve">Aliados sin aplicativo de </w:t>
      </w:r>
      <w:proofErr w:type="spellStart"/>
      <w:r w:rsidR="00445DA7" w:rsidRPr="00164CE2">
        <w:rPr>
          <w:rFonts w:ascii="Open Sans" w:hAnsi="Open Sans" w:cs="Open Sans"/>
        </w:rPr>
        <w:t>Sarlaft</w:t>
      </w:r>
      <w:proofErr w:type="spellEnd"/>
      <w:r w:rsidR="00445DA7" w:rsidRPr="00164CE2">
        <w:rPr>
          <w:rFonts w:ascii="Open Sans" w:hAnsi="Open Sans" w:cs="Open Sans"/>
        </w:rPr>
        <w:t xml:space="preserve"> 4.0 propio – </w:t>
      </w:r>
      <w:proofErr w:type="spellStart"/>
      <w:r w:rsidR="00445DA7" w:rsidRPr="00164CE2">
        <w:rPr>
          <w:rFonts w:ascii="Open Sans" w:hAnsi="Open Sans" w:cs="Open Sans"/>
        </w:rPr>
        <w:t>Webcomponent</w:t>
      </w:r>
      <w:proofErr w:type="spellEnd"/>
    </w:p>
    <w:p w14:paraId="34BCD30D" w14:textId="5E61865C" w:rsidR="00BD5B25" w:rsidRPr="00164CE2" w:rsidRDefault="00BD5B25" w:rsidP="00BD5B25">
      <w:pPr>
        <w:pStyle w:val="Prrafodelista"/>
        <w:ind w:left="1080"/>
        <w:jc w:val="both"/>
        <w:rPr>
          <w:rFonts w:ascii="Open Sans" w:hAnsi="Open Sans" w:cs="Open Sans"/>
          <w:b/>
        </w:rPr>
      </w:pPr>
    </w:p>
    <w:p w14:paraId="780E2C98" w14:textId="27C74432" w:rsidR="00BC357D" w:rsidRPr="00164CE2" w:rsidRDefault="00BC357D" w:rsidP="00BC357D">
      <w:pPr>
        <w:pStyle w:val="Prrafodelista"/>
        <w:numPr>
          <w:ilvl w:val="0"/>
          <w:numId w:val="2"/>
        </w:numPr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t>CONSUMIDOR</w:t>
      </w:r>
    </w:p>
    <w:p w14:paraId="704FB6D8" w14:textId="4C92161D" w:rsidR="00EA5D65" w:rsidRPr="00164CE2" w:rsidRDefault="00EA55ED" w:rsidP="006E34D0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</w:rPr>
      </w:pPr>
      <w:r w:rsidRPr="00164CE2">
        <w:rPr>
          <w:rFonts w:ascii="Open Sans" w:hAnsi="Open Sans" w:cs="Open Sans"/>
          <w:b/>
        </w:rPr>
        <w:t>PÚBLICO:</w:t>
      </w:r>
      <w:r w:rsidR="00E54249" w:rsidRPr="00164CE2">
        <w:rPr>
          <w:rFonts w:ascii="Open Sans" w:hAnsi="Open Sans" w:cs="Open Sans"/>
          <w:b/>
        </w:rPr>
        <w:t xml:space="preserve"> </w:t>
      </w:r>
      <w:r w:rsidR="00E54249" w:rsidRPr="00164CE2">
        <w:rPr>
          <w:rFonts w:ascii="Open Sans" w:hAnsi="Open Sans" w:cs="Open Sans"/>
        </w:rPr>
        <w:t>Externo</w:t>
      </w:r>
    </w:p>
    <w:p w14:paraId="36A0F59D" w14:textId="14E0B667" w:rsidR="000C1380" w:rsidRPr="00164CE2" w:rsidRDefault="000C1380" w:rsidP="438E81AD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 xml:space="preserve">TIPO DE API: </w:t>
      </w:r>
      <w:r w:rsidRPr="00164CE2">
        <w:rPr>
          <w:rFonts w:ascii="Open Sans" w:hAnsi="Open Sans" w:cs="Open Sans"/>
        </w:rPr>
        <w:t>Cerrada</w:t>
      </w:r>
    </w:p>
    <w:p w14:paraId="0355F8B7" w14:textId="77777777" w:rsidR="009732DE" w:rsidRPr="00164CE2" w:rsidRDefault="009732DE" w:rsidP="009732DE">
      <w:pPr>
        <w:pStyle w:val="Prrafodelista"/>
        <w:ind w:left="792"/>
        <w:jc w:val="both"/>
        <w:rPr>
          <w:rFonts w:ascii="Open Sans" w:hAnsi="Open Sans" w:cs="Open Sans"/>
          <w:b/>
          <w:bCs/>
        </w:rPr>
      </w:pPr>
    </w:p>
    <w:p w14:paraId="352F2049" w14:textId="7F8357D6" w:rsidR="00053196" w:rsidRPr="00164CE2" w:rsidRDefault="7144C210" w:rsidP="0248E334">
      <w:pPr>
        <w:pStyle w:val="Prrafodelista"/>
        <w:numPr>
          <w:ilvl w:val="0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ENFOQUE DE IMPLEMENTACIÓN</w:t>
      </w:r>
    </w:p>
    <w:p w14:paraId="6CCDB3FC" w14:textId="4438D959" w:rsidR="00053196" w:rsidRPr="00164CE2" w:rsidRDefault="7144C210" w:rsidP="365ED428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 xml:space="preserve">Formato de especificación: </w:t>
      </w:r>
      <w:proofErr w:type="spellStart"/>
      <w:r w:rsidR="60D4850F" w:rsidRPr="00164CE2">
        <w:rPr>
          <w:rFonts w:ascii="Open Sans" w:hAnsi="Open Sans" w:cs="Open Sans"/>
        </w:rPr>
        <w:t>O</w:t>
      </w:r>
      <w:r w:rsidRPr="00164CE2">
        <w:rPr>
          <w:rFonts w:ascii="Open Sans" w:hAnsi="Open Sans" w:cs="Open Sans"/>
        </w:rPr>
        <w:t>penAPI</w:t>
      </w:r>
      <w:proofErr w:type="spellEnd"/>
      <w:r w:rsidRPr="00164CE2">
        <w:rPr>
          <w:rFonts w:ascii="Open Sans" w:hAnsi="Open Sans" w:cs="Open Sans"/>
        </w:rPr>
        <w:t xml:space="preserve"> </w:t>
      </w:r>
      <w:proofErr w:type="spellStart"/>
      <w:r w:rsidRPr="00164CE2">
        <w:rPr>
          <w:rFonts w:ascii="Open Sans" w:hAnsi="Open Sans" w:cs="Open Sans"/>
        </w:rPr>
        <w:t>Specification</w:t>
      </w:r>
      <w:proofErr w:type="spellEnd"/>
      <w:r w:rsidRPr="00164CE2">
        <w:rPr>
          <w:rFonts w:ascii="Open Sans" w:hAnsi="Open Sans" w:cs="Open Sans"/>
        </w:rPr>
        <w:t xml:space="preserve"> (</w:t>
      </w:r>
      <w:proofErr w:type="spellStart"/>
      <w:r w:rsidRPr="00164CE2">
        <w:rPr>
          <w:rFonts w:ascii="Open Sans" w:hAnsi="Open Sans" w:cs="Open Sans"/>
        </w:rPr>
        <w:t>Swagger</w:t>
      </w:r>
      <w:proofErr w:type="spellEnd"/>
      <w:r w:rsidRPr="00164CE2">
        <w:rPr>
          <w:rFonts w:ascii="Open Sans" w:hAnsi="Open Sans" w:cs="Open Sans"/>
        </w:rPr>
        <w:t>)</w:t>
      </w:r>
      <w:r w:rsidR="00470F86" w:rsidRPr="00164CE2">
        <w:rPr>
          <w:rFonts w:ascii="Open Sans" w:hAnsi="Open Sans" w:cs="Open Sans"/>
        </w:rPr>
        <w:t xml:space="preserve"> </w:t>
      </w:r>
      <w:r w:rsidR="008A5BFD">
        <w:rPr>
          <w:rFonts w:ascii="Open Sans" w:hAnsi="Open Sans" w:cs="Open Sans"/>
        </w:rPr>
        <w:t xml:space="preserve">Información adjunta en formato </w:t>
      </w:r>
      <w:proofErr w:type="spellStart"/>
      <w:r w:rsidR="008A5BFD">
        <w:rPr>
          <w:rFonts w:ascii="Open Sans" w:hAnsi="Open Sans" w:cs="Open Sans"/>
        </w:rPr>
        <w:t>yml</w:t>
      </w:r>
      <w:proofErr w:type="spellEnd"/>
      <w:r w:rsidR="008A5BFD">
        <w:rPr>
          <w:rFonts w:ascii="Open Sans" w:hAnsi="Open Sans" w:cs="Open Sans"/>
        </w:rPr>
        <w:t xml:space="preserve"> a este documento</w:t>
      </w:r>
      <w:r w:rsidR="00603FEB">
        <w:rPr>
          <w:rFonts w:ascii="Open Sans" w:hAnsi="Open Sans" w:cs="Open Sans"/>
        </w:rPr>
        <w:t>:</w:t>
      </w:r>
      <w:r w:rsidR="005604A5">
        <w:rPr>
          <w:rFonts w:ascii="Open Sans" w:hAnsi="Open Sans" w:cs="Open Sans"/>
        </w:rPr>
        <w:t xml:space="preserve"> </w:t>
      </w:r>
      <w:proofErr w:type="spellStart"/>
      <w:r w:rsidR="00603FEB" w:rsidRPr="00603FEB">
        <w:rPr>
          <w:rFonts w:ascii="Open Sans" w:hAnsi="Open Sans" w:cs="Open Sans"/>
        </w:rPr>
        <w:t>SarlaftApi-technicalDoc.yaml</w:t>
      </w:r>
      <w:proofErr w:type="spellEnd"/>
    </w:p>
    <w:p w14:paraId="7EB6B955" w14:textId="77777777" w:rsidR="00294E7A" w:rsidRPr="00860C36" w:rsidRDefault="4F038570" w:rsidP="0248E334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  <w:bCs/>
        </w:rPr>
      </w:pPr>
      <w:r w:rsidRPr="00860C36">
        <w:rPr>
          <w:rFonts w:ascii="Open Sans" w:hAnsi="Open Sans" w:cs="Open Sans"/>
          <w:b/>
          <w:bCs/>
        </w:rPr>
        <w:t>Facilidades de implementación</w:t>
      </w:r>
    </w:p>
    <w:p w14:paraId="62BA05BF" w14:textId="60607BEE" w:rsidR="0018726D" w:rsidRPr="00860C36" w:rsidRDefault="008A5BFD" w:rsidP="006A459B">
      <w:pPr>
        <w:pStyle w:val="Prrafodelista"/>
        <w:numPr>
          <w:ilvl w:val="2"/>
          <w:numId w:val="2"/>
        </w:numPr>
        <w:jc w:val="both"/>
        <w:rPr>
          <w:rFonts w:ascii="Open Sans" w:hAnsi="Open Sans" w:cs="Open Sans"/>
        </w:rPr>
      </w:pPr>
      <w:r w:rsidRPr="00860C36">
        <w:rPr>
          <w:rFonts w:ascii="Open Sans" w:hAnsi="Open Sans" w:cs="Open Sans"/>
        </w:rPr>
        <w:t xml:space="preserve">Dentro de la documentación </w:t>
      </w:r>
      <w:proofErr w:type="spellStart"/>
      <w:r w:rsidRPr="00860C36">
        <w:rPr>
          <w:rFonts w:ascii="Open Sans" w:hAnsi="Open Sans" w:cs="Open Sans"/>
        </w:rPr>
        <w:t>OpenAPI</w:t>
      </w:r>
      <w:proofErr w:type="spellEnd"/>
      <w:r w:rsidRPr="00860C36">
        <w:rPr>
          <w:rFonts w:ascii="Open Sans" w:hAnsi="Open Sans" w:cs="Open Sans"/>
        </w:rPr>
        <w:t xml:space="preserve"> se pueden realizar pruebas de consumo de los servicios que componen el API</w:t>
      </w:r>
      <w:r w:rsidR="00860C36" w:rsidRPr="00860C36">
        <w:rPr>
          <w:rFonts w:ascii="Open Sans" w:hAnsi="Open Sans" w:cs="Open Sans"/>
        </w:rPr>
        <w:t xml:space="preserve"> a través de la opción Try </w:t>
      </w:r>
      <w:proofErr w:type="spellStart"/>
      <w:r w:rsidR="00860C36" w:rsidRPr="00860C36">
        <w:rPr>
          <w:rFonts w:ascii="Open Sans" w:hAnsi="Open Sans" w:cs="Open Sans"/>
        </w:rPr>
        <w:t>Out</w:t>
      </w:r>
      <w:proofErr w:type="spellEnd"/>
    </w:p>
    <w:p w14:paraId="2CFD68E5" w14:textId="6EE6BC87" w:rsidR="00673B4E" w:rsidRPr="00164CE2" w:rsidRDefault="00673B4E" w:rsidP="438E81AD">
      <w:pPr>
        <w:pStyle w:val="Prrafodelista"/>
        <w:ind w:left="792"/>
        <w:jc w:val="both"/>
        <w:rPr>
          <w:rFonts w:ascii="Open Sans" w:hAnsi="Open Sans" w:cs="Open Sans"/>
          <w:b/>
          <w:bCs/>
        </w:rPr>
      </w:pPr>
    </w:p>
    <w:p w14:paraId="2BAB7120" w14:textId="6FDCC48F" w:rsidR="00CA6A66" w:rsidRPr="00164CE2" w:rsidRDefault="63979C23" w:rsidP="0248E334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ESTRATEGIA DE CONTROL DE VERSIONES</w:t>
      </w:r>
    </w:p>
    <w:p w14:paraId="6B1FAE44" w14:textId="4DE56DA5" w:rsidR="00CA6A66" w:rsidRPr="00164CE2" w:rsidRDefault="424C241B" w:rsidP="00CA6A66">
      <w:pPr>
        <w:pStyle w:val="Prrafodelista"/>
        <w:numPr>
          <w:ilvl w:val="2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Tener como mínimo la versión anterior y la actual</w:t>
      </w:r>
      <w:r w:rsidR="00110E0A" w:rsidRPr="00164CE2">
        <w:rPr>
          <w:rFonts w:ascii="Open Sans" w:hAnsi="Open Sans" w:cs="Open Sans"/>
        </w:rPr>
        <w:t>: para los servicios que requieran un ajuste en su implementación que afecte directamente a los clientes del servicio o para los cuales se realiza un ajuste en la firma de la interfaz de los servicios del API</w:t>
      </w:r>
      <w:r w:rsidR="00D84708" w:rsidRPr="00164CE2">
        <w:rPr>
          <w:rFonts w:ascii="Open Sans" w:hAnsi="Open Sans" w:cs="Open Sans"/>
        </w:rPr>
        <w:t xml:space="preserve">, se </w:t>
      </w:r>
      <w:r w:rsidR="00631D0E" w:rsidRPr="00164CE2">
        <w:rPr>
          <w:rFonts w:ascii="Open Sans" w:hAnsi="Open Sans" w:cs="Open Sans"/>
        </w:rPr>
        <w:t>generará</w:t>
      </w:r>
      <w:r w:rsidR="00D84708" w:rsidRPr="00164CE2">
        <w:rPr>
          <w:rFonts w:ascii="Open Sans" w:hAnsi="Open Sans" w:cs="Open Sans"/>
        </w:rPr>
        <w:t xml:space="preserve"> un nuevo </w:t>
      </w:r>
      <w:proofErr w:type="spellStart"/>
      <w:r w:rsidR="00D84708" w:rsidRPr="00164CE2">
        <w:rPr>
          <w:rFonts w:ascii="Open Sans" w:hAnsi="Open Sans" w:cs="Open Sans"/>
        </w:rPr>
        <w:t>path</w:t>
      </w:r>
      <w:proofErr w:type="spellEnd"/>
      <w:r w:rsidR="00D84708" w:rsidRPr="00164CE2">
        <w:rPr>
          <w:rFonts w:ascii="Open Sans" w:hAnsi="Open Sans" w:cs="Open Sans"/>
        </w:rPr>
        <w:t xml:space="preserve"> con la versión 2 (/v2) </w:t>
      </w:r>
      <w:r w:rsidR="00867F40" w:rsidRPr="00164CE2">
        <w:rPr>
          <w:rFonts w:ascii="Open Sans" w:hAnsi="Open Sans" w:cs="Open Sans"/>
        </w:rPr>
        <w:t>y una vez todos los clientes se hayan cambiado a</w:t>
      </w:r>
      <w:r w:rsidR="00D41C60" w:rsidRPr="00164CE2">
        <w:rPr>
          <w:rFonts w:ascii="Open Sans" w:hAnsi="Open Sans" w:cs="Open Sans"/>
        </w:rPr>
        <w:t xml:space="preserve">l </w:t>
      </w:r>
      <w:r w:rsidR="00867F40" w:rsidRPr="00164CE2">
        <w:rPr>
          <w:rFonts w:ascii="Open Sans" w:hAnsi="Open Sans" w:cs="Open Sans"/>
        </w:rPr>
        <w:t xml:space="preserve">nuevo </w:t>
      </w:r>
      <w:proofErr w:type="spellStart"/>
      <w:r w:rsidR="00867F40" w:rsidRPr="00164CE2">
        <w:rPr>
          <w:rFonts w:ascii="Open Sans" w:hAnsi="Open Sans" w:cs="Open Sans"/>
        </w:rPr>
        <w:t>path</w:t>
      </w:r>
      <w:proofErr w:type="spellEnd"/>
      <w:r w:rsidR="00867F40" w:rsidRPr="00164CE2">
        <w:rPr>
          <w:rFonts w:ascii="Open Sans" w:hAnsi="Open Sans" w:cs="Open Sans"/>
        </w:rPr>
        <w:t xml:space="preserve"> </w:t>
      </w:r>
      <w:r w:rsidR="009601C0" w:rsidRPr="00164CE2">
        <w:rPr>
          <w:rFonts w:ascii="Open Sans" w:hAnsi="Open Sans" w:cs="Open Sans"/>
        </w:rPr>
        <w:t>del api</w:t>
      </w:r>
      <w:r w:rsidR="00867F40" w:rsidRPr="00164CE2">
        <w:rPr>
          <w:rFonts w:ascii="Open Sans" w:hAnsi="Open Sans" w:cs="Open Sans"/>
        </w:rPr>
        <w:t xml:space="preserve">, se </w:t>
      </w:r>
      <w:r w:rsidR="00D1479A" w:rsidRPr="00164CE2">
        <w:rPr>
          <w:rFonts w:ascii="Open Sans" w:hAnsi="Open Sans" w:cs="Open Sans"/>
        </w:rPr>
        <w:t>desmontará la versión inmediatamente anterior.</w:t>
      </w:r>
    </w:p>
    <w:p w14:paraId="6D403EB8" w14:textId="77777777" w:rsidR="00D1479A" w:rsidRPr="00164CE2" w:rsidRDefault="00D1479A" w:rsidP="00631D0E">
      <w:pPr>
        <w:pStyle w:val="Prrafodelista"/>
        <w:ind w:left="1224"/>
        <w:jc w:val="both"/>
        <w:rPr>
          <w:rFonts w:ascii="Open Sans" w:hAnsi="Open Sans" w:cs="Open Sans"/>
        </w:rPr>
      </w:pPr>
    </w:p>
    <w:p w14:paraId="396D5825" w14:textId="4FC49EDC" w:rsidR="00CA6A66" w:rsidRPr="00164CE2" w:rsidRDefault="424C241B" w:rsidP="00CA6A66">
      <w:pPr>
        <w:pStyle w:val="Prrafodelista"/>
        <w:numPr>
          <w:ilvl w:val="2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Proveer advertencia justa, con tiempo suficiente para temas de depreciación de funcionalidades</w:t>
      </w:r>
      <w:r w:rsidR="63979C23" w:rsidRPr="00164CE2">
        <w:rPr>
          <w:rFonts w:ascii="Open Sans" w:hAnsi="Open Sans" w:cs="Open Sans"/>
        </w:rPr>
        <w:t xml:space="preserve">. </w:t>
      </w:r>
    </w:p>
    <w:p w14:paraId="75D20EE0" w14:textId="77777777" w:rsidR="00631D0E" w:rsidRPr="00164CE2" w:rsidRDefault="00631D0E" w:rsidP="00631D0E">
      <w:pPr>
        <w:pStyle w:val="Prrafodelista"/>
        <w:rPr>
          <w:rFonts w:ascii="Open Sans" w:hAnsi="Open Sans" w:cs="Open Sans"/>
        </w:rPr>
      </w:pPr>
    </w:p>
    <w:p w14:paraId="450F44E0" w14:textId="5EB8342D" w:rsidR="00631D0E" w:rsidRDefault="00631D0E" w:rsidP="00631D0E">
      <w:pPr>
        <w:pStyle w:val="Prrafodelista"/>
        <w:ind w:left="1224"/>
        <w:jc w:val="both"/>
        <w:rPr>
          <w:rFonts w:ascii="Open Sans" w:hAnsi="Open Sans" w:cs="Open Sans"/>
        </w:rPr>
      </w:pPr>
    </w:p>
    <w:p w14:paraId="5BB67FB5" w14:textId="77777777" w:rsidR="0034651D" w:rsidRPr="00164CE2" w:rsidRDefault="0034651D" w:rsidP="00631D0E">
      <w:pPr>
        <w:pStyle w:val="Prrafodelista"/>
        <w:ind w:left="1224"/>
        <w:jc w:val="both"/>
        <w:rPr>
          <w:rFonts w:ascii="Open Sans" w:hAnsi="Open Sans" w:cs="Open Sans"/>
        </w:rPr>
      </w:pPr>
    </w:p>
    <w:p w14:paraId="24A1E450" w14:textId="027929C5" w:rsidR="00CA6A66" w:rsidRPr="00164CE2" w:rsidRDefault="384165B3" w:rsidP="0248E334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ESTRATEGIA DE SEGURIDAD Y ACCESO.</w:t>
      </w:r>
    </w:p>
    <w:p w14:paraId="71C099F7" w14:textId="72301AC3" w:rsidR="00CA6A66" w:rsidRPr="00164CE2" w:rsidRDefault="424C241B" w:rsidP="00CA6A66">
      <w:pPr>
        <w:pStyle w:val="Prrafodelista"/>
        <w:numPr>
          <w:ilvl w:val="2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Autorización: </w:t>
      </w:r>
      <w:r w:rsidR="00364D47" w:rsidRPr="00164CE2">
        <w:rPr>
          <w:rFonts w:ascii="Open Sans" w:hAnsi="Open Sans" w:cs="Open Sans"/>
        </w:rPr>
        <w:t xml:space="preserve">para consumir los servicios del API </w:t>
      </w:r>
      <w:r w:rsidR="00221090" w:rsidRPr="00164CE2">
        <w:rPr>
          <w:rFonts w:ascii="Open Sans" w:hAnsi="Open Sans" w:cs="Open Sans"/>
        </w:rPr>
        <w:t xml:space="preserve">por medio del </w:t>
      </w:r>
      <w:proofErr w:type="spellStart"/>
      <w:r w:rsidR="00221090" w:rsidRPr="00164CE2">
        <w:rPr>
          <w:rFonts w:ascii="Open Sans" w:hAnsi="Open Sans" w:cs="Open Sans"/>
        </w:rPr>
        <w:t>apigee</w:t>
      </w:r>
      <w:proofErr w:type="spellEnd"/>
      <w:r w:rsidR="00221090" w:rsidRPr="00164CE2">
        <w:rPr>
          <w:rFonts w:ascii="Open Sans" w:hAnsi="Open Sans" w:cs="Open Sans"/>
        </w:rPr>
        <w:t xml:space="preserve"> los clientes deben tene</w:t>
      </w:r>
      <w:r w:rsidR="0067249E" w:rsidRPr="00164CE2">
        <w:rPr>
          <w:rFonts w:ascii="Open Sans" w:hAnsi="Open Sans" w:cs="Open Sans"/>
        </w:rPr>
        <w:t xml:space="preserve">r un token </w:t>
      </w:r>
      <w:proofErr w:type="spellStart"/>
      <w:r w:rsidR="00843DE3" w:rsidRPr="00164CE2">
        <w:rPr>
          <w:rFonts w:ascii="Open Sans" w:hAnsi="Open Sans" w:cs="Open Sans"/>
        </w:rPr>
        <w:t>B</w:t>
      </w:r>
      <w:r w:rsidR="002C3ECC" w:rsidRPr="00164CE2">
        <w:rPr>
          <w:rFonts w:ascii="Open Sans" w:hAnsi="Open Sans" w:cs="Open Sans"/>
        </w:rPr>
        <w:t>earer</w:t>
      </w:r>
      <w:proofErr w:type="spellEnd"/>
      <w:r w:rsidR="00A31F96" w:rsidRPr="00164CE2">
        <w:rPr>
          <w:rFonts w:ascii="Open Sans" w:hAnsi="Open Sans" w:cs="Open Sans"/>
        </w:rPr>
        <w:t xml:space="preserve"> que l</w:t>
      </w:r>
      <w:r w:rsidR="00B352F1" w:rsidRPr="00164CE2">
        <w:rPr>
          <w:rFonts w:ascii="Open Sans" w:hAnsi="Open Sans" w:cs="Open Sans"/>
        </w:rPr>
        <w:t>es permita el consumo de los servicios</w:t>
      </w:r>
      <w:r w:rsidR="00A80174" w:rsidRPr="00164CE2">
        <w:rPr>
          <w:rFonts w:ascii="Open Sans" w:hAnsi="Open Sans" w:cs="Open Sans"/>
        </w:rPr>
        <w:t xml:space="preserve"> del API, </w:t>
      </w:r>
      <w:r w:rsidR="00C56C51">
        <w:rPr>
          <w:rFonts w:ascii="Open Sans" w:hAnsi="Open Sans" w:cs="Open Sans"/>
        </w:rPr>
        <w:t>para las funcionalidades anteriormente descritas</w:t>
      </w:r>
      <w:r w:rsidR="00D10091" w:rsidRPr="00164CE2">
        <w:rPr>
          <w:rFonts w:ascii="Open Sans" w:hAnsi="Open Sans" w:cs="Open Sans"/>
        </w:rPr>
        <w:t xml:space="preserve">: </w:t>
      </w:r>
    </w:p>
    <w:p w14:paraId="06386AE3" w14:textId="6F86674C" w:rsidR="00114BCE" w:rsidRPr="00164CE2" w:rsidRDefault="00D10091" w:rsidP="009D0994">
      <w:pPr>
        <w:ind w:left="1224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 xml:space="preserve">Aliados con aplicativo de </w:t>
      </w:r>
      <w:proofErr w:type="spellStart"/>
      <w:r w:rsidRPr="00164CE2">
        <w:rPr>
          <w:rFonts w:ascii="Open Sans" w:hAnsi="Open Sans" w:cs="Open Sans"/>
          <w:b/>
          <w:bCs/>
        </w:rPr>
        <w:t>Sarlaft</w:t>
      </w:r>
      <w:proofErr w:type="spellEnd"/>
      <w:r w:rsidRPr="00164CE2">
        <w:rPr>
          <w:rFonts w:ascii="Open Sans" w:hAnsi="Open Sans" w:cs="Open Sans"/>
          <w:b/>
          <w:bCs/>
        </w:rPr>
        <w:t xml:space="preserve"> 4.0 propio</w:t>
      </w:r>
      <w:r w:rsidR="00114BCE" w:rsidRPr="00164CE2">
        <w:rPr>
          <w:rFonts w:ascii="Open Sans" w:hAnsi="Open Sans" w:cs="Open Sans"/>
          <w:b/>
          <w:bCs/>
        </w:rPr>
        <w:t xml:space="preserve">, Aliados sin aplicativo de </w:t>
      </w:r>
      <w:proofErr w:type="spellStart"/>
      <w:r w:rsidR="00114BCE" w:rsidRPr="00164CE2">
        <w:rPr>
          <w:rFonts w:ascii="Open Sans" w:hAnsi="Open Sans" w:cs="Open Sans"/>
          <w:b/>
          <w:bCs/>
        </w:rPr>
        <w:t>Sarlaft</w:t>
      </w:r>
      <w:proofErr w:type="spellEnd"/>
      <w:r w:rsidR="00114BCE" w:rsidRPr="00164CE2">
        <w:rPr>
          <w:rFonts w:ascii="Open Sans" w:hAnsi="Open Sans" w:cs="Open Sans"/>
          <w:b/>
          <w:bCs/>
        </w:rPr>
        <w:t xml:space="preserve"> 4.0 </w:t>
      </w:r>
      <w:r w:rsidR="009D0994" w:rsidRPr="00164CE2">
        <w:rPr>
          <w:rFonts w:ascii="Open Sans" w:hAnsi="Open Sans" w:cs="Open Sans"/>
          <w:b/>
          <w:bCs/>
        </w:rPr>
        <w:t xml:space="preserve">    </w:t>
      </w:r>
      <w:r w:rsidR="00114BCE" w:rsidRPr="00164CE2">
        <w:rPr>
          <w:rFonts w:ascii="Open Sans" w:hAnsi="Open Sans" w:cs="Open Sans"/>
          <w:b/>
          <w:bCs/>
        </w:rPr>
        <w:t xml:space="preserve">propio – </w:t>
      </w:r>
      <w:proofErr w:type="spellStart"/>
      <w:r w:rsidR="00114BCE" w:rsidRPr="00164CE2">
        <w:rPr>
          <w:rFonts w:ascii="Open Sans" w:hAnsi="Open Sans" w:cs="Open Sans"/>
          <w:b/>
          <w:bCs/>
        </w:rPr>
        <w:t>Webcomponent</w:t>
      </w:r>
      <w:proofErr w:type="spellEnd"/>
      <w:r w:rsidR="00114BCE" w:rsidRPr="00164CE2">
        <w:rPr>
          <w:rFonts w:ascii="Open Sans" w:hAnsi="Open Sans" w:cs="Open Sans"/>
          <w:b/>
          <w:bCs/>
        </w:rPr>
        <w:t xml:space="preserve"> y Aliados sin aplicativo de </w:t>
      </w:r>
      <w:proofErr w:type="spellStart"/>
      <w:r w:rsidR="00114BCE" w:rsidRPr="00164CE2">
        <w:rPr>
          <w:rFonts w:ascii="Open Sans" w:hAnsi="Open Sans" w:cs="Open Sans"/>
          <w:b/>
          <w:bCs/>
        </w:rPr>
        <w:t>Sarlaft</w:t>
      </w:r>
      <w:proofErr w:type="spellEnd"/>
      <w:r w:rsidR="00114BCE" w:rsidRPr="00164CE2">
        <w:rPr>
          <w:rFonts w:ascii="Open Sans" w:hAnsi="Open Sans" w:cs="Open Sans"/>
          <w:b/>
          <w:bCs/>
        </w:rPr>
        <w:t xml:space="preserve"> 4.0 propio – API</w:t>
      </w:r>
    </w:p>
    <w:p w14:paraId="307496F7" w14:textId="00AA518C" w:rsidR="00B352F1" w:rsidRPr="00164CE2" w:rsidRDefault="424C241B" w:rsidP="00B352F1">
      <w:pPr>
        <w:pStyle w:val="Prrafodelista"/>
        <w:numPr>
          <w:ilvl w:val="2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Autenticación y control de acceso: </w:t>
      </w:r>
      <w:r w:rsidR="00B352F1" w:rsidRPr="00164CE2">
        <w:rPr>
          <w:rFonts w:ascii="Open Sans" w:hAnsi="Open Sans" w:cs="Open Sans"/>
        </w:rPr>
        <w:t xml:space="preserve">para consumir los servicios del API por medio del </w:t>
      </w:r>
      <w:proofErr w:type="spellStart"/>
      <w:r w:rsidR="00B352F1" w:rsidRPr="00164CE2">
        <w:rPr>
          <w:rFonts w:ascii="Open Sans" w:hAnsi="Open Sans" w:cs="Open Sans"/>
        </w:rPr>
        <w:t>apigee</w:t>
      </w:r>
      <w:proofErr w:type="spellEnd"/>
      <w:r w:rsidR="00B352F1" w:rsidRPr="00164CE2">
        <w:rPr>
          <w:rFonts w:ascii="Open Sans" w:hAnsi="Open Sans" w:cs="Open Sans"/>
        </w:rPr>
        <w:t xml:space="preserve"> los clientes deben tener un token </w:t>
      </w:r>
      <w:proofErr w:type="spellStart"/>
      <w:r w:rsidR="00B352F1" w:rsidRPr="00164CE2">
        <w:rPr>
          <w:rFonts w:ascii="Open Sans" w:hAnsi="Open Sans" w:cs="Open Sans"/>
        </w:rPr>
        <w:t>Bearer</w:t>
      </w:r>
      <w:proofErr w:type="spellEnd"/>
      <w:r w:rsidR="00B352F1" w:rsidRPr="00164CE2">
        <w:rPr>
          <w:rFonts w:ascii="Open Sans" w:hAnsi="Open Sans" w:cs="Open Sans"/>
        </w:rPr>
        <w:t xml:space="preserve"> </w:t>
      </w:r>
      <w:r w:rsidR="00384627" w:rsidRPr="00164CE2">
        <w:rPr>
          <w:rFonts w:ascii="Open Sans" w:hAnsi="Open Sans" w:cs="Open Sans"/>
        </w:rPr>
        <w:t xml:space="preserve">suministrado para cada aliado externo que quiera </w:t>
      </w:r>
      <w:r w:rsidR="00FD03EF" w:rsidRPr="00164CE2">
        <w:rPr>
          <w:rFonts w:ascii="Open Sans" w:hAnsi="Open Sans" w:cs="Open Sans"/>
        </w:rPr>
        <w:t>hacer uso</w:t>
      </w:r>
      <w:r w:rsidR="00384627" w:rsidRPr="00164CE2">
        <w:rPr>
          <w:rFonts w:ascii="Open Sans" w:hAnsi="Open Sans" w:cs="Open Sans"/>
        </w:rPr>
        <w:t xml:space="preserve"> de los servicios del api.</w:t>
      </w:r>
    </w:p>
    <w:p w14:paraId="5B7B3C49" w14:textId="067B723C" w:rsidR="00CA6A66" w:rsidRPr="00164CE2" w:rsidRDefault="424C241B" w:rsidP="00CA6A66">
      <w:pPr>
        <w:pStyle w:val="Prrafodelista"/>
        <w:numPr>
          <w:ilvl w:val="2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Privacidad de datos: </w:t>
      </w:r>
      <w:r w:rsidR="00D070B7" w:rsidRPr="00164CE2">
        <w:rPr>
          <w:rFonts w:ascii="Open Sans" w:hAnsi="Open Sans" w:cs="Open Sans"/>
        </w:rPr>
        <w:t xml:space="preserve">los datos </w:t>
      </w:r>
      <w:r w:rsidR="00156C1C" w:rsidRPr="00164CE2">
        <w:rPr>
          <w:rFonts w:ascii="Open Sans" w:hAnsi="Open Sans" w:cs="Open Sans"/>
        </w:rPr>
        <w:t xml:space="preserve">del formulario de </w:t>
      </w:r>
      <w:proofErr w:type="spellStart"/>
      <w:r w:rsidR="00156C1C" w:rsidRPr="00164CE2">
        <w:rPr>
          <w:rFonts w:ascii="Open Sans" w:hAnsi="Open Sans" w:cs="Open Sans"/>
        </w:rPr>
        <w:t>sarlaft</w:t>
      </w:r>
      <w:proofErr w:type="spellEnd"/>
      <w:r w:rsidR="00156C1C" w:rsidRPr="00164CE2">
        <w:rPr>
          <w:rFonts w:ascii="Open Sans" w:hAnsi="Open Sans" w:cs="Open Sans"/>
        </w:rPr>
        <w:t xml:space="preserve"> son d</w:t>
      </w:r>
      <w:r w:rsidR="006337BE" w:rsidRPr="00164CE2">
        <w:rPr>
          <w:rFonts w:ascii="Open Sans" w:hAnsi="Open Sans" w:cs="Open Sans"/>
        </w:rPr>
        <w:t xml:space="preserve">atos confidenciales </w:t>
      </w:r>
      <w:r w:rsidR="00EB7835" w:rsidRPr="00164CE2">
        <w:rPr>
          <w:rFonts w:ascii="Open Sans" w:hAnsi="Open Sans" w:cs="Open Sans"/>
        </w:rPr>
        <w:t xml:space="preserve">y </w:t>
      </w:r>
      <w:r w:rsidR="006337BE" w:rsidRPr="00164CE2">
        <w:rPr>
          <w:rFonts w:ascii="Open Sans" w:hAnsi="Open Sans" w:cs="Open Sans"/>
        </w:rPr>
        <w:t>sensibles por</w:t>
      </w:r>
      <w:r w:rsidR="00EB7835" w:rsidRPr="00164CE2">
        <w:rPr>
          <w:rFonts w:ascii="Open Sans" w:hAnsi="Open Sans" w:cs="Open Sans"/>
        </w:rPr>
        <w:t xml:space="preserve"> tratarse de datos de </w:t>
      </w:r>
      <w:r w:rsidR="007448E0" w:rsidRPr="00164CE2">
        <w:rPr>
          <w:rFonts w:ascii="Open Sans" w:hAnsi="Open Sans" w:cs="Open Sans"/>
        </w:rPr>
        <w:t xml:space="preserve">información de </w:t>
      </w:r>
      <w:r w:rsidR="00EB7835" w:rsidRPr="00164CE2">
        <w:rPr>
          <w:rFonts w:ascii="Open Sans" w:hAnsi="Open Sans" w:cs="Open Sans"/>
        </w:rPr>
        <w:t>contacto y finan</w:t>
      </w:r>
      <w:r w:rsidR="007448E0" w:rsidRPr="00164CE2">
        <w:rPr>
          <w:rFonts w:ascii="Open Sans" w:hAnsi="Open Sans" w:cs="Open Sans"/>
        </w:rPr>
        <w:t>zas</w:t>
      </w:r>
      <w:r w:rsidR="00EB7835" w:rsidRPr="00164CE2">
        <w:rPr>
          <w:rFonts w:ascii="Open Sans" w:hAnsi="Open Sans" w:cs="Open Sans"/>
        </w:rPr>
        <w:t xml:space="preserve"> de los clientes.</w:t>
      </w:r>
    </w:p>
    <w:p w14:paraId="21C4A4E6" w14:textId="0A186518" w:rsidR="00CA6A66" w:rsidRPr="00164CE2" w:rsidRDefault="424C241B" w:rsidP="00CA6A66">
      <w:pPr>
        <w:pStyle w:val="Prrafodelista"/>
        <w:numPr>
          <w:ilvl w:val="2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Gestión del tráfico:  </w:t>
      </w:r>
      <w:r w:rsidR="00EC3956" w:rsidRPr="00164CE2">
        <w:rPr>
          <w:rFonts w:ascii="Open Sans" w:hAnsi="Open Sans" w:cs="Open Sans"/>
        </w:rPr>
        <w:t xml:space="preserve">No se planea gestión de </w:t>
      </w:r>
      <w:r w:rsidR="00A80174" w:rsidRPr="00164CE2">
        <w:rPr>
          <w:rFonts w:ascii="Open Sans" w:hAnsi="Open Sans" w:cs="Open Sans"/>
        </w:rPr>
        <w:t>tráfico</w:t>
      </w:r>
      <w:r w:rsidR="00EC3956" w:rsidRPr="00164CE2">
        <w:rPr>
          <w:rFonts w:ascii="Open Sans" w:hAnsi="Open Sans" w:cs="Open Sans"/>
        </w:rPr>
        <w:t xml:space="preserve"> por el momento.</w:t>
      </w:r>
    </w:p>
    <w:p w14:paraId="64EAECEF" w14:textId="77777777" w:rsidR="00DD0AD0" w:rsidRPr="00164CE2" w:rsidRDefault="00DD0AD0" w:rsidP="00DD0AD0">
      <w:pPr>
        <w:pStyle w:val="Prrafodelista"/>
        <w:ind w:left="1224"/>
        <w:jc w:val="both"/>
        <w:rPr>
          <w:rFonts w:ascii="Open Sans" w:hAnsi="Open Sans" w:cs="Open Sans"/>
        </w:rPr>
      </w:pPr>
    </w:p>
    <w:p w14:paraId="57DC814D" w14:textId="313677B4" w:rsidR="0031026E" w:rsidRPr="00164CE2" w:rsidRDefault="384165B3" w:rsidP="0248E334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ESTRATEGIA DE MONITOREO</w:t>
      </w:r>
    </w:p>
    <w:p w14:paraId="779B300D" w14:textId="756A8742" w:rsidR="0031026E" w:rsidRPr="00164CE2" w:rsidRDefault="00FE4A83" w:rsidP="00BE148D">
      <w:pPr>
        <w:pStyle w:val="Prrafodelista"/>
        <w:numPr>
          <w:ilvl w:val="2"/>
          <w:numId w:val="2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Monitoreo de tiempos de respuesta, </w:t>
      </w:r>
      <w:r w:rsidR="002E4F0B" w:rsidRPr="00164CE2">
        <w:rPr>
          <w:rFonts w:ascii="Open Sans" w:hAnsi="Open Sans" w:cs="Open Sans"/>
        </w:rPr>
        <w:t xml:space="preserve">tasa de errores, total de </w:t>
      </w:r>
      <w:proofErr w:type="spellStart"/>
      <w:r w:rsidR="002E4F0B" w:rsidRPr="00164CE2">
        <w:rPr>
          <w:rFonts w:ascii="Open Sans" w:hAnsi="Open Sans" w:cs="Open Sans"/>
        </w:rPr>
        <w:t>request</w:t>
      </w:r>
      <w:proofErr w:type="spellEnd"/>
      <w:r w:rsidR="002E4F0B" w:rsidRPr="00164CE2">
        <w:rPr>
          <w:rFonts w:ascii="Open Sans" w:hAnsi="Open Sans" w:cs="Open Sans"/>
        </w:rPr>
        <w:t xml:space="preserve">, </w:t>
      </w:r>
      <w:r w:rsidR="00BE148D" w:rsidRPr="00164CE2">
        <w:rPr>
          <w:rFonts w:ascii="Open Sans" w:hAnsi="Open Sans" w:cs="Open Sans"/>
        </w:rPr>
        <w:t>picos de uso, grupo de consumidores y usuarios activos.</w:t>
      </w:r>
      <w:r w:rsidR="384165B3" w:rsidRPr="00164CE2">
        <w:rPr>
          <w:rFonts w:ascii="Open Sans" w:hAnsi="Open Sans" w:cs="Open Sans"/>
        </w:rPr>
        <w:t xml:space="preserve"> </w:t>
      </w:r>
    </w:p>
    <w:p w14:paraId="0830C5E7" w14:textId="22AF2C76" w:rsidR="00CA6A66" w:rsidRPr="00164CE2" w:rsidRDefault="00F803AE" w:rsidP="0031026E">
      <w:pPr>
        <w:pStyle w:val="Prrafodelista"/>
        <w:numPr>
          <w:ilvl w:val="2"/>
          <w:numId w:val="2"/>
        </w:numPr>
        <w:jc w:val="both"/>
        <w:rPr>
          <w:rFonts w:ascii="Open Sans" w:hAnsi="Open Sans" w:cs="Open Sans"/>
        </w:rPr>
      </w:pPr>
      <w:hyperlink r:id="rId8" w:history="1">
        <w:r w:rsidR="00C37AD3" w:rsidRPr="00164CE2">
          <w:rPr>
            <w:rStyle w:val="Hipervnculo"/>
            <w:rFonts w:ascii="Open Sans" w:hAnsi="Open Sans" w:cs="Open Sans"/>
          </w:rPr>
          <w:t>ldmunoz@sura.com.co</w:t>
        </w:r>
      </w:hyperlink>
      <w:r w:rsidR="00C37AD3" w:rsidRPr="00164CE2">
        <w:rPr>
          <w:rFonts w:ascii="Open Sans" w:hAnsi="Open Sans" w:cs="Open Sans"/>
        </w:rPr>
        <w:t xml:space="preserve">; </w:t>
      </w:r>
      <w:r w:rsidR="00931249" w:rsidRPr="00164CE2">
        <w:rPr>
          <w:rFonts w:ascii="Open Sans" w:hAnsi="Open Sans" w:cs="Open Sans"/>
        </w:rPr>
        <w:t>jmesab@sura.com.co</w:t>
      </w:r>
    </w:p>
    <w:p w14:paraId="24DB7AF6" w14:textId="10DE2E38" w:rsidR="00CA6A66" w:rsidRPr="00164CE2" w:rsidRDefault="00CA6A66" w:rsidP="438E81AD">
      <w:pPr>
        <w:pStyle w:val="Prrafodelista"/>
        <w:ind w:left="792"/>
        <w:jc w:val="both"/>
        <w:rPr>
          <w:rFonts w:ascii="Open Sans" w:hAnsi="Open Sans" w:cs="Open Sans"/>
          <w:b/>
          <w:bCs/>
        </w:rPr>
      </w:pPr>
    </w:p>
    <w:p w14:paraId="369FC32E" w14:textId="6A98710D" w:rsidR="001745DF" w:rsidRPr="00164CE2" w:rsidRDefault="50DE3B8A" w:rsidP="001745DF">
      <w:pPr>
        <w:pStyle w:val="Prrafodelista"/>
        <w:numPr>
          <w:ilvl w:val="0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PROCESO PARA CONSUMIR</w:t>
      </w:r>
      <w:r w:rsidR="0F715748" w:rsidRPr="00164CE2">
        <w:rPr>
          <w:rFonts w:ascii="Open Sans" w:hAnsi="Open Sans" w:cs="Open Sans"/>
          <w:b/>
          <w:bCs/>
        </w:rPr>
        <w:t xml:space="preserve"> </w:t>
      </w:r>
      <w:r w:rsidRPr="00164CE2">
        <w:rPr>
          <w:rFonts w:ascii="Open Sans" w:hAnsi="Open Sans" w:cs="Open Sans"/>
          <w:b/>
          <w:bCs/>
        </w:rPr>
        <w:t>L</w:t>
      </w:r>
      <w:r w:rsidR="0F715748" w:rsidRPr="00164CE2">
        <w:rPr>
          <w:rFonts w:ascii="Open Sans" w:hAnsi="Open Sans" w:cs="Open Sans"/>
          <w:b/>
          <w:bCs/>
        </w:rPr>
        <w:t>AS APIS</w:t>
      </w:r>
      <w:r w:rsidRPr="00164CE2">
        <w:rPr>
          <w:rFonts w:ascii="Open Sans" w:hAnsi="Open Sans" w:cs="Open Sans"/>
          <w:b/>
          <w:bCs/>
        </w:rPr>
        <w:t xml:space="preserve"> (ESPECIFICACIÓN FUNCIONAL)</w:t>
      </w:r>
    </w:p>
    <w:p w14:paraId="7535F7E8" w14:textId="34B75143" w:rsidR="004624CC" w:rsidRPr="00164CE2" w:rsidRDefault="00AB6A85" w:rsidP="004624CC">
      <w:pPr>
        <w:ind w:left="360"/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Cada aliado debe escoger el tipo de integración </w:t>
      </w:r>
      <w:r w:rsidR="001B1C9C" w:rsidRPr="00164CE2">
        <w:rPr>
          <w:rFonts w:ascii="Open Sans" w:hAnsi="Open Sans" w:cs="Open Sans"/>
        </w:rPr>
        <w:t xml:space="preserve">con </w:t>
      </w:r>
      <w:r w:rsidR="00600740" w:rsidRPr="00164CE2">
        <w:rPr>
          <w:rFonts w:ascii="Open Sans" w:hAnsi="Open Sans" w:cs="Open Sans"/>
        </w:rPr>
        <w:t xml:space="preserve">el aplicativo </w:t>
      </w:r>
      <w:proofErr w:type="spellStart"/>
      <w:r w:rsidR="00600740" w:rsidRPr="00164CE2">
        <w:rPr>
          <w:rFonts w:ascii="Open Sans" w:hAnsi="Open Sans" w:cs="Open Sans"/>
        </w:rPr>
        <w:t>S</w:t>
      </w:r>
      <w:r w:rsidR="001B1C9C" w:rsidRPr="00164CE2">
        <w:rPr>
          <w:rFonts w:ascii="Open Sans" w:hAnsi="Open Sans" w:cs="Open Sans"/>
        </w:rPr>
        <w:t>arlaft</w:t>
      </w:r>
      <w:proofErr w:type="spellEnd"/>
      <w:r w:rsidR="00600740" w:rsidRPr="00164CE2">
        <w:rPr>
          <w:rFonts w:ascii="Open Sans" w:hAnsi="Open Sans" w:cs="Open Sans"/>
        </w:rPr>
        <w:t xml:space="preserve"> 4.0,</w:t>
      </w:r>
      <w:r w:rsidR="001B1C9C" w:rsidRPr="00164CE2">
        <w:rPr>
          <w:rFonts w:ascii="Open Sans" w:hAnsi="Open Sans" w:cs="Open Sans"/>
        </w:rPr>
        <w:t xml:space="preserve"> dadas sus condiciones de negocio propias, una vez seleccione el tipo de integración </w:t>
      </w:r>
      <w:r w:rsidR="00600740" w:rsidRPr="00164CE2">
        <w:rPr>
          <w:rFonts w:ascii="Open Sans" w:hAnsi="Open Sans" w:cs="Open Sans"/>
        </w:rPr>
        <w:t>debe seguir el siguiente proceso:</w:t>
      </w:r>
    </w:p>
    <w:p w14:paraId="5769E081" w14:textId="77777777" w:rsidR="00E1299B" w:rsidRPr="00164CE2" w:rsidRDefault="00E1299B" w:rsidP="00600740">
      <w:pPr>
        <w:pStyle w:val="Prrafodelista"/>
        <w:numPr>
          <w:ilvl w:val="0"/>
          <w:numId w:val="25"/>
        </w:numPr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 xml:space="preserve">Aliados con aplicativo de </w:t>
      </w:r>
      <w:proofErr w:type="spellStart"/>
      <w:r w:rsidRPr="00164CE2">
        <w:rPr>
          <w:rFonts w:ascii="Open Sans" w:hAnsi="Open Sans" w:cs="Open Sans"/>
          <w:b/>
          <w:bCs/>
        </w:rPr>
        <w:t>Sarlaft</w:t>
      </w:r>
      <w:proofErr w:type="spellEnd"/>
      <w:r w:rsidRPr="00164CE2">
        <w:rPr>
          <w:rFonts w:ascii="Open Sans" w:hAnsi="Open Sans" w:cs="Open Sans"/>
          <w:b/>
          <w:bCs/>
        </w:rPr>
        <w:t xml:space="preserve"> 4.0 propio:</w:t>
      </w:r>
    </w:p>
    <w:p w14:paraId="3A0EAB1B" w14:textId="77777777" w:rsidR="00E1299B" w:rsidRPr="00164CE2" w:rsidRDefault="00E1299B" w:rsidP="00E1299B">
      <w:pPr>
        <w:ind w:left="720" w:firstLine="720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Cada aplicativo externo debe:</w:t>
      </w:r>
    </w:p>
    <w:p w14:paraId="68F63125" w14:textId="0317F4A5" w:rsidR="00511647" w:rsidRPr="00164CE2" w:rsidRDefault="00511647" w:rsidP="006F4483">
      <w:pPr>
        <w:pStyle w:val="Prrafodelista"/>
        <w:numPr>
          <w:ilvl w:val="0"/>
          <w:numId w:val="26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Solicitar por medio de Laura Camila Ortiz, quien a su vez tramitará la solicitud con el equipo de</w:t>
      </w:r>
      <w:r w:rsidR="000758CF" w:rsidRPr="00164CE2">
        <w:rPr>
          <w:rFonts w:ascii="Open Sans" w:hAnsi="Open Sans" w:cs="Open Sans"/>
        </w:rPr>
        <w:t xml:space="preserve"> TI, para registrar un código y nombre de aplicación único en el aplicativo </w:t>
      </w:r>
      <w:proofErr w:type="spellStart"/>
      <w:r w:rsidR="000758CF" w:rsidRPr="00164CE2">
        <w:rPr>
          <w:rFonts w:ascii="Open Sans" w:hAnsi="Open Sans" w:cs="Open Sans"/>
        </w:rPr>
        <w:t>Sarlaft</w:t>
      </w:r>
      <w:proofErr w:type="spellEnd"/>
      <w:r w:rsidR="000758CF" w:rsidRPr="00164CE2">
        <w:rPr>
          <w:rFonts w:ascii="Open Sans" w:hAnsi="Open Sans" w:cs="Open Sans"/>
        </w:rPr>
        <w:t xml:space="preserve"> 4.0 de Sura</w:t>
      </w:r>
      <w:r w:rsidR="00CB4885" w:rsidRPr="00164CE2">
        <w:rPr>
          <w:rFonts w:ascii="Open Sans" w:hAnsi="Open Sans" w:cs="Open Sans"/>
        </w:rPr>
        <w:t xml:space="preserve">. En este momento se </w:t>
      </w:r>
      <w:r w:rsidR="00042100" w:rsidRPr="00164CE2">
        <w:rPr>
          <w:rFonts w:ascii="Open Sans" w:hAnsi="Open Sans" w:cs="Open Sans"/>
        </w:rPr>
        <w:t>solicitará</w:t>
      </w:r>
      <w:r w:rsidR="00CB4885" w:rsidRPr="00164CE2">
        <w:rPr>
          <w:rFonts w:ascii="Open Sans" w:hAnsi="Open Sans" w:cs="Open Sans"/>
        </w:rPr>
        <w:t xml:space="preserve"> también el </w:t>
      </w:r>
      <w:r w:rsidR="00042100" w:rsidRPr="00164CE2">
        <w:rPr>
          <w:rFonts w:ascii="Open Sans" w:hAnsi="Open Sans" w:cs="Open Sans"/>
        </w:rPr>
        <w:t xml:space="preserve">registro en el </w:t>
      </w:r>
      <w:proofErr w:type="spellStart"/>
      <w:r w:rsidR="00042100" w:rsidRPr="00164CE2">
        <w:rPr>
          <w:rFonts w:ascii="Open Sans" w:hAnsi="Open Sans" w:cs="Open Sans"/>
        </w:rPr>
        <w:t>ApiGee</w:t>
      </w:r>
      <w:proofErr w:type="spellEnd"/>
      <w:r w:rsidR="00042100" w:rsidRPr="00164CE2">
        <w:rPr>
          <w:rFonts w:ascii="Open Sans" w:hAnsi="Open Sans" w:cs="Open Sans"/>
        </w:rPr>
        <w:t xml:space="preserve"> de Sura para obtener un token que permita consumir los servicios del API de </w:t>
      </w:r>
      <w:proofErr w:type="spellStart"/>
      <w:r w:rsidR="00042100" w:rsidRPr="00164CE2">
        <w:rPr>
          <w:rFonts w:ascii="Open Sans" w:hAnsi="Open Sans" w:cs="Open Sans"/>
        </w:rPr>
        <w:t>Saralft</w:t>
      </w:r>
      <w:proofErr w:type="spellEnd"/>
      <w:r w:rsidR="00042100" w:rsidRPr="00164CE2">
        <w:rPr>
          <w:rFonts w:ascii="Open Sans" w:hAnsi="Open Sans" w:cs="Open Sans"/>
        </w:rPr>
        <w:t xml:space="preserve"> 4.0.</w:t>
      </w:r>
    </w:p>
    <w:p w14:paraId="49111B75" w14:textId="002DD016" w:rsidR="00042100" w:rsidRPr="00164CE2" w:rsidRDefault="00CA36FB" w:rsidP="006F4483">
      <w:pPr>
        <w:pStyle w:val="Prrafodelista"/>
        <w:numPr>
          <w:ilvl w:val="0"/>
          <w:numId w:val="26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Conocer la documentación </w:t>
      </w:r>
      <w:proofErr w:type="spellStart"/>
      <w:r w:rsidRPr="00164CE2">
        <w:rPr>
          <w:rFonts w:ascii="Open Sans" w:hAnsi="Open Sans" w:cs="Open Sans"/>
        </w:rPr>
        <w:t>expuest</w:t>
      </w:r>
      <w:proofErr w:type="spellEnd"/>
      <w:r w:rsidRPr="00164CE2">
        <w:rPr>
          <w:rFonts w:ascii="Open Sans" w:hAnsi="Open Sans" w:cs="Open Sans"/>
        </w:rPr>
        <w:t xml:space="preserve"> de los servicios que conforman el API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expueste en </w:t>
      </w:r>
      <w:proofErr w:type="spellStart"/>
      <w:r w:rsidRPr="00164CE2">
        <w:rPr>
          <w:rFonts w:ascii="Open Sans" w:hAnsi="Open Sans" w:cs="Open Sans"/>
        </w:rPr>
        <w:t>OpenApi</w:t>
      </w:r>
      <w:proofErr w:type="spellEnd"/>
      <w:r w:rsidRPr="00164CE2">
        <w:rPr>
          <w:rFonts w:ascii="Open Sans" w:hAnsi="Open Sans" w:cs="Open Sans"/>
        </w:rPr>
        <w:t xml:space="preserve"> </w:t>
      </w:r>
      <w:proofErr w:type="spellStart"/>
      <w:r w:rsidRPr="00164CE2">
        <w:rPr>
          <w:rFonts w:ascii="Open Sans" w:hAnsi="Open Sans" w:cs="Open Sans"/>
        </w:rPr>
        <w:t>Specification</w:t>
      </w:r>
      <w:proofErr w:type="spellEnd"/>
      <w:r w:rsidRPr="00164CE2">
        <w:rPr>
          <w:rFonts w:ascii="Open Sans" w:hAnsi="Open Sans" w:cs="Open Sans"/>
        </w:rPr>
        <w:t>.</w:t>
      </w:r>
    </w:p>
    <w:p w14:paraId="6B2E7613" w14:textId="7FD3C896" w:rsidR="009B4150" w:rsidRPr="00164CE2" w:rsidRDefault="009B4150" w:rsidP="006F4483">
      <w:pPr>
        <w:pStyle w:val="Prrafodelista"/>
        <w:numPr>
          <w:ilvl w:val="0"/>
          <w:numId w:val="26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Evaluar dentro de su proceso de expedición donde sebe comunicarse con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de Sura para el envió de la información correspondiente.</w:t>
      </w:r>
    </w:p>
    <w:p w14:paraId="29CC2975" w14:textId="486B29EA" w:rsidR="00B63285" w:rsidRPr="00164CE2" w:rsidRDefault="00B63285" w:rsidP="006F4483">
      <w:pPr>
        <w:pStyle w:val="Prrafodelista"/>
        <w:numPr>
          <w:ilvl w:val="0"/>
          <w:numId w:val="26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lastRenderedPageBreak/>
        <w:t>Consumo servicio de catálogos que permite al aliado realizar las homologaciones de catálogos para la información que debe enviar en los servicios web</w:t>
      </w:r>
      <w:r w:rsidR="00DB6837" w:rsidRPr="00164CE2">
        <w:rPr>
          <w:rFonts w:ascii="Open Sans" w:hAnsi="Open Sans" w:cs="Open Sans"/>
        </w:rPr>
        <w:t>.</w:t>
      </w:r>
    </w:p>
    <w:p w14:paraId="6714FA4E" w14:textId="056FB700" w:rsidR="00E1299B" w:rsidRPr="00164CE2" w:rsidRDefault="00E1299B" w:rsidP="006F4483">
      <w:pPr>
        <w:pStyle w:val="Prrafodelista"/>
        <w:numPr>
          <w:ilvl w:val="0"/>
          <w:numId w:val="26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Consumir el servicio web que permite registrar los datos de la evaluación e información del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de los clientes. Si los datos cumplen con los criterios mínimos establecidos y el procedimiento no requiere soportes, el proceso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se dará por finalizado. En caso de requerir soportes, en la respuesta del servicio se indicará los códigos de soportes requeridos.</w:t>
      </w:r>
    </w:p>
    <w:p w14:paraId="2AD371C2" w14:textId="77777777" w:rsidR="00E1299B" w:rsidRPr="00164CE2" w:rsidRDefault="00E1299B" w:rsidP="006F4483">
      <w:pPr>
        <w:pStyle w:val="Prrafodelista"/>
        <w:numPr>
          <w:ilvl w:val="0"/>
          <w:numId w:val="26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En caso de que el procedimiento requiera soportes, estos se deben adjuntar a través del servicio web dispuesto para este fin, el servicio indicará cuando el proceso ha finalizado.</w:t>
      </w:r>
    </w:p>
    <w:p w14:paraId="0CBFD6C7" w14:textId="77777777" w:rsidR="00E1299B" w:rsidRPr="00164CE2" w:rsidRDefault="00E1299B" w:rsidP="00E1299B">
      <w:pPr>
        <w:pStyle w:val="Prrafodelista"/>
        <w:ind w:left="2160"/>
        <w:jc w:val="both"/>
        <w:rPr>
          <w:rFonts w:ascii="Open Sans" w:hAnsi="Open Sans" w:cs="Open Sans"/>
        </w:rPr>
      </w:pPr>
    </w:p>
    <w:p w14:paraId="369F45B8" w14:textId="3B5C99C5" w:rsidR="00E1299B" w:rsidRPr="00087022" w:rsidRDefault="00E1299B" w:rsidP="00600740">
      <w:pPr>
        <w:pStyle w:val="Prrafodelista"/>
        <w:numPr>
          <w:ilvl w:val="0"/>
          <w:numId w:val="25"/>
        </w:numPr>
        <w:rPr>
          <w:rFonts w:ascii="Open Sans" w:hAnsi="Open Sans" w:cs="Open Sans"/>
          <w:b/>
          <w:bCs/>
        </w:rPr>
      </w:pPr>
      <w:r w:rsidRPr="00087022">
        <w:rPr>
          <w:rFonts w:ascii="Open Sans" w:hAnsi="Open Sans" w:cs="Open Sans"/>
          <w:b/>
          <w:bCs/>
        </w:rPr>
        <w:t xml:space="preserve">Aliados sin aplicativo de </w:t>
      </w:r>
      <w:proofErr w:type="spellStart"/>
      <w:r w:rsidRPr="00087022">
        <w:rPr>
          <w:rFonts w:ascii="Open Sans" w:hAnsi="Open Sans" w:cs="Open Sans"/>
          <w:b/>
          <w:bCs/>
        </w:rPr>
        <w:t>Sarlaft</w:t>
      </w:r>
      <w:proofErr w:type="spellEnd"/>
      <w:r w:rsidRPr="00087022">
        <w:rPr>
          <w:rFonts w:ascii="Open Sans" w:hAnsi="Open Sans" w:cs="Open Sans"/>
          <w:b/>
          <w:bCs/>
        </w:rPr>
        <w:t xml:space="preserve"> 4.0 propio – </w:t>
      </w:r>
      <w:proofErr w:type="spellStart"/>
      <w:r w:rsidRPr="00087022">
        <w:rPr>
          <w:rFonts w:ascii="Open Sans" w:hAnsi="Open Sans" w:cs="Open Sans"/>
          <w:b/>
          <w:bCs/>
        </w:rPr>
        <w:t>Webcomponent</w:t>
      </w:r>
      <w:proofErr w:type="spellEnd"/>
    </w:p>
    <w:p w14:paraId="04F2C735" w14:textId="77777777" w:rsidR="009B4150" w:rsidRPr="00164CE2" w:rsidRDefault="009B4150" w:rsidP="009B4150">
      <w:pPr>
        <w:ind w:left="720" w:firstLine="720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Cada aplicativo externo debe:</w:t>
      </w:r>
    </w:p>
    <w:p w14:paraId="70D0DF78" w14:textId="77777777" w:rsidR="009B4150" w:rsidRPr="00164CE2" w:rsidRDefault="009B4150" w:rsidP="009B4150">
      <w:pPr>
        <w:pStyle w:val="Prrafodelista"/>
        <w:numPr>
          <w:ilvl w:val="0"/>
          <w:numId w:val="27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Solicitar por medio de Laura Camila Ortiz, quien a su vez tramitará la solicitud con el equipo de TI, para registrar un código y nombre de aplicación único en el aplicativo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de Sura. En este momento se solicitará también el registro en el </w:t>
      </w:r>
      <w:proofErr w:type="spellStart"/>
      <w:r w:rsidRPr="00164CE2">
        <w:rPr>
          <w:rFonts w:ascii="Open Sans" w:hAnsi="Open Sans" w:cs="Open Sans"/>
        </w:rPr>
        <w:t>ApiGee</w:t>
      </w:r>
      <w:proofErr w:type="spellEnd"/>
      <w:r w:rsidRPr="00164CE2">
        <w:rPr>
          <w:rFonts w:ascii="Open Sans" w:hAnsi="Open Sans" w:cs="Open Sans"/>
        </w:rPr>
        <w:t xml:space="preserve"> de Sura para obtener un token que permita consumir los servicios del API de </w:t>
      </w:r>
      <w:proofErr w:type="spellStart"/>
      <w:r w:rsidRPr="00164CE2">
        <w:rPr>
          <w:rFonts w:ascii="Open Sans" w:hAnsi="Open Sans" w:cs="Open Sans"/>
        </w:rPr>
        <w:t>Saralft</w:t>
      </w:r>
      <w:proofErr w:type="spellEnd"/>
      <w:r w:rsidRPr="00164CE2">
        <w:rPr>
          <w:rFonts w:ascii="Open Sans" w:hAnsi="Open Sans" w:cs="Open Sans"/>
        </w:rPr>
        <w:t xml:space="preserve"> 4.0.</w:t>
      </w:r>
    </w:p>
    <w:p w14:paraId="1819E6AC" w14:textId="5F6D1357" w:rsidR="009B4150" w:rsidRPr="00164CE2" w:rsidRDefault="009B4150" w:rsidP="009B4150">
      <w:pPr>
        <w:pStyle w:val="Prrafodelista"/>
        <w:numPr>
          <w:ilvl w:val="0"/>
          <w:numId w:val="27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Conocer la documentación </w:t>
      </w:r>
      <w:proofErr w:type="spellStart"/>
      <w:r w:rsidRPr="00164CE2">
        <w:rPr>
          <w:rFonts w:ascii="Open Sans" w:hAnsi="Open Sans" w:cs="Open Sans"/>
        </w:rPr>
        <w:t>expuest</w:t>
      </w:r>
      <w:proofErr w:type="spellEnd"/>
      <w:r w:rsidRPr="00164CE2">
        <w:rPr>
          <w:rFonts w:ascii="Open Sans" w:hAnsi="Open Sans" w:cs="Open Sans"/>
        </w:rPr>
        <w:t xml:space="preserve"> de los servicios que conforman el API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expueste en </w:t>
      </w:r>
      <w:proofErr w:type="spellStart"/>
      <w:r w:rsidRPr="00164CE2">
        <w:rPr>
          <w:rFonts w:ascii="Open Sans" w:hAnsi="Open Sans" w:cs="Open Sans"/>
        </w:rPr>
        <w:t>OpenApi</w:t>
      </w:r>
      <w:proofErr w:type="spellEnd"/>
      <w:r w:rsidRPr="00164CE2">
        <w:rPr>
          <w:rFonts w:ascii="Open Sans" w:hAnsi="Open Sans" w:cs="Open Sans"/>
        </w:rPr>
        <w:t xml:space="preserve"> </w:t>
      </w:r>
      <w:proofErr w:type="spellStart"/>
      <w:r w:rsidRPr="00164CE2">
        <w:rPr>
          <w:rFonts w:ascii="Open Sans" w:hAnsi="Open Sans" w:cs="Open Sans"/>
        </w:rPr>
        <w:t>Specification</w:t>
      </w:r>
      <w:proofErr w:type="spellEnd"/>
      <w:r w:rsidRPr="00164CE2">
        <w:rPr>
          <w:rFonts w:ascii="Open Sans" w:hAnsi="Open Sans" w:cs="Open Sans"/>
        </w:rPr>
        <w:t>.</w:t>
      </w:r>
    </w:p>
    <w:p w14:paraId="6E326E71" w14:textId="6D9A7D3C" w:rsidR="00B63285" w:rsidRPr="00164CE2" w:rsidRDefault="00B63285" w:rsidP="00B63285">
      <w:pPr>
        <w:pStyle w:val="Prrafodelista"/>
        <w:numPr>
          <w:ilvl w:val="0"/>
          <w:numId w:val="27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Evaluar dentro de su proceso de expedición donde sebe comunicarse con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de Sura para mostrar el </w:t>
      </w:r>
      <w:proofErr w:type="spellStart"/>
      <w:r w:rsidRPr="00164CE2">
        <w:rPr>
          <w:rFonts w:ascii="Open Sans" w:hAnsi="Open Sans" w:cs="Open Sans"/>
        </w:rPr>
        <w:t>webcomponent</w:t>
      </w:r>
      <w:proofErr w:type="spellEnd"/>
      <w:r w:rsidRPr="00164CE2">
        <w:rPr>
          <w:rFonts w:ascii="Open Sans" w:hAnsi="Open Sans" w:cs="Open Sans"/>
        </w:rPr>
        <w:t>.</w:t>
      </w:r>
    </w:p>
    <w:p w14:paraId="415A9BB8" w14:textId="120876E7" w:rsidR="00E1299B" w:rsidRDefault="00E1299B" w:rsidP="009B4150">
      <w:pPr>
        <w:pStyle w:val="Prrafodelista"/>
        <w:numPr>
          <w:ilvl w:val="0"/>
          <w:numId w:val="27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En este escenario por medio del api solo se consumirá un servicio web que permite obtener el token JWT, necesario</w:t>
      </w:r>
      <w:r w:rsidR="009B4150" w:rsidRPr="00164CE2">
        <w:rPr>
          <w:rFonts w:ascii="Open Sans" w:hAnsi="Open Sans" w:cs="Open Sans"/>
        </w:rPr>
        <w:t xml:space="preserve"> para</w:t>
      </w:r>
      <w:r w:rsidRPr="00164CE2">
        <w:rPr>
          <w:rFonts w:ascii="Open Sans" w:hAnsi="Open Sans" w:cs="Open Sans"/>
        </w:rPr>
        <w:t xml:space="preserve"> la integración con </w:t>
      </w:r>
      <w:proofErr w:type="spellStart"/>
      <w:r w:rsidRPr="00164CE2">
        <w:rPr>
          <w:rFonts w:ascii="Open Sans" w:hAnsi="Open Sans" w:cs="Open Sans"/>
        </w:rPr>
        <w:t>webcomponent</w:t>
      </w:r>
      <w:proofErr w:type="spellEnd"/>
      <w:r w:rsidRPr="00164CE2">
        <w:rPr>
          <w:rFonts w:ascii="Open Sans" w:hAnsi="Open Sans" w:cs="Open Sans"/>
        </w:rPr>
        <w:t>.</w:t>
      </w:r>
    </w:p>
    <w:p w14:paraId="69C63F47" w14:textId="48DFC078" w:rsidR="009A1429" w:rsidRPr="00164CE2" w:rsidRDefault="009A1429" w:rsidP="009B4150">
      <w:pPr>
        <w:pStyle w:val="Prrafodelista"/>
        <w:numPr>
          <w:ilvl w:val="0"/>
          <w:numId w:val="27"/>
        </w:numPr>
        <w:jc w:val="both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Este token debe </w:t>
      </w:r>
      <w:r w:rsidR="008C4A56">
        <w:rPr>
          <w:rFonts w:ascii="Open Sans" w:hAnsi="Open Sans" w:cs="Open Sans"/>
        </w:rPr>
        <w:t xml:space="preserve">pasarse como </w:t>
      </w:r>
      <w:r w:rsidR="00087022">
        <w:rPr>
          <w:rFonts w:ascii="Open Sans" w:hAnsi="Open Sans" w:cs="Open Sans"/>
        </w:rPr>
        <w:t xml:space="preserve">parámetro al momento de instanciar el </w:t>
      </w:r>
      <w:proofErr w:type="spellStart"/>
      <w:r w:rsidR="00087022">
        <w:rPr>
          <w:rFonts w:ascii="Open Sans" w:hAnsi="Open Sans" w:cs="Open Sans"/>
        </w:rPr>
        <w:t>webcomponent</w:t>
      </w:r>
      <w:proofErr w:type="spellEnd"/>
      <w:r w:rsidR="00087022">
        <w:rPr>
          <w:rFonts w:ascii="Open Sans" w:hAnsi="Open Sans" w:cs="Open Sans"/>
        </w:rPr>
        <w:t>.</w:t>
      </w:r>
    </w:p>
    <w:p w14:paraId="2634A76D" w14:textId="4D07D8F0" w:rsidR="00692754" w:rsidRPr="00164CE2" w:rsidRDefault="00692754" w:rsidP="00692754">
      <w:pPr>
        <w:pStyle w:val="Prrafodelista"/>
        <w:ind w:left="2160"/>
        <w:jc w:val="both"/>
        <w:rPr>
          <w:rFonts w:ascii="Open Sans" w:hAnsi="Open Sans" w:cs="Open Sans"/>
        </w:rPr>
      </w:pPr>
    </w:p>
    <w:p w14:paraId="411A4EF2" w14:textId="77777777" w:rsidR="00692754" w:rsidRPr="00164CE2" w:rsidRDefault="00692754" w:rsidP="00692754">
      <w:pPr>
        <w:pStyle w:val="Prrafodelista"/>
        <w:ind w:left="2160"/>
        <w:jc w:val="both"/>
        <w:rPr>
          <w:rFonts w:ascii="Open Sans" w:hAnsi="Open Sans" w:cs="Open Sans"/>
        </w:rPr>
      </w:pPr>
    </w:p>
    <w:p w14:paraId="4C14C520" w14:textId="77777777" w:rsidR="00E1299B" w:rsidRPr="00164CE2" w:rsidRDefault="00E1299B" w:rsidP="00E1299B">
      <w:pPr>
        <w:pStyle w:val="Prrafodelista"/>
        <w:ind w:left="1512"/>
        <w:rPr>
          <w:rFonts w:ascii="Open Sans" w:hAnsi="Open Sans" w:cs="Open Sans"/>
          <w:b/>
          <w:bCs/>
        </w:rPr>
      </w:pPr>
    </w:p>
    <w:p w14:paraId="53DB29F3" w14:textId="77777777" w:rsidR="00E1299B" w:rsidRPr="00164CE2" w:rsidRDefault="00E1299B" w:rsidP="00600740">
      <w:pPr>
        <w:pStyle w:val="Prrafodelista"/>
        <w:numPr>
          <w:ilvl w:val="0"/>
          <w:numId w:val="25"/>
        </w:numPr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 xml:space="preserve">Aliados sin aplicativo de </w:t>
      </w:r>
      <w:proofErr w:type="spellStart"/>
      <w:r w:rsidRPr="00164CE2">
        <w:rPr>
          <w:rFonts w:ascii="Open Sans" w:hAnsi="Open Sans" w:cs="Open Sans"/>
          <w:b/>
          <w:bCs/>
        </w:rPr>
        <w:t>Sarlaft</w:t>
      </w:r>
      <w:proofErr w:type="spellEnd"/>
      <w:r w:rsidRPr="00164CE2">
        <w:rPr>
          <w:rFonts w:ascii="Open Sans" w:hAnsi="Open Sans" w:cs="Open Sans"/>
          <w:b/>
          <w:bCs/>
        </w:rPr>
        <w:t xml:space="preserve"> 4.0 propio – API</w:t>
      </w:r>
    </w:p>
    <w:p w14:paraId="44F09F89" w14:textId="77777777" w:rsidR="00692754" w:rsidRPr="00164CE2" w:rsidRDefault="00692754" w:rsidP="00692754">
      <w:pPr>
        <w:ind w:left="720" w:firstLine="720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Cada aplicativo externo debe:</w:t>
      </w:r>
    </w:p>
    <w:p w14:paraId="5E251FA9" w14:textId="77777777" w:rsidR="00692754" w:rsidRPr="00164CE2" w:rsidRDefault="00692754" w:rsidP="00692754">
      <w:pPr>
        <w:pStyle w:val="Prrafodelista"/>
        <w:numPr>
          <w:ilvl w:val="0"/>
          <w:numId w:val="28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Solicitar por medio de Laura Camila Ortiz, quien a su vez tramitará la solicitud con el equipo de TI, para registrar un código y nombre de aplicación único en el aplicativo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de Sura. En este momento </w:t>
      </w:r>
      <w:r w:rsidRPr="00164CE2">
        <w:rPr>
          <w:rFonts w:ascii="Open Sans" w:hAnsi="Open Sans" w:cs="Open Sans"/>
        </w:rPr>
        <w:lastRenderedPageBreak/>
        <w:t xml:space="preserve">se solicitará también el registro en el </w:t>
      </w:r>
      <w:proofErr w:type="spellStart"/>
      <w:r w:rsidRPr="00164CE2">
        <w:rPr>
          <w:rFonts w:ascii="Open Sans" w:hAnsi="Open Sans" w:cs="Open Sans"/>
        </w:rPr>
        <w:t>ApiGee</w:t>
      </w:r>
      <w:proofErr w:type="spellEnd"/>
      <w:r w:rsidRPr="00164CE2">
        <w:rPr>
          <w:rFonts w:ascii="Open Sans" w:hAnsi="Open Sans" w:cs="Open Sans"/>
        </w:rPr>
        <w:t xml:space="preserve"> de Sura para obtener un token que permita consumir los servicios del API de </w:t>
      </w:r>
      <w:proofErr w:type="spellStart"/>
      <w:r w:rsidRPr="00164CE2">
        <w:rPr>
          <w:rFonts w:ascii="Open Sans" w:hAnsi="Open Sans" w:cs="Open Sans"/>
        </w:rPr>
        <w:t>Saralft</w:t>
      </w:r>
      <w:proofErr w:type="spellEnd"/>
      <w:r w:rsidRPr="00164CE2">
        <w:rPr>
          <w:rFonts w:ascii="Open Sans" w:hAnsi="Open Sans" w:cs="Open Sans"/>
        </w:rPr>
        <w:t xml:space="preserve"> 4.0.</w:t>
      </w:r>
    </w:p>
    <w:p w14:paraId="513C8EE1" w14:textId="5AC35A5F" w:rsidR="00692754" w:rsidRPr="00164CE2" w:rsidRDefault="00692754" w:rsidP="00692754">
      <w:pPr>
        <w:pStyle w:val="Prrafodelista"/>
        <w:numPr>
          <w:ilvl w:val="0"/>
          <w:numId w:val="28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Conocer la documentación </w:t>
      </w:r>
      <w:proofErr w:type="spellStart"/>
      <w:r w:rsidRPr="00164CE2">
        <w:rPr>
          <w:rFonts w:ascii="Open Sans" w:hAnsi="Open Sans" w:cs="Open Sans"/>
        </w:rPr>
        <w:t>expuest</w:t>
      </w:r>
      <w:proofErr w:type="spellEnd"/>
      <w:r w:rsidRPr="00164CE2">
        <w:rPr>
          <w:rFonts w:ascii="Open Sans" w:hAnsi="Open Sans" w:cs="Open Sans"/>
        </w:rPr>
        <w:t xml:space="preserve"> de los servicios que conforman el API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expueste en </w:t>
      </w:r>
      <w:proofErr w:type="spellStart"/>
      <w:r w:rsidRPr="00164CE2">
        <w:rPr>
          <w:rFonts w:ascii="Open Sans" w:hAnsi="Open Sans" w:cs="Open Sans"/>
        </w:rPr>
        <w:t>OpenApi</w:t>
      </w:r>
      <w:proofErr w:type="spellEnd"/>
      <w:r w:rsidRPr="00164CE2">
        <w:rPr>
          <w:rFonts w:ascii="Open Sans" w:hAnsi="Open Sans" w:cs="Open Sans"/>
        </w:rPr>
        <w:t xml:space="preserve"> </w:t>
      </w:r>
      <w:proofErr w:type="spellStart"/>
      <w:r w:rsidRPr="00164CE2">
        <w:rPr>
          <w:rFonts w:ascii="Open Sans" w:hAnsi="Open Sans" w:cs="Open Sans"/>
        </w:rPr>
        <w:t>Specification</w:t>
      </w:r>
      <w:proofErr w:type="spellEnd"/>
      <w:r w:rsidRPr="00164CE2">
        <w:rPr>
          <w:rFonts w:ascii="Open Sans" w:hAnsi="Open Sans" w:cs="Open Sans"/>
        </w:rPr>
        <w:t>.</w:t>
      </w:r>
    </w:p>
    <w:p w14:paraId="1FF7091B" w14:textId="3E161780" w:rsidR="00B63285" w:rsidRPr="00164CE2" w:rsidRDefault="00B63285" w:rsidP="00B63285">
      <w:pPr>
        <w:pStyle w:val="Prrafodelista"/>
        <w:numPr>
          <w:ilvl w:val="0"/>
          <w:numId w:val="28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Evaluar dentro de su proceso de expedición donde sebe comunicarse con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de Sura para realizar la evaluación del negocio correspondiente.</w:t>
      </w:r>
    </w:p>
    <w:p w14:paraId="660C63CD" w14:textId="77777777" w:rsidR="00E1299B" w:rsidRPr="00164CE2" w:rsidRDefault="00E1299B" w:rsidP="00692754">
      <w:pPr>
        <w:pStyle w:val="Prrafodelista"/>
        <w:numPr>
          <w:ilvl w:val="0"/>
          <w:numId w:val="28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>Consumo servicio de catálogos que permite al aliado realizar las homologaciones de catálogos para la información del formulario, por ejemplo: códigos de tipos de documento, tipos de dirección, países, departamento, ciudades, entre otros; que son aceptados por el servicio de crear evaluación y guardar formulario.</w:t>
      </w:r>
    </w:p>
    <w:p w14:paraId="045DA3FD" w14:textId="77777777" w:rsidR="00E1299B" w:rsidRPr="00164CE2" w:rsidRDefault="00E1299B" w:rsidP="00692754">
      <w:pPr>
        <w:pStyle w:val="Prrafodelista"/>
        <w:numPr>
          <w:ilvl w:val="0"/>
          <w:numId w:val="28"/>
        </w:numPr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Consumir del servicio web que permite crear una evaluación en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4.0. Este consumo es necesario para conocer si el cliente requiere diligenciar un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, el nivel de riesgo de este y los controles que levanta el aplicativo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</w:t>
      </w:r>
    </w:p>
    <w:p w14:paraId="1768E5B2" w14:textId="77777777" w:rsidR="00E1299B" w:rsidRPr="00164CE2" w:rsidRDefault="00E1299B" w:rsidP="00692754">
      <w:pPr>
        <w:pStyle w:val="Prrafodelista"/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Open Sans" w:eastAsia="Times New Roman" w:hAnsi="Open Sans" w:cs="Open Sans"/>
          <w:color w:val="000000"/>
          <w:lang w:eastAsia="es-CO"/>
        </w:rPr>
      </w:pPr>
      <w:r w:rsidRPr="00164CE2">
        <w:rPr>
          <w:rFonts w:ascii="Open Sans" w:hAnsi="Open Sans" w:cs="Open Sans"/>
        </w:rPr>
        <w:t xml:space="preserve">Consumo del servicio de guardar formulario: por medio de este servicio se puede enviar la información necesaria para el cliente que hace parte del formulario de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dependiendo del tipo de riesgo indicado.</w:t>
      </w:r>
    </w:p>
    <w:p w14:paraId="2E40ADC4" w14:textId="77777777" w:rsidR="00E1299B" w:rsidRPr="00164CE2" w:rsidRDefault="00E1299B" w:rsidP="00692754">
      <w:pPr>
        <w:pStyle w:val="Prrafodelista"/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Consumo del servicio de carga de archivos: este servicio permite recibir los soportes solicitados por el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de un cliente, cuando estos apliquen. Por ejemplo: certificado de existencia y representación legal de las personas jurídicas.</w:t>
      </w:r>
    </w:p>
    <w:p w14:paraId="0256F25A" w14:textId="77777777" w:rsidR="00E1299B" w:rsidRPr="00164CE2" w:rsidRDefault="00E1299B" w:rsidP="00692754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jc w:val="both"/>
        <w:textAlignment w:val="baseline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Cada aliado debe exponer un servicio web </w:t>
      </w:r>
      <w:proofErr w:type="spellStart"/>
      <w:r w:rsidRPr="00164CE2">
        <w:rPr>
          <w:rFonts w:ascii="Open Sans" w:hAnsi="Open Sans" w:cs="Open Sans"/>
        </w:rPr>
        <w:t>rest</w:t>
      </w:r>
      <w:proofErr w:type="spellEnd"/>
      <w:r w:rsidRPr="00164CE2">
        <w:rPr>
          <w:rFonts w:ascii="Open Sans" w:hAnsi="Open Sans" w:cs="Open Sans"/>
        </w:rPr>
        <w:t xml:space="preserve"> con </w:t>
      </w:r>
      <w:proofErr w:type="spellStart"/>
      <w:r w:rsidRPr="00164CE2">
        <w:rPr>
          <w:rFonts w:ascii="Open Sans" w:hAnsi="Open Sans" w:cs="Open Sans"/>
        </w:rPr>
        <w:t>autenticacion</w:t>
      </w:r>
      <w:proofErr w:type="spellEnd"/>
      <w:r w:rsidRPr="00164CE2">
        <w:rPr>
          <w:rFonts w:ascii="Open Sans" w:hAnsi="Open Sans" w:cs="Open Sans"/>
        </w:rPr>
        <w:t xml:space="preserve"> JWT expuesto en internet, para que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4.0 pueda notificar al aliado, cuando finalizo la evaluación del </w:t>
      </w:r>
      <w:proofErr w:type="spellStart"/>
      <w:r w:rsidRPr="00164CE2">
        <w:rPr>
          <w:rFonts w:ascii="Open Sans" w:hAnsi="Open Sans" w:cs="Open Sans"/>
        </w:rPr>
        <w:t>sarlaft</w:t>
      </w:r>
      <w:proofErr w:type="spellEnd"/>
      <w:r w:rsidRPr="00164CE2">
        <w:rPr>
          <w:rFonts w:ascii="Open Sans" w:hAnsi="Open Sans" w:cs="Open Sans"/>
        </w:rPr>
        <w:t xml:space="preserve"> y pueda expedir, o por si el contrario ha sido rechazada la evaluación y no puede expedirse.</w:t>
      </w:r>
    </w:p>
    <w:p w14:paraId="30A37D56" w14:textId="77777777" w:rsidR="00E1299B" w:rsidRPr="00164CE2" w:rsidRDefault="00E1299B" w:rsidP="00E1299B">
      <w:pPr>
        <w:jc w:val="both"/>
        <w:rPr>
          <w:rFonts w:ascii="Open Sans" w:hAnsi="Open Sans" w:cs="Open Sans"/>
          <w:b/>
          <w:bCs/>
          <w:highlight w:val="yellow"/>
        </w:rPr>
      </w:pPr>
    </w:p>
    <w:p w14:paraId="62677834" w14:textId="77777777" w:rsidR="00121EB2" w:rsidRPr="00164CE2" w:rsidRDefault="00121EB2" w:rsidP="00121EB2">
      <w:pPr>
        <w:pStyle w:val="Prrafodelista"/>
        <w:ind w:left="360"/>
        <w:jc w:val="both"/>
        <w:rPr>
          <w:rFonts w:ascii="Open Sans" w:hAnsi="Open Sans" w:cs="Open Sans"/>
          <w:b/>
          <w:bCs/>
        </w:rPr>
      </w:pPr>
    </w:p>
    <w:p w14:paraId="567595BB" w14:textId="546A7766" w:rsidR="2FAB983D" w:rsidRPr="00164CE2" w:rsidRDefault="544B322B" w:rsidP="438E81AD">
      <w:pPr>
        <w:pStyle w:val="Prrafodelista"/>
        <w:numPr>
          <w:ilvl w:val="0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RESPONSABLES</w:t>
      </w:r>
    </w:p>
    <w:p w14:paraId="1C6F36E3" w14:textId="0BCDD759" w:rsidR="2FAB983D" w:rsidRPr="00164CE2" w:rsidRDefault="544B322B" w:rsidP="438E81AD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Responsable técnico</w:t>
      </w:r>
      <w:r w:rsidR="50DE3B8A" w:rsidRPr="00164CE2">
        <w:rPr>
          <w:rFonts w:ascii="Open Sans" w:hAnsi="Open Sans" w:cs="Open Sans"/>
          <w:b/>
          <w:bCs/>
        </w:rPr>
        <w:t xml:space="preserve">. </w:t>
      </w:r>
    </w:p>
    <w:p w14:paraId="23577C2B" w14:textId="05CA88D2" w:rsidR="00AD6F18" w:rsidRPr="00164CE2" w:rsidRDefault="00AD6F18" w:rsidP="00AD6F18">
      <w:pPr>
        <w:pStyle w:val="Prrafodelista"/>
        <w:ind w:left="792"/>
        <w:jc w:val="both"/>
        <w:rPr>
          <w:rFonts w:ascii="Open Sans" w:hAnsi="Open Sans" w:cs="Open Sans"/>
        </w:rPr>
      </w:pPr>
      <w:r w:rsidRPr="00164CE2">
        <w:rPr>
          <w:rFonts w:ascii="Open Sans" w:hAnsi="Open Sans" w:cs="Open Sans"/>
        </w:rPr>
        <w:t xml:space="preserve">Dominio </w:t>
      </w:r>
      <w:r w:rsidR="00BD1869" w:rsidRPr="00164CE2">
        <w:rPr>
          <w:rFonts w:ascii="Open Sans" w:hAnsi="Open Sans" w:cs="Open Sans"/>
        </w:rPr>
        <w:t xml:space="preserve">Soluciones </w:t>
      </w:r>
      <w:proofErr w:type="spellStart"/>
      <w:r w:rsidR="00DC300C">
        <w:rPr>
          <w:rFonts w:ascii="Open Sans" w:hAnsi="Open Sans" w:cs="Open Sans"/>
        </w:rPr>
        <w:t>Corportativ</w:t>
      </w:r>
      <w:r w:rsidR="00E34D69">
        <w:rPr>
          <w:rFonts w:ascii="Open Sans" w:hAnsi="Open Sans" w:cs="Open Sans"/>
        </w:rPr>
        <w:t>a</w:t>
      </w:r>
      <w:r w:rsidR="00DC300C">
        <w:rPr>
          <w:rFonts w:ascii="Open Sans" w:hAnsi="Open Sans" w:cs="Open Sans"/>
        </w:rPr>
        <w:t>s</w:t>
      </w:r>
      <w:proofErr w:type="spellEnd"/>
    </w:p>
    <w:p w14:paraId="171EC755" w14:textId="56D08757" w:rsidR="00BD1869" w:rsidRPr="00164CE2" w:rsidRDefault="00BD1869" w:rsidP="00AD6F18">
      <w:pPr>
        <w:pStyle w:val="Prrafodelista"/>
        <w:ind w:left="792"/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 xml:space="preserve">CA: </w:t>
      </w:r>
      <w:r w:rsidR="002277EF" w:rsidRPr="00164CE2">
        <w:rPr>
          <w:rFonts w:ascii="Open Sans" w:hAnsi="Open Sans" w:cs="Open Sans"/>
          <w:color w:val="000000"/>
          <w:shd w:val="clear" w:color="auto" w:fill="FFFFFF"/>
        </w:rPr>
        <w:t>Administrativo y Financiero - Funcional</w:t>
      </w:r>
    </w:p>
    <w:p w14:paraId="3A81C3EF" w14:textId="50C32AB5" w:rsidR="2FAB983D" w:rsidRPr="00164CE2" w:rsidRDefault="544B322B" w:rsidP="438E81AD">
      <w:pPr>
        <w:pStyle w:val="Prrafodelista"/>
        <w:numPr>
          <w:ilvl w:val="1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Responsable de negocio</w:t>
      </w:r>
      <w:r w:rsidR="50DE3B8A" w:rsidRPr="00164CE2">
        <w:rPr>
          <w:rFonts w:ascii="Open Sans" w:hAnsi="Open Sans" w:cs="Open Sans"/>
          <w:b/>
          <w:bCs/>
        </w:rPr>
        <w:t xml:space="preserve">. </w:t>
      </w:r>
      <w:r w:rsidR="0047221E" w:rsidRPr="00164CE2">
        <w:rPr>
          <w:rFonts w:ascii="Open Sans" w:hAnsi="Open Sans" w:cs="Open Sans"/>
        </w:rPr>
        <w:t>Laura Camila Ortiz</w:t>
      </w:r>
      <w:r w:rsidR="50DE3B8A" w:rsidRPr="00164CE2">
        <w:rPr>
          <w:rFonts w:ascii="Open Sans" w:hAnsi="Open Sans" w:cs="Open Sans"/>
        </w:rPr>
        <w:t>.</w:t>
      </w:r>
    </w:p>
    <w:p w14:paraId="28581E87" w14:textId="5797F69C" w:rsidR="004C1660" w:rsidRPr="00164CE2" w:rsidRDefault="004C1660" w:rsidP="004C1660">
      <w:pPr>
        <w:pStyle w:val="Prrafodelista"/>
        <w:ind w:left="792"/>
        <w:jc w:val="both"/>
        <w:rPr>
          <w:rFonts w:ascii="Open Sans" w:hAnsi="Open Sans" w:cs="Open Sans"/>
          <w:b/>
        </w:rPr>
      </w:pPr>
    </w:p>
    <w:p w14:paraId="4FAAF01E" w14:textId="3667E269" w:rsidR="004C1660" w:rsidRPr="00164CE2" w:rsidRDefault="0F715748" w:rsidP="0248E334">
      <w:pPr>
        <w:pStyle w:val="Prrafodelista"/>
        <w:numPr>
          <w:ilvl w:val="1"/>
          <w:numId w:val="2"/>
        </w:numPr>
        <w:jc w:val="both"/>
        <w:rPr>
          <w:rFonts w:ascii="Open Sans" w:eastAsiaTheme="minorEastAsia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PROYECCIÓN DE CONSUMOS DE LA API</w:t>
      </w:r>
      <w:r w:rsidR="72726E85" w:rsidRPr="00164CE2">
        <w:rPr>
          <w:rFonts w:ascii="Open Sans" w:hAnsi="Open Sans" w:cs="Open Sans"/>
          <w:b/>
          <w:bCs/>
        </w:rPr>
        <w:t xml:space="preserve">. </w:t>
      </w:r>
      <w:r w:rsidR="00703AD6" w:rsidRPr="00164CE2">
        <w:rPr>
          <w:rFonts w:ascii="Open Sans" w:hAnsi="Open Sans" w:cs="Open Sans"/>
        </w:rPr>
        <w:t>60.000 consumos diarios</w:t>
      </w:r>
    </w:p>
    <w:p w14:paraId="7BDCA924" w14:textId="0DD7387B" w:rsidR="004C1660" w:rsidRPr="00164CE2" w:rsidRDefault="004C1660" w:rsidP="365ED428">
      <w:pPr>
        <w:jc w:val="both"/>
        <w:rPr>
          <w:rFonts w:ascii="Open Sans" w:hAnsi="Open Sans" w:cs="Open Sans"/>
          <w:b/>
          <w:bCs/>
        </w:rPr>
      </w:pPr>
    </w:p>
    <w:p w14:paraId="6C6DD674" w14:textId="77777777" w:rsidR="004C1660" w:rsidRPr="00164CE2" w:rsidRDefault="004C1660" w:rsidP="004C1660">
      <w:pPr>
        <w:pStyle w:val="Prrafodelista"/>
        <w:ind w:left="792"/>
        <w:jc w:val="both"/>
        <w:rPr>
          <w:rFonts w:ascii="Open Sans" w:hAnsi="Open Sans" w:cs="Open Sans"/>
          <w:b/>
        </w:rPr>
      </w:pPr>
    </w:p>
    <w:p w14:paraId="78CBD903" w14:textId="77777777" w:rsidR="004C1660" w:rsidRPr="00164CE2" w:rsidRDefault="303D398F" w:rsidP="438E81AD">
      <w:pPr>
        <w:pStyle w:val="Prrafodelista"/>
        <w:numPr>
          <w:ilvl w:val="0"/>
          <w:numId w:val="2"/>
        </w:numPr>
        <w:jc w:val="both"/>
        <w:rPr>
          <w:rFonts w:ascii="Open Sans" w:hAnsi="Open Sans" w:cs="Open Sans"/>
          <w:b/>
          <w:bCs/>
        </w:rPr>
      </w:pPr>
      <w:r w:rsidRPr="00164CE2">
        <w:rPr>
          <w:rFonts w:ascii="Open Sans" w:hAnsi="Open Sans" w:cs="Open Sans"/>
          <w:b/>
          <w:bCs/>
        </w:rPr>
        <w:t>CONFIGURACIÓN</w:t>
      </w:r>
    </w:p>
    <w:p w14:paraId="3F512D9E" w14:textId="77777777" w:rsidR="004C1660" w:rsidRPr="00164CE2" w:rsidRDefault="004C1660" w:rsidP="004C1660">
      <w:pPr>
        <w:pStyle w:val="Prrafodelista"/>
        <w:ind w:left="360"/>
        <w:jc w:val="both"/>
        <w:rPr>
          <w:rFonts w:ascii="Open Sans" w:hAnsi="Open Sans" w:cs="Open Sans"/>
          <w:b/>
        </w:rPr>
      </w:pPr>
    </w:p>
    <w:tbl>
      <w:tblPr>
        <w:tblStyle w:val="Tablanormal1"/>
        <w:tblW w:w="11563" w:type="dxa"/>
        <w:tblInd w:w="-1149" w:type="dxa"/>
        <w:tblLook w:val="04A0" w:firstRow="1" w:lastRow="0" w:firstColumn="1" w:lastColumn="0" w:noHBand="0" w:noVBand="1"/>
      </w:tblPr>
      <w:tblGrid>
        <w:gridCol w:w="1617"/>
        <w:gridCol w:w="1092"/>
        <w:gridCol w:w="1601"/>
        <w:gridCol w:w="1824"/>
        <w:gridCol w:w="1051"/>
        <w:gridCol w:w="1912"/>
        <w:gridCol w:w="2466"/>
      </w:tblGrid>
      <w:tr w:rsidR="00CD3E0C" w:rsidRPr="00164CE2" w14:paraId="3318C31E" w14:textId="70C9B27C" w:rsidTr="007D76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vAlign w:val="center"/>
          </w:tcPr>
          <w:p w14:paraId="61B8485A" w14:textId="255D1E16" w:rsidR="00FD28F9" w:rsidRPr="00164CE2" w:rsidRDefault="340A3637" w:rsidP="0248E334">
            <w:pPr>
              <w:pStyle w:val="Prrafodelista"/>
              <w:ind w:left="0"/>
              <w:jc w:val="center"/>
              <w:rPr>
                <w:rFonts w:ascii="Open Sans" w:hAnsi="Open Sans" w:cs="Open Sans"/>
              </w:rPr>
            </w:pPr>
            <w:r w:rsidRPr="00164CE2">
              <w:rPr>
                <w:rFonts w:ascii="Open Sans" w:hAnsi="Open Sans" w:cs="Open Sans"/>
              </w:rPr>
              <w:t>Indicar a</w:t>
            </w:r>
            <w:r w:rsidR="53D3952E" w:rsidRPr="00164CE2">
              <w:rPr>
                <w:rFonts w:ascii="Open Sans" w:hAnsi="Open Sans" w:cs="Open Sans"/>
              </w:rPr>
              <w:t>mbiente</w:t>
            </w:r>
            <w:r w:rsidR="300E57A4" w:rsidRPr="00164CE2">
              <w:rPr>
                <w:rFonts w:ascii="Open Sans" w:hAnsi="Open Sans" w:cs="Open Sans"/>
              </w:rPr>
              <w:t xml:space="preserve"> en el cual se requiere la configuración</w:t>
            </w:r>
            <w:r w:rsidR="53D3952E" w:rsidRPr="00164CE2">
              <w:rPr>
                <w:rFonts w:ascii="Open Sans" w:hAnsi="Open Sans" w:cs="Open Sans"/>
              </w:rPr>
              <w:t xml:space="preserve"> (</w:t>
            </w:r>
            <w:proofErr w:type="spellStart"/>
            <w:r w:rsidR="53D3952E" w:rsidRPr="00164CE2">
              <w:rPr>
                <w:rFonts w:ascii="Open Sans" w:hAnsi="Open Sans" w:cs="Open Sans"/>
              </w:rPr>
              <w:t>Lab</w:t>
            </w:r>
            <w:proofErr w:type="spellEnd"/>
            <w:r w:rsidR="53D3952E" w:rsidRPr="00164CE2">
              <w:rPr>
                <w:rFonts w:ascii="Open Sans" w:hAnsi="Open Sans" w:cs="Open Sans"/>
              </w:rPr>
              <w:t xml:space="preserve">, </w:t>
            </w:r>
            <w:proofErr w:type="spellStart"/>
            <w:r w:rsidR="53D3952E" w:rsidRPr="00164CE2">
              <w:rPr>
                <w:rFonts w:ascii="Open Sans" w:hAnsi="Open Sans" w:cs="Open Sans"/>
              </w:rPr>
              <w:t>prod</w:t>
            </w:r>
            <w:proofErr w:type="spellEnd"/>
            <w:r w:rsidR="53D3952E" w:rsidRPr="00164CE2">
              <w:rPr>
                <w:rFonts w:ascii="Open Sans" w:hAnsi="Open Sans" w:cs="Open Sans"/>
              </w:rPr>
              <w:t>)</w:t>
            </w:r>
          </w:p>
        </w:tc>
        <w:tc>
          <w:tcPr>
            <w:tcW w:w="803" w:type="dxa"/>
            <w:vAlign w:val="center"/>
          </w:tcPr>
          <w:p w14:paraId="5F44F406" w14:textId="21BB2482" w:rsidR="60949BC2" w:rsidRPr="00164CE2" w:rsidRDefault="0110B217" w:rsidP="0248E334">
            <w:pPr>
              <w:pStyle w:val="Prrafodelista"/>
              <w:spacing w:line="259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164CE2">
              <w:rPr>
                <w:rFonts w:ascii="Open Sans" w:hAnsi="Open Sans" w:cs="Open Sans"/>
              </w:rPr>
              <w:t>Nombre del Api</w:t>
            </w:r>
            <w:r w:rsidR="58492D94" w:rsidRPr="00164CE2">
              <w:rPr>
                <w:rFonts w:ascii="Open Sans" w:hAnsi="Open Sans" w:cs="Open Sans"/>
              </w:rPr>
              <w:t xml:space="preserve"> (Api </w:t>
            </w:r>
            <w:proofErr w:type="spellStart"/>
            <w:r w:rsidR="58492D94" w:rsidRPr="00164CE2">
              <w:rPr>
                <w:rFonts w:ascii="Open Sans" w:hAnsi="Open Sans" w:cs="Open Sans"/>
              </w:rPr>
              <w:t>product</w:t>
            </w:r>
            <w:proofErr w:type="spellEnd"/>
            <w:r w:rsidR="58492D94" w:rsidRPr="00164CE2">
              <w:rPr>
                <w:rFonts w:ascii="Open Sans" w:hAnsi="Open Sans" w:cs="Open Sans"/>
              </w:rPr>
              <w:t>)</w:t>
            </w:r>
          </w:p>
        </w:tc>
        <w:tc>
          <w:tcPr>
            <w:tcW w:w="1117" w:type="dxa"/>
            <w:vAlign w:val="center"/>
          </w:tcPr>
          <w:p w14:paraId="284FE509" w14:textId="18B48E00" w:rsidR="00FD28F9" w:rsidRPr="00164CE2" w:rsidRDefault="53D3952E" w:rsidP="0248E334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164CE2">
              <w:rPr>
                <w:rFonts w:ascii="Open Sans" w:hAnsi="Open Sans" w:cs="Open Sans"/>
              </w:rPr>
              <w:t>App (Consumidor, aliado)</w:t>
            </w:r>
          </w:p>
        </w:tc>
        <w:tc>
          <w:tcPr>
            <w:tcW w:w="1265" w:type="dxa"/>
            <w:vAlign w:val="center"/>
          </w:tcPr>
          <w:p w14:paraId="1C124D8F" w14:textId="00522611" w:rsidR="00FD28F9" w:rsidRPr="00164CE2" w:rsidRDefault="53D3952E" w:rsidP="0248E334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proofErr w:type="spellStart"/>
            <w:r w:rsidRPr="00164CE2">
              <w:rPr>
                <w:rFonts w:ascii="Open Sans" w:hAnsi="Open Sans" w:cs="Open Sans"/>
              </w:rPr>
              <w:t>Seus</w:t>
            </w:r>
            <w:proofErr w:type="spellEnd"/>
            <w:r w:rsidRPr="00164CE2">
              <w:rPr>
                <w:rFonts w:ascii="Open Sans" w:hAnsi="Open Sans" w:cs="Open Sans"/>
              </w:rPr>
              <w:t xml:space="preserve"> (Indicar usuario de </w:t>
            </w:r>
            <w:proofErr w:type="spellStart"/>
            <w:r w:rsidRPr="00164CE2">
              <w:rPr>
                <w:rFonts w:ascii="Open Sans" w:hAnsi="Open Sans" w:cs="Open Sans"/>
              </w:rPr>
              <w:t>Seus</w:t>
            </w:r>
            <w:proofErr w:type="spellEnd"/>
            <w:r w:rsidRPr="00164CE2">
              <w:rPr>
                <w:rFonts w:ascii="Open Sans" w:hAnsi="Open Sans" w:cs="Open Sans"/>
              </w:rPr>
              <w:t xml:space="preserve"> con el cual se accederá al servicio, posteriormente será contactado para diligenciar la contraseña)</w:t>
            </w:r>
          </w:p>
        </w:tc>
        <w:tc>
          <w:tcPr>
            <w:tcW w:w="1519" w:type="dxa"/>
            <w:vAlign w:val="center"/>
          </w:tcPr>
          <w:p w14:paraId="05361EC6" w14:textId="77777777" w:rsidR="00FD28F9" w:rsidRPr="00164CE2" w:rsidRDefault="53D3952E" w:rsidP="0248E334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164CE2">
              <w:rPr>
                <w:rFonts w:ascii="Open Sans" w:hAnsi="Open Sans" w:cs="Open Sans"/>
              </w:rPr>
              <w:t>URL Back</w:t>
            </w:r>
          </w:p>
        </w:tc>
        <w:tc>
          <w:tcPr>
            <w:tcW w:w="1812" w:type="dxa"/>
            <w:vAlign w:val="center"/>
          </w:tcPr>
          <w:p w14:paraId="66E47634" w14:textId="125EAFC8" w:rsidR="0248E334" w:rsidRPr="00164CE2" w:rsidRDefault="0248E334" w:rsidP="0248E334">
            <w:pPr>
              <w:pStyle w:val="Prrafodelista"/>
              <w:spacing w:line="259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164CE2">
              <w:rPr>
                <w:rFonts w:ascii="Open Sans" w:hAnsi="Open Sans" w:cs="Open Sans"/>
              </w:rPr>
              <w:t>Consideraciones adicionales</w:t>
            </w:r>
          </w:p>
        </w:tc>
        <w:tc>
          <w:tcPr>
            <w:tcW w:w="3920" w:type="dxa"/>
            <w:vAlign w:val="center"/>
          </w:tcPr>
          <w:p w14:paraId="04D12CAC" w14:textId="71317BD3" w:rsidR="00FD28F9" w:rsidRPr="00164CE2" w:rsidRDefault="53D3952E" w:rsidP="0248E334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164CE2">
              <w:rPr>
                <w:rFonts w:ascii="Open Sans" w:hAnsi="Open Sans" w:cs="Open Sans"/>
              </w:rPr>
              <w:t xml:space="preserve">Ruta Jira con evidencias y aprobación PO (Para </w:t>
            </w:r>
            <w:proofErr w:type="spellStart"/>
            <w:r w:rsidRPr="00164CE2">
              <w:rPr>
                <w:rFonts w:ascii="Open Sans" w:hAnsi="Open Sans" w:cs="Open Sans"/>
              </w:rPr>
              <w:t>prod</w:t>
            </w:r>
            <w:proofErr w:type="spellEnd"/>
            <w:r w:rsidRPr="00164CE2">
              <w:rPr>
                <w:rFonts w:ascii="Open Sans" w:hAnsi="Open Sans" w:cs="Open Sans"/>
              </w:rPr>
              <w:t>)</w:t>
            </w:r>
          </w:p>
        </w:tc>
      </w:tr>
      <w:tr w:rsidR="007D7625" w:rsidRPr="00164CE2" w14:paraId="269528F7" w14:textId="67AB6C11" w:rsidTr="007D7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5BAB1B4D" w14:textId="06D0CD6D" w:rsidR="00FD28F9" w:rsidRPr="00164CE2" w:rsidRDefault="00F61805" w:rsidP="00432568">
            <w:pPr>
              <w:pStyle w:val="Prrafodelista"/>
              <w:ind w:left="0"/>
              <w:jc w:val="both"/>
              <w:rPr>
                <w:rFonts w:ascii="Open Sans" w:hAnsi="Open Sans" w:cs="Open Sans"/>
                <w:b w:val="0"/>
              </w:rPr>
            </w:pPr>
            <w:proofErr w:type="spellStart"/>
            <w:r w:rsidRPr="00164CE2">
              <w:rPr>
                <w:rFonts w:ascii="Open Sans" w:hAnsi="Open Sans" w:cs="Open Sans"/>
                <w:b w:val="0"/>
              </w:rPr>
              <w:t>Lab</w:t>
            </w:r>
            <w:proofErr w:type="spellEnd"/>
          </w:p>
        </w:tc>
        <w:tc>
          <w:tcPr>
            <w:tcW w:w="803" w:type="dxa"/>
          </w:tcPr>
          <w:p w14:paraId="08A64BA5" w14:textId="63828A69" w:rsidR="5D6F9D7B" w:rsidRPr="00164CE2" w:rsidRDefault="002E489D" w:rsidP="002E489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  <w:bCs/>
              </w:rPr>
            </w:pPr>
            <w:r w:rsidRPr="00164CE2">
              <w:rPr>
                <w:rFonts w:ascii="Open Sans" w:hAnsi="Open Sans" w:cs="Open Sans"/>
              </w:rPr>
              <w:t>Sarlaft4</w:t>
            </w:r>
            <w:r w:rsidR="00856C81" w:rsidRPr="00164CE2">
              <w:rPr>
                <w:rFonts w:ascii="Open Sans" w:hAnsi="Open Sans" w:cs="Open Sans"/>
              </w:rPr>
              <w:t xml:space="preserve">             </w:t>
            </w:r>
          </w:p>
        </w:tc>
        <w:tc>
          <w:tcPr>
            <w:tcW w:w="1117" w:type="dxa"/>
          </w:tcPr>
          <w:p w14:paraId="5802137D" w14:textId="75BC80EE" w:rsidR="00FD28F9" w:rsidRPr="00164CE2" w:rsidRDefault="00FD28F9" w:rsidP="0043256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</w:rPr>
            </w:pPr>
          </w:p>
        </w:tc>
        <w:tc>
          <w:tcPr>
            <w:tcW w:w="1265" w:type="dxa"/>
          </w:tcPr>
          <w:p w14:paraId="62B28816" w14:textId="2B844A27" w:rsidR="00FD28F9" w:rsidRPr="00164CE2" w:rsidRDefault="00F61805" w:rsidP="0043256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hd w:val="clear" w:color="auto" w:fill="FFFFFF"/>
              </w:rPr>
            </w:pPr>
            <w:r w:rsidRPr="00164CE2">
              <w:rPr>
                <w:rFonts w:ascii="Open Sans" w:hAnsi="Open Sans" w:cs="Open Sans"/>
                <w:color w:val="212121"/>
                <w:shd w:val="clear" w:color="auto" w:fill="FFFFFF"/>
              </w:rPr>
              <w:t>IMPMASIVOS</w:t>
            </w:r>
          </w:p>
        </w:tc>
        <w:tc>
          <w:tcPr>
            <w:tcW w:w="1519" w:type="dxa"/>
          </w:tcPr>
          <w:p w14:paraId="761BA07C" w14:textId="480A58B0" w:rsidR="007F48DC" w:rsidRPr="00164CE2" w:rsidRDefault="007F48DC" w:rsidP="0043256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hd w:val="clear" w:color="auto" w:fill="FFFFFF"/>
              </w:rPr>
            </w:pPr>
          </w:p>
        </w:tc>
        <w:tc>
          <w:tcPr>
            <w:tcW w:w="1812" w:type="dxa"/>
          </w:tcPr>
          <w:p w14:paraId="0A8AF61A" w14:textId="278D3AB6" w:rsidR="0248E334" w:rsidRPr="00164CE2" w:rsidRDefault="00C43B56" w:rsidP="0248E334">
            <w:pPr>
              <w:pStyle w:val="Prrafode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  <w:bCs/>
              </w:rPr>
            </w:pPr>
            <w:r w:rsidRPr="00164CE2">
              <w:rPr>
                <w:rFonts w:ascii="Open Sans" w:hAnsi="Open Sans" w:cs="Open Sans"/>
                <w:b/>
                <w:bCs/>
              </w:rPr>
              <w:t>NA</w:t>
            </w:r>
          </w:p>
        </w:tc>
        <w:tc>
          <w:tcPr>
            <w:tcW w:w="3920" w:type="dxa"/>
          </w:tcPr>
          <w:p w14:paraId="365DC11C" w14:textId="77777777" w:rsidR="00FD28F9" w:rsidRPr="00164CE2" w:rsidRDefault="00FD28F9" w:rsidP="0043256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</w:rPr>
            </w:pPr>
          </w:p>
        </w:tc>
      </w:tr>
      <w:tr w:rsidR="00CD3E0C" w:rsidRPr="00164CE2" w14:paraId="54A3F710" w14:textId="77777777" w:rsidTr="007D7625">
        <w:trPr>
          <w:trHeight w:val="8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39E99F2C" w14:textId="677481AD" w:rsidR="00FD28F9" w:rsidRPr="00164CE2" w:rsidRDefault="00F61805" w:rsidP="00432568">
            <w:pPr>
              <w:pStyle w:val="Prrafodelista"/>
              <w:ind w:left="0"/>
              <w:jc w:val="both"/>
              <w:rPr>
                <w:rFonts w:ascii="Open Sans" w:hAnsi="Open Sans" w:cs="Open Sans"/>
                <w:b w:val="0"/>
              </w:rPr>
            </w:pPr>
            <w:proofErr w:type="spellStart"/>
            <w:r w:rsidRPr="00164CE2">
              <w:rPr>
                <w:rFonts w:ascii="Open Sans" w:hAnsi="Open Sans" w:cs="Open Sans"/>
                <w:b w:val="0"/>
              </w:rPr>
              <w:t>prod</w:t>
            </w:r>
            <w:proofErr w:type="spellEnd"/>
          </w:p>
        </w:tc>
        <w:tc>
          <w:tcPr>
            <w:tcW w:w="803" w:type="dxa"/>
          </w:tcPr>
          <w:p w14:paraId="280299B5" w14:textId="2B03315D" w:rsidR="5D6F9D7B" w:rsidRPr="00164CE2" w:rsidRDefault="009D16C5" w:rsidP="002E48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cs="Open Sans"/>
              </w:rPr>
              <w:t>Sarlaft4</w:t>
            </w:r>
          </w:p>
        </w:tc>
        <w:tc>
          <w:tcPr>
            <w:tcW w:w="1117" w:type="dxa"/>
          </w:tcPr>
          <w:p w14:paraId="528C2098" w14:textId="77777777" w:rsidR="00FD28F9" w:rsidRPr="00164CE2" w:rsidRDefault="00FD28F9" w:rsidP="00432568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hd w:val="clear" w:color="auto" w:fill="FFFFFF"/>
              </w:rPr>
            </w:pPr>
          </w:p>
        </w:tc>
        <w:tc>
          <w:tcPr>
            <w:tcW w:w="1265" w:type="dxa"/>
          </w:tcPr>
          <w:p w14:paraId="64CB42B4" w14:textId="3ED5B9C8" w:rsidR="00FD28F9" w:rsidRPr="00164CE2" w:rsidRDefault="00916428" w:rsidP="00432568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color w:val="212121"/>
                <w:shd w:val="clear" w:color="auto" w:fill="FFFFFF"/>
              </w:rPr>
            </w:pPr>
            <w:r>
              <w:rPr>
                <w:rFonts w:ascii="Open Sans" w:hAnsi="Open Sans" w:cs="Open Sans"/>
                <w:color w:val="212121"/>
                <w:shd w:val="clear" w:color="auto" w:fill="FFFFFF"/>
              </w:rPr>
              <w:t>&lt;&lt;Pendiente&gt;&gt;</w:t>
            </w:r>
          </w:p>
        </w:tc>
        <w:tc>
          <w:tcPr>
            <w:tcW w:w="1519" w:type="dxa"/>
          </w:tcPr>
          <w:p w14:paraId="64CAEB46" w14:textId="76B781ED" w:rsidR="00FD28F9" w:rsidRPr="00164CE2" w:rsidRDefault="00FD28F9" w:rsidP="0026168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b/>
                <w:lang w:val="en-US"/>
              </w:rPr>
            </w:pPr>
          </w:p>
        </w:tc>
        <w:tc>
          <w:tcPr>
            <w:tcW w:w="1812" w:type="dxa"/>
          </w:tcPr>
          <w:p w14:paraId="578A5285" w14:textId="01EE79E4" w:rsidR="0248E334" w:rsidRPr="00164CE2" w:rsidRDefault="00C43B56" w:rsidP="0248E334">
            <w:pPr>
              <w:pStyle w:val="Prrafodelist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b/>
                <w:bCs/>
                <w:lang w:val="en-US"/>
              </w:rPr>
            </w:pPr>
            <w:r w:rsidRPr="00164CE2">
              <w:rPr>
                <w:rFonts w:ascii="Open Sans" w:hAnsi="Open Sans" w:cs="Open Sans"/>
                <w:b/>
                <w:bCs/>
                <w:lang w:val="en-US"/>
              </w:rPr>
              <w:t>NA</w:t>
            </w:r>
          </w:p>
        </w:tc>
        <w:tc>
          <w:tcPr>
            <w:tcW w:w="3920" w:type="dxa"/>
          </w:tcPr>
          <w:p w14:paraId="34E51D5B" w14:textId="77777777" w:rsidR="00FD28F9" w:rsidRPr="00164CE2" w:rsidRDefault="00FD28F9" w:rsidP="00432568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b/>
                <w:lang w:val="en-US"/>
              </w:rPr>
            </w:pPr>
          </w:p>
        </w:tc>
      </w:tr>
      <w:tr w:rsidR="007D7625" w:rsidRPr="00164CE2" w14:paraId="5D1CFFA3" w14:textId="45C62F74" w:rsidTr="007D7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</w:tcPr>
          <w:p w14:paraId="06318282" w14:textId="77777777" w:rsidR="00FD28F9" w:rsidRPr="00164CE2" w:rsidRDefault="00FD28F9" w:rsidP="00432568">
            <w:pPr>
              <w:pStyle w:val="Prrafodelista"/>
              <w:ind w:left="0"/>
              <w:jc w:val="both"/>
              <w:rPr>
                <w:rFonts w:ascii="Open Sans" w:hAnsi="Open Sans" w:cs="Open Sans"/>
                <w:b w:val="0"/>
                <w:lang w:val="en-US"/>
              </w:rPr>
            </w:pPr>
          </w:p>
        </w:tc>
        <w:tc>
          <w:tcPr>
            <w:tcW w:w="803" w:type="dxa"/>
          </w:tcPr>
          <w:p w14:paraId="6BB1CAB2" w14:textId="0C21807C" w:rsidR="5D6F9D7B" w:rsidRPr="00164CE2" w:rsidRDefault="5D6F9D7B" w:rsidP="5D6F9D7B">
            <w:pPr>
              <w:pStyle w:val="Prrafode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  <w:bCs/>
                <w:lang w:val="en-US"/>
              </w:rPr>
            </w:pPr>
          </w:p>
        </w:tc>
        <w:tc>
          <w:tcPr>
            <w:tcW w:w="1117" w:type="dxa"/>
          </w:tcPr>
          <w:p w14:paraId="43514B1F" w14:textId="4E434817" w:rsidR="00FD28F9" w:rsidRPr="00164CE2" w:rsidRDefault="00FD28F9" w:rsidP="0043256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  <w:lang w:val="en-US"/>
              </w:rPr>
            </w:pPr>
          </w:p>
        </w:tc>
        <w:tc>
          <w:tcPr>
            <w:tcW w:w="1265" w:type="dxa"/>
          </w:tcPr>
          <w:p w14:paraId="20BBB15D" w14:textId="77777777" w:rsidR="00FD28F9" w:rsidRPr="00164CE2" w:rsidRDefault="00FD28F9" w:rsidP="0043256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  <w:lang w:val="en-US"/>
              </w:rPr>
            </w:pPr>
          </w:p>
        </w:tc>
        <w:tc>
          <w:tcPr>
            <w:tcW w:w="1519" w:type="dxa"/>
          </w:tcPr>
          <w:p w14:paraId="5B90131A" w14:textId="77777777" w:rsidR="00FD28F9" w:rsidRPr="00164CE2" w:rsidRDefault="00FD28F9" w:rsidP="0043256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  <w:lang w:val="en-US"/>
              </w:rPr>
            </w:pPr>
          </w:p>
        </w:tc>
        <w:tc>
          <w:tcPr>
            <w:tcW w:w="1812" w:type="dxa"/>
          </w:tcPr>
          <w:p w14:paraId="6705FB0B" w14:textId="45087F6C" w:rsidR="0248E334" w:rsidRPr="00164CE2" w:rsidRDefault="0248E334" w:rsidP="0248E334">
            <w:pPr>
              <w:pStyle w:val="Prrafode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  <w:bCs/>
                <w:lang w:val="en-US"/>
              </w:rPr>
            </w:pPr>
          </w:p>
        </w:tc>
        <w:tc>
          <w:tcPr>
            <w:tcW w:w="3920" w:type="dxa"/>
          </w:tcPr>
          <w:p w14:paraId="5F175EA3" w14:textId="77777777" w:rsidR="00FD28F9" w:rsidRPr="00164CE2" w:rsidRDefault="00FD28F9" w:rsidP="0043256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  <w:lang w:val="en-US"/>
              </w:rPr>
            </w:pPr>
          </w:p>
        </w:tc>
      </w:tr>
    </w:tbl>
    <w:p w14:paraId="3C87F332" w14:textId="34C6D601" w:rsidR="004C1660" w:rsidRPr="00164CE2" w:rsidRDefault="004C1660" w:rsidP="004C1660">
      <w:pPr>
        <w:pStyle w:val="Prrafodelista"/>
        <w:ind w:left="360"/>
        <w:jc w:val="both"/>
        <w:rPr>
          <w:rFonts w:ascii="Open Sans" w:hAnsi="Open Sans" w:cs="Open Sans"/>
          <w:b/>
          <w:lang w:val="en-US"/>
        </w:rPr>
      </w:pPr>
    </w:p>
    <w:p w14:paraId="4B0CA45B" w14:textId="3F0A062F" w:rsidR="00C43B56" w:rsidRPr="00164CE2" w:rsidRDefault="00C43B56" w:rsidP="004C1660">
      <w:pPr>
        <w:pStyle w:val="Prrafodelista"/>
        <w:ind w:left="360"/>
        <w:jc w:val="both"/>
        <w:rPr>
          <w:rFonts w:ascii="Open Sans" w:hAnsi="Open Sans" w:cs="Open Sans"/>
          <w:b/>
          <w:lang w:val="en-US"/>
        </w:rPr>
      </w:pPr>
    </w:p>
    <w:p w14:paraId="7E9C0BB7" w14:textId="06CC7BA3" w:rsidR="00C43B56" w:rsidRDefault="00C43B56" w:rsidP="004C1660">
      <w:pPr>
        <w:pStyle w:val="Prrafodelista"/>
        <w:ind w:left="360"/>
        <w:jc w:val="both"/>
        <w:rPr>
          <w:rFonts w:ascii="Open Sans" w:hAnsi="Open Sans" w:cs="Open Sans"/>
          <w:b/>
          <w:lang w:val="en-US"/>
        </w:rPr>
      </w:pPr>
      <w:r w:rsidRPr="00164CE2">
        <w:rPr>
          <w:rFonts w:ascii="Open Sans" w:hAnsi="Open Sans" w:cs="Open Sans"/>
          <w:b/>
          <w:lang w:val="en-US"/>
        </w:rPr>
        <w:t xml:space="preserve">URL </w:t>
      </w:r>
      <w:r w:rsidR="004E6317">
        <w:rPr>
          <w:rFonts w:ascii="Open Sans" w:hAnsi="Open Sans" w:cs="Open Sans"/>
          <w:b/>
          <w:lang w:val="en-US"/>
        </w:rPr>
        <w:t>APIGEE</w:t>
      </w:r>
      <w:r w:rsidRPr="00164CE2">
        <w:rPr>
          <w:rFonts w:ascii="Open Sans" w:hAnsi="Open Sans" w:cs="Open Sans"/>
          <w:b/>
          <w:lang w:val="en-US"/>
        </w:rPr>
        <w:t xml:space="preserve"> para </w:t>
      </w:r>
      <w:proofErr w:type="spellStart"/>
      <w:r w:rsidRPr="00164CE2">
        <w:rPr>
          <w:rFonts w:ascii="Open Sans" w:hAnsi="Open Sans" w:cs="Open Sans"/>
          <w:b/>
          <w:lang w:val="en-US"/>
        </w:rPr>
        <w:t>laboratorio</w:t>
      </w:r>
      <w:proofErr w:type="spellEnd"/>
    </w:p>
    <w:p w14:paraId="0D38458B" w14:textId="77777777" w:rsidR="004E6317" w:rsidRDefault="004E6317" w:rsidP="004C1660">
      <w:pPr>
        <w:pStyle w:val="Prrafodelista"/>
        <w:ind w:left="360"/>
        <w:jc w:val="both"/>
        <w:rPr>
          <w:rFonts w:ascii="Open Sans" w:hAnsi="Open Sans" w:cs="Open Sans"/>
          <w:b/>
          <w:lang w:val="en-US"/>
        </w:rPr>
      </w:pPr>
    </w:p>
    <w:p w14:paraId="5A46BA92" w14:textId="6D27597C" w:rsidR="004E6317" w:rsidRDefault="00472DE7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GET </w:t>
      </w:r>
      <w:hyperlink r:id="rId9" w:history="1">
        <w:r w:rsidRPr="00634FCF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https://apisuratest.segurossura.com/sarlaft/v1/catalogos?codigoCatalogo=TIPOSDOCUMENTOS&amp;departamento=5&amp;pais=57&amp;tipoPersona=PJ&amp;subCodigoParametro=&amp;fraccionTexto=</w:t>
        </w:r>
      </w:hyperlink>
    </w:p>
    <w:p w14:paraId="655491A8" w14:textId="77777777" w:rsidR="00044EC5" w:rsidRDefault="00044EC5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14:paraId="2E620915" w14:textId="45D8604C" w:rsidR="00472DE7" w:rsidRDefault="00472DE7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POST </w:t>
      </w:r>
      <w:hyperlink r:id="rId10" w:history="1">
        <w:r w:rsidRPr="00634FCF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https://apisuratest.segurossura.com/sarlaft/v1/evaluaciones</w:t>
        </w:r>
      </w:hyperlink>
    </w:p>
    <w:p w14:paraId="4EF8ED51" w14:textId="77777777" w:rsidR="00472DE7" w:rsidRDefault="00472DE7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14:paraId="367585A3" w14:textId="64BDE9D1" w:rsidR="00472DE7" w:rsidRDefault="00472DE7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PUT </w:t>
      </w:r>
      <w:hyperlink r:id="rId11" w:history="1">
        <w:r w:rsidRPr="00634FCF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https://apisuratest.segurossura.com/sarlaft/v1/evaluaciones</w:t>
        </w:r>
      </w:hyperlink>
    </w:p>
    <w:p w14:paraId="4C7F2E44" w14:textId="77777777" w:rsidR="00472DE7" w:rsidRDefault="00472DE7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14:paraId="5B4A65FC" w14:textId="49C775E5" w:rsidR="00472DE7" w:rsidRDefault="00472DE7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GET </w:t>
      </w:r>
      <w:hyperlink r:id="rId12" w:history="1">
        <w:r w:rsidRPr="00634FCF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https://apisuratest.segurossura.com/sarlaft/v1/token</w:t>
        </w:r>
      </w:hyperlink>
    </w:p>
    <w:p w14:paraId="028B89CB" w14:textId="77777777" w:rsidR="00472DE7" w:rsidRDefault="00472DE7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14:paraId="3C0E0A02" w14:textId="27B3A740" w:rsidR="00472DE7" w:rsidRDefault="00F803AE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POST </w:t>
      </w:r>
      <w:hyperlink r:id="rId13" w:history="1">
        <w:r w:rsidRPr="00634FCF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https://apisuratest.segurossura.com/sarlaft/v1/formularios</w:t>
        </w:r>
      </w:hyperlink>
    </w:p>
    <w:p w14:paraId="5FDF0E6E" w14:textId="77777777" w:rsidR="00F803AE" w:rsidRDefault="00F803AE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14:paraId="6A7A2D61" w14:textId="3454B94A" w:rsidR="00F803AE" w:rsidRDefault="00F803AE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  <w:t xml:space="preserve">POST </w:t>
      </w:r>
      <w:hyperlink r:id="rId14" w:history="1">
        <w:r w:rsidRPr="00634FCF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https://apisuratest.segurossura.com/sarlaft/v1/documentos</w:t>
        </w:r>
      </w:hyperlink>
    </w:p>
    <w:p w14:paraId="1F063AFF" w14:textId="77777777" w:rsidR="00F803AE" w:rsidRPr="00F803AE" w:rsidRDefault="00F803AE" w:rsidP="004C1660">
      <w:pPr>
        <w:pStyle w:val="Prrafodelista"/>
        <w:ind w:left="360"/>
        <w:jc w:val="both"/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14:paraId="58C50B16" w14:textId="77777777" w:rsidR="00044EC5" w:rsidRPr="00044EC5" w:rsidRDefault="00044EC5" w:rsidP="004C1660">
      <w:pPr>
        <w:pStyle w:val="Prrafodelista"/>
        <w:ind w:left="360"/>
        <w:jc w:val="both"/>
        <w:rPr>
          <w:rFonts w:ascii="Open Sans" w:hAnsi="Open Sans" w:cs="Open Sans"/>
          <w:b/>
          <w:lang w:val="en-US"/>
        </w:rPr>
      </w:pPr>
    </w:p>
    <w:p w14:paraId="63BF5A77" w14:textId="77777777" w:rsidR="000E208D" w:rsidRPr="00164CE2" w:rsidRDefault="000E208D" w:rsidP="004C1660">
      <w:pPr>
        <w:pStyle w:val="Prrafodelista"/>
        <w:ind w:left="360"/>
        <w:jc w:val="both"/>
        <w:rPr>
          <w:rFonts w:ascii="Open Sans" w:hAnsi="Open Sans" w:cs="Open Sans"/>
          <w:b/>
          <w:lang w:val="en-US"/>
        </w:rPr>
      </w:pPr>
    </w:p>
    <w:sectPr w:rsidR="000E208D" w:rsidRPr="00164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97367"/>
    <w:multiLevelType w:val="hybridMultilevel"/>
    <w:tmpl w:val="0CD0FEA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091869"/>
    <w:multiLevelType w:val="multilevel"/>
    <w:tmpl w:val="3E9EA5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98459F"/>
    <w:multiLevelType w:val="hybridMultilevel"/>
    <w:tmpl w:val="2DC414CA"/>
    <w:lvl w:ilvl="0" w:tplc="240A000F">
      <w:start w:val="1"/>
      <w:numFmt w:val="decimal"/>
      <w:lvlText w:val="%1."/>
      <w:lvlJc w:val="left"/>
      <w:pPr>
        <w:ind w:left="1800" w:hanging="360"/>
      </w:p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CCE67D3"/>
    <w:multiLevelType w:val="hybridMultilevel"/>
    <w:tmpl w:val="B268ADE8"/>
    <w:lvl w:ilvl="0" w:tplc="240A000F">
      <w:start w:val="1"/>
      <w:numFmt w:val="decimal"/>
      <w:lvlText w:val="%1."/>
      <w:lvlJc w:val="left"/>
      <w:pPr>
        <w:ind w:left="2160" w:hanging="360"/>
      </w:pPr>
    </w:lvl>
    <w:lvl w:ilvl="1" w:tplc="240A0019">
      <w:start w:val="1"/>
      <w:numFmt w:val="lowerLetter"/>
      <w:lvlText w:val="%2."/>
      <w:lvlJc w:val="left"/>
      <w:pPr>
        <w:ind w:left="2880" w:hanging="360"/>
      </w:pPr>
    </w:lvl>
    <w:lvl w:ilvl="2" w:tplc="240A001B" w:tentative="1">
      <w:start w:val="1"/>
      <w:numFmt w:val="lowerRoman"/>
      <w:lvlText w:val="%3."/>
      <w:lvlJc w:val="right"/>
      <w:pPr>
        <w:ind w:left="3600" w:hanging="180"/>
      </w:pPr>
    </w:lvl>
    <w:lvl w:ilvl="3" w:tplc="240A000F" w:tentative="1">
      <w:start w:val="1"/>
      <w:numFmt w:val="decimal"/>
      <w:lvlText w:val="%4."/>
      <w:lvlJc w:val="left"/>
      <w:pPr>
        <w:ind w:left="4320" w:hanging="360"/>
      </w:pPr>
    </w:lvl>
    <w:lvl w:ilvl="4" w:tplc="240A0019" w:tentative="1">
      <w:start w:val="1"/>
      <w:numFmt w:val="lowerLetter"/>
      <w:lvlText w:val="%5."/>
      <w:lvlJc w:val="left"/>
      <w:pPr>
        <w:ind w:left="5040" w:hanging="360"/>
      </w:pPr>
    </w:lvl>
    <w:lvl w:ilvl="5" w:tplc="240A001B" w:tentative="1">
      <w:start w:val="1"/>
      <w:numFmt w:val="lowerRoman"/>
      <w:lvlText w:val="%6."/>
      <w:lvlJc w:val="right"/>
      <w:pPr>
        <w:ind w:left="5760" w:hanging="180"/>
      </w:pPr>
    </w:lvl>
    <w:lvl w:ilvl="6" w:tplc="240A000F" w:tentative="1">
      <w:start w:val="1"/>
      <w:numFmt w:val="decimal"/>
      <w:lvlText w:val="%7."/>
      <w:lvlJc w:val="left"/>
      <w:pPr>
        <w:ind w:left="6480" w:hanging="360"/>
      </w:pPr>
    </w:lvl>
    <w:lvl w:ilvl="7" w:tplc="240A0019" w:tentative="1">
      <w:start w:val="1"/>
      <w:numFmt w:val="lowerLetter"/>
      <w:lvlText w:val="%8."/>
      <w:lvlJc w:val="left"/>
      <w:pPr>
        <w:ind w:left="7200" w:hanging="360"/>
      </w:pPr>
    </w:lvl>
    <w:lvl w:ilvl="8" w:tplc="2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0D311B7"/>
    <w:multiLevelType w:val="hybridMultilevel"/>
    <w:tmpl w:val="82CC5D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91C81"/>
    <w:multiLevelType w:val="hybridMultilevel"/>
    <w:tmpl w:val="49DCCB3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FB634D"/>
    <w:multiLevelType w:val="hybridMultilevel"/>
    <w:tmpl w:val="A71EB3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7635EB"/>
    <w:multiLevelType w:val="hybridMultilevel"/>
    <w:tmpl w:val="5A8655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7F5D22"/>
    <w:multiLevelType w:val="hybridMultilevel"/>
    <w:tmpl w:val="77E8A244"/>
    <w:lvl w:ilvl="0" w:tplc="FFFFFFFF">
      <w:start w:val="1"/>
      <w:numFmt w:val="decimal"/>
      <w:lvlText w:val="%1."/>
      <w:lvlJc w:val="left"/>
      <w:pPr>
        <w:ind w:left="1512" w:hanging="360"/>
      </w:pPr>
    </w:lvl>
    <w:lvl w:ilvl="1" w:tplc="FFFFFFFF" w:tentative="1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9" w15:restartNumberingAfterBreak="0">
    <w:nsid w:val="2EE71296"/>
    <w:multiLevelType w:val="hybridMultilevel"/>
    <w:tmpl w:val="4CD261A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DE6104"/>
    <w:multiLevelType w:val="hybridMultilevel"/>
    <w:tmpl w:val="B268ADE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31F70914"/>
    <w:multiLevelType w:val="hybridMultilevel"/>
    <w:tmpl w:val="FCEC6C4C"/>
    <w:lvl w:ilvl="0" w:tplc="2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36213DDA"/>
    <w:multiLevelType w:val="hybridMultilevel"/>
    <w:tmpl w:val="77E8A244"/>
    <w:lvl w:ilvl="0" w:tplc="FFFFFFFF">
      <w:start w:val="1"/>
      <w:numFmt w:val="decimal"/>
      <w:lvlText w:val="%1."/>
      <w:lvlJc w:val="left"/>
      <w:pPr>
        <w:ind w:left="1512" w:hanging="360"/>
      </w:pPr>
    </w:lvl>
    <w:lvl w:ilvl="1" w:tplc="FFFFFFFF" w:tentative="1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3" w15:restartNumberingAfterBreak="0">
    <w:nsid w:val="38B25021"/>
    <w:multiLevelType w:val="hybridMultilevel"/>
    <w:tmpl w:val="4BBE06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107849"/>
    <w:multiLevelType w:val="hybridMultilevel"/>
    <w:tmpl w:val="9AE0318E"/>
    <w:lvl w:ilvl="0" w:tplc="2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5" w15:restartNumberingAfterBreak="0">
    <w:nsid w:val="3CA2527B"/>
    <w:multiLevelType w:val="hybridMultilevel"/>
    <w:tmpl w:val="77E8A244"/>
    <w:lvl w:ilvl="0" w:tplc="FFFFFFFF">
      <w:start w:val="1"/>
      <w:numFmt w:val="decimal"/>
      <w:lvlText w:val="%1."/>
      <w:lvlJc w:val="left"/>
      <w:pPr>
        <w:ind w:left="1512" w:hanging="360"/>
      </w:pPr>
    </w:lvl>
    <w:lvl w:ilvl="1" w:tplc="FFFFFFFF" w:tentative="1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6" w15:restartNumberingAfterBreak="0">
    <w:nsid w:val="3D745415"/>
    <w:multiLevelType w:val="hybridMultilevel"/>
    <w:tmpl w:val="DAA44B92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0927009"/>
    <w:multiLevelType w:val="hybridMultilevel"/>
    <w:tmpl w:val="9B52490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1C2E22"/>
    <w:multiLevelType w:val="hybridMultilevel"/>
    <w:tmpl w:val="24ECC5F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5A31D7"/>
    <w:multiLevelType w:val="multilevel"/>
    <w:tmpl w:val="9932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631043"/>
    <w:multiLevelType w:val="hybridMultilevel"/>
    <w:tmpl w:val="77E8A244"/>
    <w:lvl w:ilvl="0" w:tplc="FFFFFFFF">
      <w:start w:val="1"/>
      <w:numFmt w:val="decimal"/>
      <w:lvlText w:val="%1."/>
      <w:lvlJc w:val="left"/>
      <w:pPr>
        <w:ind w:left="1512" w:hanging="360"/>
      </w:pPr>
    </w:lvl>
    <w:lvl w:ilvl="1" w:tplc="FFFFFFFF" w:tentative="1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1" w15:restartNumberingAfterBreak="0">
    <w:nsid w:val="5BFF0F79"/>
    <w:multiLevelType w:val="hybridMultilevel"/>
    <w:tmpl w:val="77E8A244"/>
    <w:lvl w:ilvl="0" w:tplc="240A000F">
      <w:start w:val="1"/>
      <w:numFmt w:val="decimal"/>
      <w:lvlText w:val="%1."/>
      <w:lvlJc w:val="left"/>
      <w:pPr>
        <w:ind w:left="1512" w:hanging="360"/>
      </w:pPr>
    </w:lvl>
    <w:lvl w:ilvl="1" w:tplc="240A0019" w:tentative="1">
      <w:start w:val="1"/>
      <w:numFmt w:val="lowerLetter"/>
      <w:lvlText w:val="%2."/>
      <w:lvlJc w:val="left"/>
      <w:pPr>
        <w:ind w:left="2232" w:hanging="360"/>
      </w:pPr>
    </w:lvl>
    <w:lvl w:ilvl="2" w:tplc="240A001B" w:tentative="1">
      <w:start w:val="1"/>
      <w:numFmt w:val="lowerRoman"/>
      <w:lvlText w:val="%3."/>
      <w:lvlJc w:val="right"/>
      <w:pPr>
        <w:ind w:left="2952" w:hanging="180"/>
      </w:pPr>
    </w:lvl>
    <w:lvl w:ilvl="3" w:tplc="240A000F" w:tentative="1">
      <w:start w:val="1"/>
      <w:numFmt w:val="decimal"/>
      <w:lvlText w:val="%4."/>
      <w:lvlJc w:val="left"/>
      <w:pPr>
        <w:ind w:left="3672" w:hanging="360"/>
      </w:pPr>
    </w:lvl>
    <w:lvl w:ilvl="4" w:tplc="240A0019" w:tentative="1">
      <w:start w:val="1"/>
      <w:numFmt w:val="lowerLetter"/>
      <w:lvlText w:val="%5."/>
      <w:lvlJc w:val="left"/>
      <w:pPr>
        <w:ind w:left="4392" w:hanging="360"/>
      </w:pPr>
    </w:lvl>
    <w:lvl w:ilvl="5" w:tplc="240A001B" w:tentative="1">
      <w:start w:val="1"/>
      <w:numFmt w:val="lowerRoman"/>
      <w:lvlText w:val="%6."/>
      <w:lvlJc w:val="right"/>
      <w:pPr>
        <w:ind w:left="5112" w:hanging="180"/>
      </w:pPr>
    </w:lvl>
    <w:lvl w:ilvl="6" w:tplc="240A000F" w:tentative="1">
      <w:start w:val="1"/>
      <w:numFmt w:val="decimal"/>
      <w:lvlText w:val="%7."/>
      <w:lvlJc w:val="left"/>
      <w:pPr>
        <w:ind w:left="5832" w:hanging="360"/>
      </w:pPr>
    </w:lvl>
    <w:lvl w:ilvl="7" w:tplc="240A0019" w:tentative="1">
      <w:start w:val="1"/>
      <w:numFmt w:val="lowerLetter"/>
      <w:lvlText w:val="%8."/>
      <w:lvlJc w:val="left"/>
      <w:pPr>
        <w:ind w:left="6552" w:hanging="360"/>
      </w:pPr>
    </w:lvl>
    <w:lvl w:ilvl="8" w:tplc="2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2" w15:restartNumberingAfterBreak="0">
    <w:nsid w:val="6029514D"/>
    <w:multiLevelType w:val="hybridMultilevel"/>
    <w:tmpl w:val="903848B2"/>
    <w:lvl w:ilvl="0" w:tplc="2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3" w15:restartNumberingAfterBreak="0">
    <w:nsid w:val="65540438"/>
    <w:multiLevelType w:val="hybridMultilevel"/>
    <w:tmpl w:val="77E8A244"/>
    <w:lvl w:ilvl="0" w:tplc="FFFFFFFF">
      <w:start w:val="1"/>
      <w:numFmt w:val="decimal"/>
      <w:lvlText w:val="%1."/>
      <w:lvlJc w:val="left"/>
      <w:pPr>
        <w:ind w:left="1512" w:hanging="360"/>
      </w:pPr>
    </w:lvl>
    <w:lvl w:ilvl="1" w:tplc="FFFFFFFF" w:tentative="1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4" w15:restartNumberingAfterBreak="0">
    <w:nsid w:val="6A8B294D"/>
    <w:multiLevelType w:val="hybridMultilevel"/>
    <w:tmpl w:val="B268ADE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6C374915"/>
    <w:multiLevelType w:val="hybridMultilevel"/>
    <w:tmpl w:val="B268ADE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78F6395D"/>
    <w:multiLevelType w:val="hybridMultilevel"/>
    <w:tmpl w:val="436A901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A8919FB"/>
    <w:multiLevelType w:val="hybridMultilevel"/>
    <w:tmpl w:val="B268ADE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919287971">
    <w:abstractNumId w:val="7"/>
  </w:num>
  <w:num w:numId="2" w16cid:durableId="1319920607">
    <w:abstractNumId w:val="1"/>
  </w:num>
  <w:num w:numId="3" w16cid:durableId="453451706">
    <w:abstractNumId w:val="6"/>
  </w:num>
  <w:num w:numId="4" w16cid:durableId="39330666">
    <w:abstractNumId w:val="17"/>
  </w:num>
  <w:num w:numId="5" w16cid:durableId="1579292719">
    <w:abstractNumId w:val="2"/>
  </w:num>
  <w:num w:numId="6" w16cid:durableId="1847549297">
    <w:abstractNumId w:val="5"/>
  </w:num>
  <w:num w:numId="7" w16cid:durableId="881744976">
    <w:abstractNumId w:val="9"/>
  </w:num>
  <w:num w:numId="8" w16cid:durableId="964507814">
    <w:abstractNumId w:val="0"/>
  </w:num>
  <w:num w:numId="9" w16cid:durableId="860239565">
    <w:abstractNumId w:val="4"/>
  </w:num>
  <w:num w:numId="10" w16cid:durableId="1185898613">
    <w:abstractNumId w:val="22"/>
  </w:num>
  <w:num w:numId="11" w16cid:durableId="1966424749">
    <w:abstractNumId w:val="14"/>
  </w:num>
  <w:num w:numId="12" w16cid:durableId="486550835">
    <w:abstractNumId w:val="26"/>
  </w:num>
  <w:num w:numId="13" w16cid:durableId="1830903451">
    <w:abstractNumId w:val="13"/>
  </w:num>
  <w:num w:numId="14" w16cid:durableId="680854499">
    <w:abstractNumId w:val="11"/>
  </w:num>
  <w:num w:numId="15" w16cid:durableId="843252350">
    <w:abstractNumId w:val="21"/>
  </w:num>
  <w:num w:numId="16" w16cid:durableId="108087026">
    <w:abstractNumId w:val="16"/>
  </w:num>
  <w:num w:numId="17" w16cid:durableId="1358384818">
    <w:abstractNumId w:val="3"/>
  </w:num>
  <w:num w:numId="18" w16cid:durableId="619803001">
    <w:abstractNumId w:val="10"/>
  </w:num>
  <w:num w:numId="19" w16cid:durableId="495730019">
    <w:abstractNumId w:val="19"/>
  </w:num>
  <w:num w:numId="20" w16cid:durableId="673653980">
    <w:abstractNumId w:val="18"/>
  </w:num>
  <w:num w:numId="21" w16cid:durableId="63532726">
    <w:abstractNumId w:val="20"/>
  </w:num>
  <w:num w:numId="22" w16cid:durableId="62072334">
    <w:abstractNumId w:val="15"/>
  </w:num>
  <w:num w:numId="23" w16cid:durableId="431362203">
    <w:abstractNumId w:val="23"/>
  </w:num>
  <w:num w:numId="24" w16cid:durableId="898714490">
    <w:abstractNumId w:val="8"/>
  </w:num>
  <w:num w:numId="25" w16cid:durableId="36204570">
    <w:abstractNumId w:val="12"/>
  </w:num>
  <w:num w:numId="26" w16cid:durableId="635139275">
    <w:abstractNumId w:val="24"/>
  </w:num>
  <w:num w:numId="27" w16cid:durableId="1870139105">
    <w:abstractNumId w:val="25"/>
  </w:num>
  <w:num w:numId="28" w16cid:durableId="15863017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CC2495"/>
    <w:rsid w:val="00015AE0"/>
    <w:rsid w:val="0001616E"/>
    <w:rsid w:val="00020D2B"/>
    <w:rsid w:val="00030DA8"/>
    <w:rsid w:val="00031239"/>
    <w:rsid w:val="00042100"/>
    <w:rsid w:val="00044EC5"/>
    <w:rsid w:val="00053196"/>
    <w:rsid w:val="00053D81"/>
    <w:rsid w:val="00063194"/>
    <w:rsid w:val="000758CF"/>
    <w:rsid w:val="00087022"/>
    <w:rsid w:val="00097BF5"/>
    <w:rsid w:val="000B3993"/>
    <w:rsid w:val="000C0157"/>
    <w:rsid w:val="000C1197"/>
    <w:rsid w:val="000C1380"/>
    <w:rsid w:val="000C29CC"/>
    <w:rsid w:val="000D4F04"/>
    <w:rsid w:val="000E208D"/>
    <w:rsid w:val="000E67E5"/>
    <w:rsid w:val="000E7B07"/>
    <w:rsid w:val="000F7C34"/>
    <w:rsid w:val="001006DF"/>
    <w:rsid w:val="00110E0A"/>
    <w:rsid w:val="00114BCE"/>
    <w:rsid w:val="00117984"/>
    <w:rsid w:val="00121EB2"/>
    <w:rsid w:val="00126E6B"/>
    <w:rsid w:val="00151791"/>
    <w:rsid w:val="00156C1C"/>
    <w:rsid w:val="00164CE2"/>
    <w:rsid w:val="0017371D"/>
    <w:rsid w:val="001745DF"/>
    <w:rsid w:val="0018050E"/>
    <w:rsid w:val="0018613D"/>
    <w:rsid w:val="0018726D"/>
    <w:rsid w:val="001951A3"/>
    <w:rsid w:val="00196DBD"/>
    <w:rsid w:val="001A1A1F"/>
    <w:rsid w:val="001B1C9C"/>
    <w:rsid w:val="001E3D72"/>
    <w:rsid w:val="001F38A8"/>
    <w:rsid w:val="002025CB"/>
    <w:rsid w:val="002034F6"/>
    <w:rsid w:val="002040B4"/>
    <w:rsid w:val="002171BB"/>
    <w:rsid w:val="00220FBB"/>
    <w:rsid w:val="00221090"/>
    <w:rsid w:val="00221F31"/>
    <w:rsid w:val="002235BE"/>
    <w:rsid w:val="0022653C"/>
    <w:rsid w:val="002277EF"/>
    <w:rsid w:val="00237408"/>
    <w:rsid w:val="00240833"/>
    <w:rsid w:val="00241DC7"/>
    <w:rsid w:val="0024634D"/>
    <w:rsid w:val="0026168D"/>
    <w:rsid w:val="00277725"/>
    <w:rsid w:val="002816BB"/>
    <w:rsid w:val="00287127"/>
    <w:rsid w:val="00294E7A"/>
    <w:rsid w:val="002B3C83"/>
    <w:rsid w:val="002B3EFB"/>
    <w:rsid w:val="002C23A4"/>
    <w:rsid w:val="002C3ECC"/>
    <w:rsid w:val="002E42D4"/>
    <w:rsid w:val="002E489D"/>
    <w:rsid w:val="002E4F0B"/>
    <w:rsid w:val="002F1407"/>
    <w:rsid w:val="002F22B2"/>
    <w:rsid w:val="0031026E"/>
    <w:rsid w:val="00315078"/>
    <w:rsid w:val="00322A81"/>
    <w:rsid w:val="00323D1D"/>
    <w:rsid w:val="00323F9D"/>
    <w:rsid w:val="0034651D"/>
    <w:rsid w:val="00360C3C"/>
    <w:rsid w:val="00364D47"/>
    <w:rsid w:val="0036679C"/>
    <w:rsid w:val="003761C4"/>
    <w:rsid w:val="0037794A"/>
    <w:rsid w:val="00384627"/>
    <w:rsid w:val="003940C3"/>
    <w:rsid w:val="003A3B83"/>
    <w:rsid w:val="003A40CA"/>
    <w:rsid w:val="003C5586"/>
    <w:rsid w:val="003E3B80"/>
    <w:rsid w:val="00431A84"/>
    <w:rsid w:val="00445DA7"/>
    <w:rsid w:val="00457162"/>
    <w:rsid w:val="004624CC"/>
    <w:rsid w:val="00470F86"/>
    <w:rsid w:val="0047221E"/>
    <w:rsid w:val="00472DE7"/>
    <w:rsid w:val="00493B8C"/>
    <w:rsid w:val="004A1114"/>
    <w:rsid w:val="004B6A37"/>
    <w:rsid w:val="004B74AA"/>
    <w:rsid w:val="004C1660"/>
    <w:rsid w:val="004E3168"/>
    <w:rsid w:val="004E5BE3"/>
    <w:rsid w:val="004E6317"/>
    <w:rsid w:val="004F170F"/>
    <w:rsid w:val="00507E65"/>
    <w:rsid w:val="00511647"/>
    <w:rsid w:val="005320D9"/>
    <w:rsid w:val="00536CC1"/>
    <w:rsid w:val="005374D9"/>
    <w:rsid w:val="00546646"/>
    <w:rsid w:val="005541CE"/>
    <w:rsid w:val="00556B6D"/>
    <w:rsid w:val="005604A5"/>
    <w:rsid w:val="00582A27"/>
    <w:rsid w:val="005A1077"/>
    <w:rsid w:val="005A59CD"/>
    <w:rsid w:val="005B4CD9"/>
    <w:rsid w:val="005B6876"/>
    <w:rsid w:val="005D19E4"/>
    <w:rsid w:val="005D5D21"/>
    <w:rsid w:val="00600740"/>
    <w:rsid w:val="00601326"/>
    <w:rsid w:val="00603FEB"/>
    <w:rsid w:val="00615B1E"/>
    <w:rsid w:val="00623789"/>
    <w:rsid w:val="00631D0E"/>
    <w:rsid w:val="006331A6"/>
    <w:rsid w:val="006337BE"/>
    <w:rsid w:val="006407BA"/>
    <w:rsid w:val="00663B65"/>
    <w:rsid w:val="0067249E"/>
    <w:rsid w:val="00673B4E"/>
    <w:rsid w:val="00683640"/>
    <w:rsid w:val="00692754"/>
    <w:rsid w:val="00692FD5"/>
    <w:rsid w:val="006A3322"/>
    <w:rsid w:val="006A459B"/>
    <w:rsid w:val="006A4A6B"/>
    <w:rsid w:val="006B012B"/>
    <w:rsid w:val="006B7CEB"/>
    <w:rsid w:val="006D0536"/>
    <w:rsid w:val="006D2E8C"/>
    <w:rsid w:val="006E34D0"/>
    <w:rsid w:val="006E3633"/>
    <w:rsid w:val="006E3E87"/>
    <w:rsid w:val="006F2C94"/>
    <w:rsid w:val="006F4483"/>
    <w:rsid w:val="00703AD6"/>
    <w:rsid w:val="00706268"/>
    <w:rsid w:val="0070690F"/>
    <w:rsid w:val="0071050B"/>
    <w:rsid w:val="0073162A"/>
    <w:rsid w:val="00741A1A"/>
    <w:rsid w:val="007448E0"/>
    <w:rsid w:val="007643B7"/>
    <w:rsid w:val="0076457D"/>
    <w:rsid w:val="007744EB"/>
    <w:rsid w:val="007879CC"/>
    <w:rsid w:val="0079469D"/>
    <w:rsid w:val="007B7E52"/>
    <w:rsid w:val="007D7625"/>
    <w:rsid w:val="007E5890"/>
    <w:rsid w:val="007F48DC"/>
    <w:rsid w:val="00802C57"/>
    <w:rsid w:val="00832F6D"/>
    <w:rsid w:val="00843DE3"/>
    <w:rsid w:val="008441A2"/>
    <w:rsid w:val="008444AD"/>
    <w:rsid w:val="0084706E"/>
    <w:rsid w:val="00856C81"/>
    <w:rsid w:val="00860C36"/>
    <w:rsid w:val="00864032"/>
    <w:rsid w:val="00867F40"/>
    <w:rsid w:val="0087140D"/>
    <w:rsid w:val="00877102"/>
    <w:rsid w:val="0089145E"/>
    <w:rsid w:val="008937DB"/>
    <w:rsid w:val="00895122"/>
    <w:rsid w:val="008A5BFD"/>
    <w:rsid w:val="008B7BFB"/>
    <w:rsid w:val="008C4A56"/>
    <w:rsid w:val="008C4C70"/>
    <w:rsid w:val="008D26BD"/>
    <w:rsid w:val="008E0156"/>
    <w:rsid w:val="008E11CE"/>
    <w:rsid w:val="008F7742"/>
    <w:rsid w:val="00916428"/>
    <w:rsid w:val="0092342C"/>
    <w:rsid w:val="00930D9C"/>
    <w:rsid w:val="00931249"/>
    <w:rsid w:val="0093536A"/>
    <w:rsid w:val="00941BFB"/>
    <w:rsid w:val="00946966"/>
    <w:rsid w:val="009601C0"/>
    <w:rsid w:val="00961108"/>
    <w:rsid w:val="009732DE"/>
    <w:rsid w:val="009823BD"/>
    <w:rsid w:val="00993770"/>
    <w:rsid w:val="009A1429"/>
    <w:rsid w:val="009A36CE"/>
    <w:rsid w:val="009B4150"/>
    <w:rsid w:val="009C5BF1"/>
    <w:rsid w:val="009C611D"/>
    <w:rsid w:val="009D0994"/>
    <w:rsid w:val="009D16C5"/>
    <w:rsid w:val="009E11A6"/>
    <w:rsid w:val="009E3642"/>
    <w:rsid w:val="009F2637"/>
    <w:rsid w:val="009F2CB3"/>
    <w:rsid w:val="009F2F2A"/>
    <w:rsid w:val="00A05CF7"/>
    <w:rsid w:val="00A31F96"/>
    <w:rsid w:val="00A43744"/>
    <w:rsid w:val="00A51DF1"/>
    <w:rsid w:val="00A617D3"/>
    <w:rsid w:val="00A628B9"/>
    <w:rsid w:val="00A6310A"/>
    <w:rsid w:val="00A63863"/>
    <w:rsid w:val="00A71F56"/>
    <w:rsid w:val="00A75199"/>
    <w:rsid w:val="00A80174"/>
    <w:rsid w:val="00A848B1"/>
    <w:rsid w:val="00AA05E3"/>
    <w:rsid w:val="00AB5949"/>
    <w:rsid w:val="00AB6A85"/>
    <w:rsid w:val="00AC23E3"/>
    <w:rsid w:val="00AD6F18"/>
    <w:rsid w:val="00AE2C6F"/>
    <w:rsid w:val="00AE6804"/>
    <w:rsid w:val="00B17C18"/>
    <w:rsid w:val="00B25307"/>
    <w:rsid w:val="00B307A0"/>
    <w:rsid w:val="00B3292B"/>
    <w:rsid w:val="00B34270"/>
    <w:rsid w:val="00B34D45"/>
    <w:rsid w:val="00B352F1"/>
    <w:rsid w:val="00B51557"/>
    <w:rsid w:val="00B63285"/>
    <w:rsid w:val="00B77BAD"/>
    <w:rsid w:val="00B81DFC"/>
    <w:rsid w:val="00B86BF3"/>
    <w:rsid w:val="00BA0E2B"/>
    <w:rsid w:val="00BC357D"/>
    <w:rsid w:val="00BC46C6"/>
    <w:rsid w:val="00BD149D"/>
    <w:rsid w:val="00BD1869"/>
    <w:rsid w:val="00BD1B7D"/>
    <w:rsid w:val="00BD5B25"/>
    <w:rsid w:val="00BD6F37"/>
    <w:rsid w:val="00BE148D"/>
    <w:rsid w:val="00BE580E"/>
    <w:rsid w:val="00C02BB4"/>
    <w:rsid w:val="00C318F2"/>
    <w:rsid w:val="00C31E12"/>
    <w:rsid w:val="00C3471F"/>
    <w:rsid w:val="00C3512E"/>
    <w:rsid w:val="00C37AD3"/>
    <w:rsid w:val="00C43B56"/>
    <w:rsid w:val="00C52903"/>
    <w:rsid w:val="00C55815"/>
    <w:rsid w:val="00C56C51"/>
    <w:rsid w:val="00C860FF"/>
    <w:rsid w:val="00CA0423"/>
    <w:rsid w:val="00CA36FB"/>
    <w:rsid w:val="00CA6A66"/>
    <w:rsid w:val="00CB4885"/>
    <w:rsid w:val="00CC3794"/>
    <w:rsid w:val="00CC4405"/>
    <w:rsid w:val="00CD3E0C"/>
    <w:rsid w:val="00CD5BEF"/>
    <w:rsid w:val="00CF4167"/>
    <w:rsid w:val="00D070B7"/>
    <w:rsid w:val="00D10091"/>
    <w:rsid w:val="00D1479A"/>
    <w:rsid w:val="00D159D1"/>
    <w:rsid w:val="00D212BA"/>
    <w:rsid w:val="00D41C60"/>
    <w:rsid w:val="00D62AFD"/>
    <w:rsid w:val="00D62F56"/>
    <w:rsid w:val="00D706AF"/>
    <w:rsid w:val="00D84708"/>
    <w:rsid w:val="00DA23DD"/>
    <w:rsid w:val="00DB6837"/>
    <w:rsid w:val="00DC300C"/>
    <w:rsid w:val="00DC4A50"/>
    <w:rsid w:val="00DD0AD0"/>
    <w:rsid w:val="00DE6AC1"/>
    <w:rsid w:val="00E016E1"/>
    <w:rsid w:val="00E1299B"/>
    <w:rsid w:val="00E17FD3"/>
    <w:rsid w:val="00E21382"/>
    <w:rsid w:val="00E3158A"/>
    <w:rsid w:val="00E33AE0"/>
    <w:rsid w:val="00E34D69"/>
    <w:rsid w:val="00E405A6"/>
    <w:rsid w:val="00E54249"/>
    <w:rsid w:val="00E60AAB"/>
    <w:rsid w:val="00E73AF4"/>
    <w:rsid w:val="00EA434D"/>
    <w:rsid w:val="00EA55ED"/>
    <w:rsid w:val="00EA5D65"/>
    <w:rsid w:val="00EB7835"/>
    <w:rsid w:val="00EC1130"/>
    <w:rsid w:val="00EC2CB2"/>
    <w:rsid w:val="00EC3956"/>
    <w:rsid w:val="00EC5B57"/>
    <w:rsid w:val="00F0298B"/>
    <w:rsid w:val="00F07863"/>
    <w:rsid w:val="00F07DEF"/>
    <w:rsid w:val="00F167C7"/>
    <w:rsid w:val="00F55D2B"/>
    <w:rsid w:val="00F61805"/>
    <w:rsid w:val="00F62827"/>
    <w:rsid w:val="00F62F2F"/>
    <w:rsid w:val="00F65BC6"/>
    <w:rsid w:val="00F702EF"/>
    <w:rsid w:val="00F74FA8"/>
    <w:rsid w:val="00F803AE"/>
    <w:rsid w:val="00FA6347"/>
    <w:rsid w:val="00FC4A83"/>
    <w:rsid w:val="00FC4A9C"/>
    <w:rsid w:val="00FC6DC3"/>
    <w:rsid w:val="00FD03EF"/>
    <w:rsid w:val="00FD28F9"/>
    <w:rsid w:val="00FE4A83"/>
    <w:rsid w:val="00FE7A9A"/>
    <w:rsid w:val="00FF40CD"/>
    <w:rsid w:val="00FF6923"/>
    <w:rsid w:val="0110B217"/>
    <w:rsid w:val="0248E334"/>
    <w:rsid w:val="02BED315"/>
    <w:rsid w:val="07AD6572"/>
    <w:rsid w:val="093D8063"/>
    <w:rsid w:val="0D0D2C4C"/>
    <w:rsid w:val="0E7B8020"/>
    <w:rsid w:val="0F715748"/>
    <w:rsid w:val="12F0864E"/>
    <w:rsid w:val="148A0529"/>
    <w:rsid w:val="160E907E"/>
    <w:rsid w:val="17C1A5EB"/>
    <w:rsid w:val="1E5D6A62"/>
    <w:rsid w:val="20638A67"/>
    <w:rsid w:val="2C708450"/>
    <w:rsid w:val="2FAB983D"/>
    <w:rsid w:val="300E57A4"/>
    <w:rsid w:val="303D398F"/>
    <w:rsid w:val="31CA6180"/>
    <w:rsid w:val="340A3637"/>
    <w:rsid w:val="365ED428"/>
    <w:rsid w:val="384165B3"/>
    <w:rsid w:val="3AA2B8AC"/>
    <w:rsid w:val="3B568F59"/>
    <w:rsid w:val="40D31F1C"/>
    <w:rsid w:val="424C241B"/>
    <w:rsid w:val="438E81AD"/>
    <w:rsid w:val="448838ED"/>
    <w:rsid w:val="478E9103"/>
    <w:rsid w:val="4E15F2D6"/>
    <w:rsid w:val="4F038570"/>
    <w:rsid w:val="4F67E36A"/>
    <w:rsid w:val="50512A8C"/>
    <w:rsid w:val="50DE3B8A"/>
    <w:rsid w:val="51898F62"/>
    <w:rsid w:val="51E34371"/>
    <w:rsid w:val="52600F1F"/>
    <w:rsid w:val="53D3952E"/>
    <w:rsid w:val="544B322B"/>
    <w:rsid w:val="58492D94"/>
    <w:rsid w:val="591017C5"/>
    <w:rsid w:val="5D6F9D7B"/>
    <w:rsid w:val="5ECC2495"/>
    <w:rsid w:val="60949BC2"/>
    <w:rsid w:val="60B2AECF"/>
    <w:rsid w:val="60D4850F"/>
    <w:rsid w:val="60EBCF39"/>
    <w:rsid w:val="614F9EE5"/>
    <w:rsid w:val="63979C23"/>
    <w:rsid w:val="65013FE4"/>
    <w:rsid w:val="65996EB0"/>
    <w:rsid w:val="67AAAF41"/>
    <w:rsid w:val="6B081A88"/>
    <w:rsid w:val="70627FCD"/>
    <w:rsid w:val="7144C210"/>
    <w:rsid w:val="72726E85"/>
    <w:rsid w:val="73E0135A"/>
    <w:rsid w:val="748A65D9"/>
    <w:rsid w:val="76BAC3C0"/>
    <w:rsid w:val="76DD614B"/>
    <w:rsid w:val="7ED8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C2495"/>
  <w15:chartTrackingRefBased/>
  <w15:docId w15:val="{D3F81C09-8465-4ED8-B266-5EF4D1C4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3AE0"/>
    <w:pPr>
      <w:ind w:left="720"/>
      <w:contextualSpacing/>
    </w:pPr>
  </w:style>
  <w:style w:type="table" w:styleId="Tablaconcuadrcula">
    <w:name w:val="Table Grid"/>
    <w:basedOn w:val="Tablanormal"/>
    <w:uiPriority w:val="39"/>
    <w:rsid w:val="00186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61108"/>
    <w:rPr>
      <w:color w:val="0000FF"/>
      <w:u w:val="single"/>
    </w:rPr>
  </w:style>
  <w:style w:type="character" w:customStyle="1" w:styleId="annotate">
    <w:name w:val="annotate"/>
    <w:basedOn w:val="Fuentedeprrafopredeter"/>
    <w:rsid w:val="00961108"/>
  </w:style>
  <w:style w:type="table" w:styleId="Tablaconcuadrculaclara">
    <w:name w:val="Grid Table Light"/>
    <w:basedOn w:val="Tablanormal"/>
    <w:uiPriority w:val="40"/>
    <w:rsid w:val="00FD28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FD28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4F170F"/>
  </w:style>
  <w:style w:type="character" w:styleId="Mencinsinresolver">
    <w:name w:val="Unresolved Mention"/>
    <w:basedOn w:val="Fuentedeprrafopredeter"/>
    <w:uiPriority w:val="99"/>
    <w:semiHidden/>
    <w:unhideWhenUsed/>
    <w:rsid w:val="00C37AD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56C8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21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dmunoz@sura.com.co" TargetMode="External"/><Relationship Id="rId13" Type="http://schemas.openxmlformats.org/officeDocument/2006/relationships/hyperlink" Target="https://apisuratest.segurossura.com/sarlaft/v1/formulario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pisuratest.segurossura.com/sarlaft/v1/token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pisuratest.segurossura.com/sarlaft/v1/evaluaciones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apisuratest.segurossura.com/sarlaft/v1/evaluacione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apisuratest.segurossura.com/sarlaft/v1/catalogos?codigoCatalogo=TIPOSDOCUMENTOS&amp;departamento=5&amp;pais=57&amp;tipoPersona=PJ&amp;subCodigoParametro=&amp;fraccionTexto=" TargetMode="External"/><Relationship Id="rId14" Type="http://schemas.openxmlformats.org/officeDocument/2006/relationships/hyperlink" Target="https://apisuratest.segurossura.com/sarlaft/v1/document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BD31D870713942B9B3DFD77C9B1479" ma:contentTypeVersion="4" ma:contentTypeDescription="Create a new document." ma:contentTypeScope="" ma:versionID="2c24e3ec68ece0925755fa75bd4a1790">
  <xsd:schema xmlns:xsd="http://www.w3.org/2001/XMLSchema" xmlns:xs="http://www.w3.org/2001/XMLSchema" xmlns:p="http://schemas.microsoft.com/office/2006/metadata/properties" xmlns:ns2="986c6516-49d8-47f5-a442-57c26c5e5c96" xmlns:ns3="39d5eae6-d072-418d-9236-0a647a70e1e7" targetNamespace="http://schemas.microsoft.com/office/2006/metadata/properties" ma:root="true" ma:fieldsID="9120e49a83106842429974005d483373" ns2:_="" ns3:_="">
    <xsd:import namespace="986c6516-49d8-47f5-a442-57c26c5e5c96"/>
    <xsd:import namespace="39d5eae6-d072-418d-9236-0a647a70e1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6c6516-49d8-47f5-a442-57c26c5e5c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d5eae6-d072-418d-9236-0a647a70e1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795522-6F96-49A9-9EF7-B9DACCB3ED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6c6516-49d8-47f5-a442-57c26c5e5c96"/>
    <ds:schemaRef ds:uri="39d5eae6-d072-418d-9236-0a647a70e1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38762A-BCF0-408B-B53A-C9BD453725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01FA95-12D0-43D1-BA98-2D16A6BED87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8</Pages>
  <Words>2213</Words>
  <Characters>12174</Characters>
  <Application>Microsoft Office Word</Application>
  <DocSecurity>0</DocSecurity>
  <Lines>101</Lines>
  <Paragraphs>28</Paragraphs>
  <ScaleCrop>false</ScaleCrop>
  <Company/>
  <LinksUpToDate>false</LinksUpToDate>
  <CharactersWithSpaces>14359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Armando Mercado Castilla</dc:creator>
  <cp:keywords/>
  <dc:description/>
  <cp:lastModifiedBy>Lady Diana Muñoz</cp:lastModifiedBy>
  <cp:revision>216</cp:revision>
  <dcterms:created xsi:type="dcterms:W3CDTF">2021-03-30T15:36:00Z</dcterms:created>
  <dcterms:modified xsi:type="dcterms:W3CDTF">2024-01-15T19:09:00Z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0x01010069BD31D870713942B9B3DFD77C9B1479</vt:lpwstr>
  </property>
</Properties>
</file>