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11932744"/>
        <w:docPartObj>
          <w:docPartGallery w:val="Cover Pages"/>
          <w:docPartUnique/>
        </w:docPartObj>
      </w:sdtPr>
      <w:sdtEndPr/>
      <w:sdtContent>
        <w:p w14:paraId="6661A311" w14:textId="77777777" w:rsidR="00715CCF" w:rsidRDefault="004A245C">
          <w:r>
            <w:rPr>
              <w:noProof/>
              <w:color w:val="FFFFFF" w:themeColor="background1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2DC48B" wp14:editId="4F9BC2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n-US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13AD6A" w14:textId="37123E0A" w:rsidR="004A245C" w:rsidRPr="004A245C" w:rsidRDefault="000B02A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El Principio del Fin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F08144" w14:textId="2AF1DE73" w:rsidR="004A245C" w:rsidRPr="004A245C" w:rsidRDefault="004A24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2DC48B" id="Group 11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D13AD6A" w14:textId="37123E0A" w:rsidR="004A245C" w:rsidRPr="004A245C" w:rsidRDefault="000B02A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>El Principio del Fin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6F08144" w14:textId="2AF1DE73" w:rsidR="004A245C" w:rsidRPr="004A245C" w:rsidRDefault="004A24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715CCF" w14:paraId="6A95B8E6" w14:textId="77777777" w:rsidTr="00EB61FD">
            <w:trPr>
              <w:jc w:val="center"/>
            </w:trPr>
            <w:tc>
              <w:tcPr>
                <w:tcW w:w="4247" w:type="dxa"/>
                <w:shd w:val="clear" w:color="auto" w:fill="BFBFBF" w:themeFill="background1" w:themeFillShade="BF"/>
              </w:tcPr>
              <w:p w14:paraId="0F373EB7" w14:textId="2E03A723" w:rsidR="00715CCF" w:rsidRPr="00EB61FD" w:rsidRDefault="00715CCF" w:rsidP="00EB61FD">
                <w:pPr>
                  <w:jc w:val="center"/>
                  <w:rPr>
                    <w:b/>
                    <w:bCs/>
                  </w:rPr>
                </w:pPr>
                <w:r w:rsidRPr="00EB61FD">
                  <w:rPr>
                    <w:b/>
                    <w:bCs/>
                  </w:rPr>
                  <w:lastRenderedPageBreak/>
                  <w:br w:type="page"/>
                </w:r>
                <w:r w:rsidR="00EB61FD" w:rsidRPr="00EB61FD">
                  <w:rPr>
                    <w:b/>
                    <w:bCs/>
                  </w:rPr>
                  <w:t>Revisión</w:t>
                </w:r>
              </w:p>
            </w:tc>
            <w:tc>
              <w:tcPr>
                <w:tcW w:w="4247" w:type="dxa"/>
                <w:shd w:val="clear" w:color="auto" w:fill="BFBFBF" w:themeFill="background1" w:themeFillShade="BF"/>
              </w:tcPr>
              <w:p w14:paraId="556DA668" w14:textId="1B655176" w:rsidR="00715CCF" w:rsidRPr="00EB61FD" w:rsidRDefault="00EB61FD" w:rsidP="00EB61FD">
                <w:pPr>
                  <w:jc w:val="center"/>
                  <w:rPr>
                    <w:b/>
                    <w:bCs/>
                  </w:rPr>
                </w:pPr>
                <w:r w:rsidRPr="00EB61FD">
                  <w:rPr>
                    <w:b/>
                    <w:bCs/>
                  </w:rPr>
                  <w:t>Fecha</w:t>
                </w:r>
              </w:p>
            </w:tc>
          </w:tr>
          <w:tr w:rsidR="00715CCF" w14:paraId="55836AEE" w14:textId="77777777" w:rsidTr="00EB61FD">
            <w:trPr>
              <w:jc w:val="center"/>
            </w:trPr>
            <w:tc>
              <w:tcPr>
                <w:tcW w:w="4247" w:type="dxa"/>
              </w:tcPr>
              <w:p w14:paraId="0CE33696" w14:textId="013E5349" w:rsidR="00715CCF" w:rsidRDefault="00EB61FD" w:rsidP="00EB61FD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4247" w:type="dxa"/>
              </w:tcPr>
              <w:p w14:paraId="03B1C29B" w14:textId="38268F0B" w:rsidR="00715CCF" w:rsidRDefault="00EB61FD" w:rsidP="00EB61FD">
                <w:pPr>
                  <w:jc w:val="center"/>
                </w:pPr>
                <w:r>
                  <w:t>21/06/2022</w:t>
                </w:r>
              </w:p>
            </w:tc>
          </w:tr>
        </w:tbl>
        <w:p w14:paraId="19C5BD30" w14:textId="4E4AA05C" w:rsidR="00715CCF" w:rsidRDefault="00715CCF">
          <w:pPr>
            <w:jc w:val="left"/>
          </w:pPr>
        </w:p>
        <w:p w14:paraId="12E9A3BE" w14:textId="6395B49A" w:rsidR="004A245C" w:rsidRDefault="00EB61FD" w:rsidP="00EB61FD">
          <w:pPr>
            <w:jc w:val="left"/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066196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E2160" w14:textId="651348EF" w:rsidR="00143367" w:rsidRDefault="00143367">
          <w:pPr>
            <w:pStyle w:val="TOCHeading"/>
          </w:pPr>
          <w:r>
            <w:t>Contents</w:t>
          </w:r>
        </w:p>
        <w:p w14:paraId="013C6DD1" w14:textId="7498C986" w:rsidR="003E2FD1" w:rsidRDefault="00143367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22003" w:history="1">
            <w:r w:rsidR="003E2FD1" w:rsidRPr="00B57996">
              <w:rPr>
                <w:rStyle w:val="Hyperlink"/>
                <w:noProof/>
              </w:rPr>
              <w:t>ONLINE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_Toc106722003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3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064D9590" w14:textId="5D8C2711" w:rsidR="003E2FD1" w:rsidRDefault="007F0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04" w:history="1">
            <w:r w:rsidR="003E2FD1" w:rsidRPr="00B57996">
              <w:rPr>
                <w:rStyle w:val="Hyperlink"/>
                <w:noProof/>
              </w:rPr>
              <w:t>BSS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_Toc106722004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3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696F7659" w14:textId="31AC0EA5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05" w:history="1">
            <w:r w:rsidR="003E2FD1" w:rsidRPr="00B57996">
              <w:rPr>
                <w:rStyle w:val="Hyperlink"/>
                <w:noProof/>
              </w:rPr>
              <w:t>Aplicativos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_Toc106722005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3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741C3324" w14:textId="50B6B040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06" w:history="1">
            <w:r w:rsidR="003E2FD1" w:rsidRPr="00B57996">
              <w:rPr>
                <w:rStyle w:val="Hyperlink"/>
                <w:noProof/>
              </w:rPr>
              <w:t>Operativas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_Toc106722006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3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78E2E1DD" w14:textId="59428F6A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07" w:history="1">
            <w:r w:rsidR="003E2FD1" w:rsidRPr="00B57996">
              <w:rPr>
                <w:rStyle w:val="Hyperlink"/>
                <w:noProof/>
              </w:rPr>
              <w:t>Formas de acceso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_Toc106722007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3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32FFC9CE" w14:textId="7D50E7E1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08" w:history="1">
            <w:r w:rsidR="003E2FD1" w:rsidRPr="00B57996">
              <w:rPr>
                <w:rStyle w:val="Hyperlink"/>
                <w:noProof/>
              </w:rPr>
              <w:t>Eventos particulares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_Toc106722008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4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19EDBAAE" w14:textId="4FC139A3" w:rsidR="003E2FD1" w:rsidRDefault="007F0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09" w:history="1">
            <w:r w:rsidR="003E2FD1" w:rsidRPr="00B57996">
              <w:rPr>
                <w:rStyle w:val="Hyperlink"/>
                <w:noProof/>
              </w:rPr>
              <w:t>OSS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_Toc106722009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4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501F6CB1" w14:textId="7BD7B820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10" w:history="1">
            <w:r w:rsidR="003E2FD1" w:rsidRPr="00B57996">
              <w:rPr>
                <w:rStyle w:val="Hyperlink"/>
                <w:noProof/>
              </w:rPr>
              <w:t>Aplicativos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_Toc106722010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4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6099A714" w14:textId="059057EC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11" w:history="1">
            <w:r w:rsidR="003E2FD1" w:rsidRPr="00B57996">
              <w:rPr>
                <w:rStyle w:val="Hyperlink"/>
                <w:noProof/>
              </w:rPr>
              <w:t>Operativas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_Toc106722011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4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01AB8FDF" w14:textId="61F91AB5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12" w:history="1">
            <w:r w:rsidR="003E2FD1" w:rsidRPr="00B57996">
              <w:rPr>
                <w:rStyle w:val="Hyperlink"/>
                <w:noProof/>
              </w:rPr>
              <w:t>Formas de acceso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_Toc106722012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5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2DBB1D2D" w14:textId="3580BF76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13" w:history="1">
            <w:r w:rsidR="003E2FD1" w:rsidRPr="00B57996">
              <w:rPr>
                <w:rStyle w:val="Hyperlink"/>
                <w:noProof/>
              </w:rPr>
              <w:t>Eventos particulares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_Toc106722013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5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7E5B25E8" w14:textId="172CC096" w:rsidR="003E2FD1" w:rsidRDefault="007F0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14" w:history="1">
            <w:r w:rsidR="003E2FD1" w:rsidRPr="00B57996">
              <w:rPr>
                <w:rStyle w:val="Hyperlink"/>
                <w:noProof/>
              </w:rPr>
              <w:t>Procedimientos Generales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_Toc106722014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5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09CA2EF8" w14:textId="342A199D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15" w:history="1">
            <w:r w:rsidR="003E2FD1" w:rsidRPr="00B57996">
              <w:rPr>
                <w:rStyle w:val="Hyperlink"/>
                <w:noProof/>
              </w:rPr>
              <w:t>Directrices eventos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_Toc106722015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5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2C7892F9" w14:textId="3DE6CE7A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16" w:history="1">
            <w:r w:rsidR="003E2FD1" w:rsidRPr="00B57996">
              <w:rPr>
                <w:rStyle w:val="Hyperlink"/>
                <w:noProof/>
              </w:rPr>
              <w:t>Directrices fallo de las herramientas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_Toc106722016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6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28AB1ABF" w14:textId="6C169409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17" w:history="1">
            <w:r w:rsidR="003E2FD1" w:rsidRPr="00B57996">
              <w:rPr>
                <w:rStyle w:val="Hyperlink"/>
                <w:noProof/>
              </w:rPr>
              <w:t>Directrices cambios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_Toc106722017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6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472DE562" w14:textId="7FCB4714" w:rsidR="003E2FD1" w:rsidRDefault="007F079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18" w:history="1">
            <w:r w:rsidR="003E2FD1" w:rsidRPr="00B57996">
              <w:rPr>
                <w:rStyle w:val="Hyperlink"/>
                <w:noProof/>
              </w:rPr>
              <w:t>Datos de interes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_Toc106722018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6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46C5ABD4" w14:textId="635804F2" w:rsidR="003E2FD1" w:rsidRDefault="007F079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_tradnl"/>
            </w:rPr>
          </w:pPr>
          <w:hyperlink w:anchor="_Toc106722019" w:history="1">
            <w:r w:rsidR="003E2FD1" w:rsidRPr="00B57996">
              <w:rPr>
                <w:rStyle w:val="Hyperlink"/>
                <w:noProof/>
              </w:rPr>
              <w:t>INCIDENCIAS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_Toc106722019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7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285DCBF1" w14:textId="1CF2C3A8" w:rsidR="003E2FD1" w:rsidRDefault="007F0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20" w:history="1">
            <w:r w:rsidR="003E2FD1" w:rsidRPr="00B57996">
              <w:rPr>
                <w:rStyle w:val="Hyperlink"/>
                <w:noProof/>
              </w:rPr>
              <w:t>Dar de Alta Usuarios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_Toc106722020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7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3165B3EB" w14:textId="51313E74" w:rsidR="003E2FD1" w:rsidRDefault="007F0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21" w:history="1">
            <w:r w:rsidR="003E2FD1" w:rsidRPr="00B57996">
              <w:rPr>
                <w:rStyle w:val="Hyperlink"/>
                <w:noProof/>
              </w:rPr>
              <w:t>Batch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_Toc106722021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7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25B41045" w14:textId="129BDF87" w:rsidR="003E2FD1" w:rsidRDefault="007F0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22" w:history="1">
            <w:r w:rsidR="003E2FD1" w:rsidRPr="00B57996">
              <w:rPr>
                <w:rStyle w:val="Hyperlink"/>
                <w:noProof/>
              </w:rPr>
              <w:t>Simulaciones, Precierres y Levantar Cierre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_Toc106722022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7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07E0EF00" w14:textId="775A6988" w:rsidR="003E2FD1" w:rsidRDefault="007F0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23" w:history="1">
            <w:r w:rsidR="003E2FD1" w:rsidRPr="00B57996">
              <w:rPr>
                <w:rStyle w:val="Hyperlink"/>
                <w:noProof/>
              </w:rPr>
              <w:t>Igris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_Toc106722023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7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5B3D94DC" w14:textId="3CFD698E" w:rsidR="003E2FD1" w:rsidRDefault="007F079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_tradnl"/>
            </w:rPr>
          </w:pPr>
          <w:hyperlink w:anchor="_Toc106722024" w:history="1">
            <w:r w:rsidR="003E2FD1" w:rsidRPr="00B57996">
              <w:rPr>
                <w:rStyle w:val="Hyperlink"/>
                <w:noProof/>
              </w:rPr>
              <w:t>ITSM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_Toc106722024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8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6484AF29" w14:textId="0FB919DD" w:rsidR="003E2FD1" w:rsidRDefault="007F0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25" w:history="1">
            <w:r w:rsidR="003E2FD1" w:rsidRPr="00B57996">
              <w:rPr>
                <w:rStyle w:val="Hyperlink"/>
                <w:noProof/>
              </w:rPr>
              <w:t>Asignar grupos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_Toc106722025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8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51409FAB" w14:textId="4C782E6D" w:rsidR="003E2FD1" w:rsidRDefault="007F0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06722026" w:history="1">
            <w:r w:rsidR="003E2FD1" w:rsidRPr="00B57996">
              <w:rPr>
                <w:rStyle w:val="Hyperlink"/>
                <w:noProof/>
              </w:rPr>
              <w:t>No carga correctamente las incidencias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_Toc106722026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9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373A52EA" w14:textId="44238AFD" w:rsidR="003E2FD1" w:rsidRDefault="007F079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_tradnl"/>
            </w:rPr>
          </w:pPr>
          <w:hyperlink w:anchor="_Toc106722027" w:history="1">
            <w:r w:rsidR="003E2FD1" w:rsidRPr="00B57996">
              <w:rPr>
                <w:rStyle w:val="Hyperlink"/>
                <w:noProof/>
              </w:rPr>
              <w:t>Llamadas</w:t>
            </w:r>
            <w:r w:rsidR="003E2FD1">
              <w:rPr>
                <w:noProof/>
                <w:webHidden/>
              </w:rPr>
              <w:tab/>
            </w:r>
            <w:r w:rsidR="003E2FD1">
              <w:rPr>
                <w:noProof/>
                <w:webHidden/>
              </w:rPr>
              <w:fldChar w:fldCharType="begin"/>
            </w:r>
            <w:r w:rsidR="003E2FD1">
              <w:rPr>
                <w:noProof/>
                <w:webHidden/>
              </w:rPr>
              <w:instrText xml:space="preserve"> PAGEREF _Toc106722027 \h </w:instrText>
            </w:r>
            <w:r w:rsidR="003E2FD1">
              <w:rPr>
                <w:noProof/>
                <w:webHidden/>
              </w:rPr>
            </w:r>
            <w:r w:rsidR="003E2FD1">
              <w:rPr>
                <w:noProof/>
                <w:webHidden/>
              </w:rPr>
              <w:fldChar w:fldCharType="separate"/>
            </w:r>
            <w:r w:rsidR="003E2FD1">
              <w:rPr>
                <w:noProof/>
                <w:webHidden/>
              </w:rPr>
              <w:t>10</w:t>
            </w:r>
            <w:r w:rsidR="003E2FD1">
              <w:rPr>
                <w:noProof/>
                <w:webHidden/>
              </w:rPr>
              <w:fldChar w:fldCharType="end"/>
            </w:r>
          </w:hyperlink>
        </w:p>
        <w:p w14:paraId="53431D8A" w14:textId="538BB525" w:rsidR="00143367" w:rsidRDefault="00143367">
          <w:r>
            <w:rPr>
              <w:b/>
              <w:bCs/>
              <w:noProof/>
            </w:rPr>
            <w:fldChar w:fldCharType="end"/>
          </w:r>
        </w:p>
      </w:sdtContent>
    </w:sdt>
    <w:p w14:paraId="4BD816BA" w14:textId="31995437" w:rsidR="00C332B4" w:rsidRPr="00C332B4" w:rsidRDefault="00143367" w:rsidP="00C332B4">
      <w:pPr>
        <w:rPr>
          <w:rFonts w:asciiTheme="majorHAnsi" w:eastAsiaTheme="majorEastAsia" w:hAnsiTheme="majorHAnsi" w:cstheme="majorBidi"/>
          <w:caps/>
          <w:color w:val="1CADE4" w:themeColor="accent1"/>
          <w:spacing w:val="10"/>
          <w:sz w:val="52"/>
          <w:szCs w:val="52"/>
        </w:rPr>
      </w:pPr>
      <w:r>
        <w:rPr>
          <w:rFonts w:asciiTheme="majorHAnsi" w:eastAsiaTheme="majorEastAsia" w:hAnsiTheme="majorHAnsi" w:cstheme="majorBidi"/>
          <w:caps/>
          <w:color w:val="1CADE4" w:themeColor="accent1"/>
          <w:spacing w:val="10"/>
          <w:sz w:val="52"/>
          <w:szCs w:val="52"/>
        </w:rPr>
        <w:br w:type="page"/>
      </w:r>
    </w:p>
    <w:p w14:paraId="3BECBDEE" w14:textId="01A348DA" w:rsidR="00C332B4" w:rsidRDefault="00C332B4" w:rsidP="00C332B4">
      <w:pPr>
        <w:pStyle w:val="Heading1"/>
      </w:pPr>
      <w:bookmarkStart w:id="0" w:name="_Toc66407205"/>
      <w:bookmarkStart w:id="1" w:name="_Toc106722003"/>
      <w:r w:rsidRPr="00C332B4">
        <w:lastRenderedPageBreak/>
        <w:t>ONLINE</w:t>
      </w:r>
      <w:bookmarkEnd w:id="0"/>
      <w:bookmarkEnd w:id="1"/>
    </w:p>
    <w:p w14:paraId="043F1D92" w14:textId="77777777" w:rsidR="00C332B4" w:rsidRPr="00C332B4" w:rsidRDefault="00C332B4" w:rsidP="00C332B4">
      <w:pPr>
        <w:pStyle w:val="Heading2"/>
      </w:pPr>
      <w:bookmarkStart w:id="2" w:name="_Toc66407206"/>
      <w:bookmarkStart w:id="3" w:name="_Toc106722004"/>
      <w:r w:rsidRPr="00C332B4">
        <w:t>BSS</w:t>
      </w:r>
      <w:bookmarkEnd w:id="2"/>
      <w:bookmarkEnd w:id="3"/>
    </w:p>
    <w:p w14:paraId="045E0FCF" w14:textId="77777777" w:rsidR="00C332B4" w:rsidRPr="00577F0C" w:rsidRDefault="00C332B4" w:rsidP="00C332B4">
      <w:pPr>
        <w:pStyle w:val="Heading3"/>
      </w:pPr>
      <w:bookmarkStart w:id="4" w:name="_Toc66407207"/>
      <w:bookmarkStart w:id="5" w:name="_Toc106722005"/>
      <w:r w:rsidRPr="00D15E3E">
        <w:t>Aplicativos</w:t>
      </w:r>
      <w:bookmarkEnd w:id="4"/>
      <w:bookmarkEnd w:id="5"/>
    </w:p>
    <w:p w14:paraId="27911A4B" w14:textId="77777777" w:rsidR="00C332B4" w:rsidRPr="00577F0C" w:rsidRDefault="00C332B4" w:rsidP="00C332B4"/>
    <w:p w14:paraId="04AA7B87" w14:textId="77777777" w:rsidR="00C332B4" w:rsidRDefault="00C332B4" w:rsidP="00C332B4">
      <w:r w:rsidRPr="00273A5E">
        <w:t>Hay q</w:t>
      </w:r>
      <w:r>
        <w:t>ue diferenciar los aplicativos que entran en BSS:</w:t>
      </w:r>
    </w:p>
    <w:p w14:paraId="1B519A13" w14:textId="7BCE27C6" w:rsidR="00C332B4" w:rsidRDefault="00C332B4" w:rsidP="00C332B4">
      <w:r>
        <w:t>-</w:t>
      </w:r>
      <w:r w:rsidRPr="00577F0C">
        <w:rPr>
          <w:b/>
          <w:bCs/>
        </w:rPr>
        <w:t>Movil</w:t>
      </w:r>
      <w:r>
        <w:t xml:space="preserve"> -&gt; Son de 4 caracteres (AAAA)</w:t>
      </w:r>
      <w:r w:rsidR="00B279FF">
        <w:t xml:space="preserve"> -&gt; </w:t>
      </w:r>
      <w:r w:rsidR="00B279FF" w:rsidRPr="00C15A39">
        <w:rPr>
          <w:bCs/>
        </w:rPr>
        <w:t>TE_MG_APPS_Y_TRANS</w:t>
      </w:r>
    </w:p>
    <w:p w14:paraId="24908EF0" w14:textId="39DE33CF" w:rsidR="00C332B4" w:rsidRDefault="00C332B4" w:rsidP="00C332B4">
      <w:r>
        <w:t>-</w:t>
      </w:r>
      <w:r w:rsidRPr="00577F0C">
        <w:rPr>
          <w:b/>
          <w:bCs/>
        </w:rPr>
        <w:t>Fija</w:t>
      </w:r>
      <w:r>
        <w:t xml:space="preserve"> -&gt; Son 2 caracteres (AA)</w:t>
      </w:r>
      <w:r w:rsidR="00B279FF">
        <w:t xml:space="preserve"> -&gt; </w:t>
      </w:r>
      <w:r w:rsidR="00B279FF" w:rsidRPr="005973A4">
        <w:rPr>
          <w:rStyle w:val="Strong"/>
          <w:b w:val="0"/>
        </w:rPr>
        <w:t>TE_MG_APLICACIONES_LNF</w:t>
      </w:r>
    </w:p>
    <w:p w14:paraId="58C86454" w14:textId="11061A31" w:rsidR="00C332B4" w:rsidRPr="00264DA8" w:rsidRDefault="00C332B4" w:rsidP="00C332B4">
      <w:r>
        <w:t>-</w:t>
      </w:r>
      <w:r w:rsidRPr="00577F0C">
        <w:rPr>
          <w:b/>
          <w:bCs/>
        </w:rPr>
        <w:t>BI</w:t>
      </w:r>
      <w:r w:rsidR="00264DA8">
        <w:rPr>
          <w:b/>
          <w:bCs/>
        </w:rPr>
        <w:t xml:space="preserve"> </w:t>
      </w:r>
      <w:r w:rsidR="00264DA8">
        <w:t xml:space="preserve">-&gt; </w:t>
      </w:r>
      <w:r w:rsidR="00264DA8" w:rsidRPr="005973A4">
        <w:rPr>
          <w:rStyle w:val="Strong"/>
          <w:b w:val="0"/>
        </w:rPr>
        <w:t>BI, GOLDENGATE,..</w:t>
      </w:r>
    </w:p>
    <w:p w14:paraId="7646B099" w14:textId="7593B797" w:rsidR="00264DA8" w:rsidRDefault="00C332B4" w:rsidP="00264DA8">
      <w:pPr>
        <w:jc w:val="left"/>
        <w:rPr>
          <w:rStyle w:val="Strong"/>
          <w:b w:val="0"/>
        </w:rPr>
      </w:pPr>
      <w:r>
        <w:t>-</w:t>
      </w:r>
      <w:r w:rsidRPr="00577F0C">
        <w:rPr>
          <w:b/>
          <w:bCs/>
        </w:rPr>
        <w:t>Telco</w:t>
      </w:r>
      <w:r>
        <w:t xml:space="preserve"> </w:t>
      </w:r>
      <w:r w:rsidR="00264DA8">
        <w:t xml:space="preserve">-&gt; </w:t>
      </w:r>
      <w:r w:rsidR="00264DA8" w:rsidRPr="000453C0">
        <w:rPr>
          <w:rStyle w:val="Strong"/>
          <w:b w:val="0"/>
        </w:rPr>
        <w:t>TE_MG_APLICACIONES_TELCO</w:t>
      </w:r>
    </w:p>
    <w:p w14:paraId="7E8FB84D" w14:textId="77777777" w:rsidR="00C332B4" w:rsidRPr="00577F0C" w:rsidRDefault="00C332B4" w:rsidP="00C332B4">
      <w:pPr>
        <w:pStyle w:val="Heading3"/>
      </w:pPr>
      <w:bookmarkStart w:id="6" w:name="_Toc66407208"/>
      <w:bookmarkStart w:id="7" w:name="_Toc106722006"/>
      <w:r w:rsidRPr="00577F0C">
        <w:t>Operativas</w:t>
      </w:r>
      <w:bookmarkEnd w:id="6"/>
      <w:bookmarkEnd w:id="7"/>
    </w:p>
    <w:p w14:paraId="6A9E6F6F" w14:textId="77777777" w:rsidR="00C332B4" w:rsidRPr="00577F0C" w:rsidRDefault="00C332B4" w:rsidP="00C332B4"/>
    <w:p w14:paraId="5B25F321" w14:textId="4FB931B2" w:rsidR="00C332B4" w:rsidRDefault="00C332B4" w:rsidP="00C332B4">
      <w:r>
        <w:t xml:space="preserve">Las operativas de las aplicaciones de la Movil se encuentran en la máquina, en cambio las de Fija/BI/Telco se encuentran en la </w:t>
      </w:r>
      <w:r w:rsidRPr="00C31B63">
        <w:t>url</w:t>
      </w:r>
      <w:r>
        <w:t xml:space="preserve"> </w:t>
      </w:r>
      <w:r w:rsidRPr="00C31B63">
        <w:t>mapeada</w:t>
      </w:r>
      <w:r>
        <w:t xml:space="preserve">, el nombre de la carpeta es </w:t>
      </w:r>
      <w:r w:rsidRPr="00577F0C">
        <w:rPr>
          <w:i/>
          <w:iCs/>
        </w:rPr>
        <w:t>bssfija(</w:t>
      </w:r>
      <w:r w:rsidRPr="00C31B63">
        <w:rPr>
          <w:i/>
          <w:iCs/>
        </w:rPr>
        <w:t>movilsindocuenmaquina</w:t>
      </w:r>
      <w:r w:rsidRPr="00577F0C">
        <w:rPr>
          <w:i/>
          <w:iCs/>
        </w:rPr>
        <w:t>)_ga_TELCO_BI</w:t>
      </w:r>
      <w:r>
        <w:t xml:space="preserve">, también se puede acceder a las carpetas de las distintas aplicaciones desde la </w:t>
      </w:r>
      <w:hyperlink r:id="rId11" w:history="1">
        <w:r w:rsidRPr="00273A5E">
          <w:rPr>
            <w:rStyle w:val="Hyperlink"/>
          </w:rPr>
          <w:t>bitácora</w:t>
        </w:r>
      </w:hyperlink>
      <w:r>
        <w:t xml:space="preserve"> y eligiendo en el desplegable la app en cuestión</w:t>
      </w:r>
      <w:r w:rsidR="00583A16">
        <w:t xml:space="preserve">, también se encuentra en el sharepoint </w:t>
      </w:r>
      <w:r w:rsidR="00103429">
        <w:t>en -&gt;</w:t>
      </w:r>
      <w:r w:rsidR="00103429" w:rsidRPr="00103429">
        <w:t xml:space="preserve"> Operacion </w:t>
      </w:r>
      <w:r w:rsidR="00103429">
        <w:t>–</w:t>
      </w:r>
      <w:r w:rsidR="00103429" w:rsidRPr="00103429">
        <w:t xml:space="preserve"> Online</w:t>
      </w:r>
      <w:r w:rsidR="00103429">
        <w:t xml:space="preserve"> -&gt; </w:t>
      </w:r>
      <w:r w:rsidR="00103429" w:rsidRPr="00103429">
        <w:t>04. Documentacion util Bitacora</w:t>
      </w:r>
      <w:r w:rsidR="00103429">
        <w:t xml:space="preserve"> -&gt; </w:t>
      </w:r>
      <w:r w:rsidR="00103429" w:rsidRPr="00103429">
        <w:t>Operativas eventos BSS - TELCO -BI - GA</w:t>
      </w:r>
    </w:p>
    <w:p w14:paraId="59ED11DA" w14:textId="77777777" w:rsidR="00C332B4" w:rsidRPr="00273A5E" w:rsidRDefault="00C332B4" w:rsidP="00C332B4">
      <w:pPr>
        <w:pStyle w:val="Heading3"/>
      </w:pPr>
      <w:bookmarkStart w:id="8" w:name="_Toc66407209"/>
      <w:bookmarkStart w:id="9" w:name="_Toc106722007"/>
      <w:r w:rsidRPr="00273A5E">
        <w:t xml:space="preserve">Formas de </w:t>
      </w:r>
      <w:r>
        <w:t>acceso</w:t>
      </w:r>
      <w:bookmarkEnd w:id="8"/>
      <w:bookmarkEnd w:id="9"/>
    </w:p>
    <w:p w14:paraId="76D2C25E" w14:textId="77777777" w:rsidR="00C332B4" w:rsidRPr="00273A5E" w:rsidRDefault="00C332B4" w:rsidP="00C332B4"/>
    <w:p w14:paraId="0E7778C0" w14:textId="77777777" w:rsidR="00C332B4" w:rsidRPr="00444099" w:rsidRDefault="00C332B4" w:rsidP="00C332B4">
      <w:r w:rsidRPr="00444099">
        <w:t xml:space="preserve">Para entrar en </w:t>
      </w:r>
      <w:r>
        <w:t>los nodos: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32B4" w14:paraId="2A90AD7D" w14:textId="77777777" w:rsidTr="00E24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60271C" w14:textId="77777777" w:rsidR="00C332B4" w:rsidRPr="007C1054" w:rsidRDefault="00C332B4" w:rsidP="00E245CF">
            <w:pPr>
              <w:jc w:val="center"/>
              <w:rPr>
                <w:sz w:val="20"/>
                <w:szCs w:val="20"/>
                <w:lang w:val="en-US"/>
              </w:rPr>
            </w:pPr>
            <w:r w:rsidRPr="007C1054">
              <w:rPr>
                <w:sz w:val="20"/>
                <w:szCs w:val="20"/>
                <w:lang w:val="en-US"/>
              </w:rPr>
              <w:t>Movil (AAAA)</w:t>
            </w:r>
          </w:p>
        </w:tc>
        <w:tc>
          <w:tcPr>
            <w:tcW w:w="4247" w:type="dxa"/>
          </w:tcPr>
          <w:p w14:paraId="3BC909FB" w14:textId="77777777" w:rsidR="00C332B4" w:rsidRDefault="00C332B4" w:rsidP="00E24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Fija (AA)</w:t>
            </w:r>
          </w:p>
        </w:tc>
      </w:tr>
      <w:tr w:rsidR="00C332B4" w14:paraId="7F02D061" w14:textId="77777777" w:rsidTr="00E2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5C5CF2" w14:textId="77777777" w:rsidR="00C332B4" w:rsidRPr="007C1054" w:rsidRDefault="00C332B4" w:rsidP="00E245CF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7C1054">
              <w:rPr>
                <w:b w:val="0"/>
                <w:bCs w:val="0"/>
                <w:sz w:val="20"/>
                <w:szCs w:val="20"/>
                <w:lang w:val="en-US"/>
              </w:rPr>
              <w:t>Node.tsm.inet</w:t>
            </w:r>
          </w:p>
        </w:tc>
        <w:tc>
          <w:tcPr>
            <w:tcW w:w="4247" w:type="dxa"/>
          </w:tcPr>
          <w:p w14:paraId="71665CCB" w14:textId="77777777" w:rsidR="00C332B4" w:rsidRDefault="00C332B4" w:rsidP="00E2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Node.gest.cpd.osi</w:t>
            </w:r>
          </w:p>
        </w:tc>
      </w:tr>
      <w:tr w:rsidR="00C332B4" w:rsidRPr="00444099" w14:paraId="04097A88" w14:textId="77777777" w:rsidTr="00E24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A01042A" w14:textId="597E3215" w:rsidR="00C332B4" w:rsidRPr="007C1054" w:rsidRDefault="00C332B4" w:rsidP="00E245CF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7C1054">
              <w:rPr>
                <w:b w:val="0"/>
                <w:bCs w:val="0"/>
                <w:sz w:val="20"/>
                <w:szCs w:val="20"/>
              </w:rPr>
              <w:t>Node</w:t>
            </w:r>
            <w:r w:rsidRPr="007C1054">
              <w:rPr>
                <w:rFonts w:ascii="Verdana" w:hAnsi="Verdana"/>
                <w:color w:val="0E333C"/>
                <w:sz w:val="20"/>
                <w:szCs w:val="20"/>
                <w:shd w:val="clear" w:color="auto" w:fill="FFFFFF"/>
              </w:rPr>
              <w:t>.</w:t>
            </w:r>
            <w:r w:rsidRPr="007C1054">
              <w:rPr>
                <w:b w:val="0"/>
                <w:bCs w:val="0"/>
                <w:sz w:val="20"/>
                <w:szCs w:val="20"/>
              </w:rPr>
              <w:t xml:space="preserve">mgmt.dc.es.telefonica </w:t>
            </w:r>
          </w:p>
        </w:tc>
      </w:tr>
      <w:tr w:rsidR="00C332B4" w:rsidRPr="00444099" w14:paraId="0DD3731E" w14:textId="77777777" w:rsidTr="00E2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AAE5A84" w14:textId="59542E90" w:rsidR="00C332B4" w:rsidRPr="007C1054" w:rsidRDefault="00C332B4" w:rsidP="00E245CF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7C1054">
              <w:rPr>
                <w:b w:val="0"/>
                <w:bCs w:val="0"/>
                <w:sz w:val="20"/>
                <w:szCs w:val="20"/>
              </w:rPr>
              <w:t>iab01107.tsm.inet *</w:t>
            </w:r>
          </w:p>
        </w:tc>
      </w:tr>
    </w:tbl>
    <w:p w14:paraId="400EFC6E" w14:textId="0D8B297A" w:rsidR="00C332B4" w:rsidRPr="007C1054" w:rsidRDefault="00C332B4" w:rsidP="00C332B4">
      <w:pPr>
        <w:pStyle w:val="ListParagraph"/>
        <w:rPr>
          <w:sz w:val="16"/>
          <w:szCs w:val="16"/>
        </w:rPr>
      </w:pPr>
      <w:r w:rsidRPr="007C1054">
        <w:rPr>
          <w:rStyle w:val="IntenseReference"/>
          <w:color w:val="auto"/>
          <w:sz w:val="16"/>
          <w:szCs w:val="16"/>
        </w:rPr>
        <w:t>*Máquina de salto</w:t>
      </w:r>
    </w:p>
    <w:p w14:paraId="19F6D537" w14:textId="77777777" w:rsidR="00C332B4" w:rsidRDefault="00C332B4" w:rsidP="00C332B4">
      <w:r>
        <w:t xml:space="preserve">Para </w:t>
      </w:r>
      <w:r w:rsidRPr="00273A5E">
        <w:t>entrar</w:t>
      </w:r>
      <w:r>
        <w:t xml:space="preserve"> dentro con el usuario del aplicativo: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C332B4" w:rsidRPr="00273A5E" w14:paraId="181DB234" w14:textId="77777777" w:rsidTr="00930E94">
        <w:trPr>
          <w:trHeight w:val="541"/>
        </w:trPr>
        <w:tc>
          <w:tcPr>
            <w:tcW w:w="8642" w:type="dxa"/>
            <w:shd w:val="clear" w:color="auto" w:fill="000000" w:themeFill="text1"/>
          </w:tcPr>
          <w:p w14:paraId="770703BD" w14:textId="77777777" w:rsidR="00235EC9" w:rsidRDefault="00235EC9" w:rsidP="00E245CF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2D5E5CDF" w14:textId="4C302D8D" w:rsidR="00C332B4" w:rsidRPr="007C1054" w:rsidRDefault="00C332B4" w:rsidP="00E245CF">
            <w:pPr>
              <w:jc w:val="center"/>
              <w:rPr>
                <w:sz w:val="20"/>
                <w:szCs w:val="20"/>
              </w:rPr>
            </w:pPr>
            <w:r w:rsidRPr="007C1054">
              <w:rPr>
                <w:rFonts w:ascii="Consolas" w:hAnsi="Consolas"/>
                <w:sz w:val="20"/>
                <w:szCs w:val="20"/>
              </w:rPr>
              <w:t>su - usuario</w:t>
            </w:r>
            <w:r w:rsidRPr="007C1054">
              <w:rPr>
                <w:sz w:val="20"/>
                <w:szCs w:val="20"/>
              </w:rPr>
              <w:t xml:space="preserve"> -&gt; Posteriormente hay que meter la contraseña</w:t>
            </w:r>
          </w:p>
        </w:tc>
      </w:tr>
      <w:tr w:rsidR="00C332B4" w:rsidRPr="00273A5E" w14:paraId="264ECC12" w14:textId="77777777" w:rsidTr="00930E94">
        <w:trPr>
          <w:trHeight w:val="1438"/>
        </w:trPr>
        <w:tc>
          <w:tcPr>
            <w:tcW w:w="8642" w:type="dxa"/>
            <w:shd w:val="clear" w:color="auto" w:fill="000000" w:themeFill="text1"/>
          </w:tcPr>
          <w:p w14:paraId="7627024B" w14:textId="77777777" w:rsidR="00235EC9" w:rsidRDefault="00235EC9" w:rsidP="00E245CF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64A8F143" w14:textId="63274FA3" w:rsidR="00C332B4" w:rsidRDefault="00C332B4" w:rsidP="00E245CF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C1054">
              <w:rPr>
                <w:rFonts w:ascii="Consolas" w:hAnsi="Consolas"/>
                <w:sz w:val="20"/>
                <w:szCs w:val="20"/>
              </w:rPr>
              <w:t xml:space="preserve">/opt/CA/AccessControl/bin/sesu </w:t>
            </w:r>
            <w:r w:rsidR="00611897">
              <w:rPr>
                <w:rFonts w:ascii="Consolas" w:hAnsi="Consolas"/>
                <w:sz w:val="20"/>
                <w:szCs w:val="20"/>
              </w:rPr>
              <w:t>–</w:t>
            </w:r>
            <w:r w:rsidRPr="007C1054">
              <w:rPr>
                <w:rFonts w:ascii="Consolas" w:hAnsi="Consolas"/>
                <w:sz w:val="20"/>
                <w:szCs w:val="20"/>
              </w:rPr>
              <w:t xml:space="preserve"> usuario</w:t>
            </w:r>
          </w:p>
          <w:p w14:paraId="77CC0BC8" w14:textId="77777777" w:rsidR="00611897" w:rsidRDefault="00611897" w:rsidP="00E245CF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013297BC" w14:textId="32915491" w:rsidR="00611897" w:rsidRDefault="00611897" w:rsidP="00E245CF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sesu – USUARIO (nodos migrados salvo sotita)</w:t>
            </w:r>
          </w:p>
          <w:p w14:paraId="39E525EE" w14:textId="77777777" w:rsidR="00611897" w:rsidRDefault="00611897" w:rsidP="00E245CF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19BEB7D7" w14:textId="77777777" w:rsidR="00611897" w:rsidRDefault="00611897" w:rsidP="00E245CF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sesu – usuario (</w:t>
            </w:r>
            <w:r w:rsidR="00521018">
              <w:rPr>
                <w:rFonts w:ascii="Consolas" w:hAnsi="Consolas"/>
                <w:sz w:val="20"/>
                <w:szCs w:val="20"/>
              </w:rPr>
              <w:t>cota</w:t>
            </w:r>
            <w:r w:rsidR="00E7312C">
              <w:rPr>
                <w:rFonts w:ascii="Consolas" w:hAnsi="Consolas"/>
                <w:sz w:val="20"/>
                <w:szCs w:val="20"/>
              </w:rPr>
              <w:t>,</w:t>
            </w:r>
            <w:r w:rsidR="00521018">
              <w:rPr>
                <w:rFonts w:ascii="Consolas" w:hAnsi="Consolas"/>
                <w:sz w:val="20"/>
                <w:szCs w:val="20"/>
              </w:rPr>
              <w:t xml:space="preserve"> soro</w:t>
            </w:r>
            <w:r w:rsidR="00934EE9">
              <w:rPr>
                <w:rFonts w:ascii="Consolas" w:hAnsi="Consolas"/>
                <w:sz w:val="20"/>
                <w:szCs w:val="20"/>
              </w:rPr>
              <w:t>, frin</w:t>
            </w:r>
            <w:r w:rsidR="00E7312C">
              <w:rPr>
                <w:rFonts w:ascii="Consolas" w:hAnsi="Consolas"/>
                <w:sz w:val="20"/>
                <w:szCs w:val="20"/>
              </w:rPr>
              <w:t xml:space="preserve"> y crcl</w:t>
            </w:r>
            <w:r w:rsidR="00521018">
              <w:rPr>
                <w:rFonts w:ascii="Consolas" w:hAnsi="Consolas"/>
                <w:sz w:val="20"/>
                <w:szCs w:val="20"/>
              </w:rPr>
              <w:t xml:space="preserve"> en la hub/iab)</w:t>
            </w:r>
          </w:p>
          <w:p w14:paraId="7ED70FF3" w14:textId="77777777" w:rsidR="00235EC9" w:rsidRDefault="00235EC9" w:rsidP="00E245CF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464A2A8A" w14:textId="7F699F81" w:rsidR="00A43BB6" w:rsidRPr="007C1054" w:rsidRDefault="00A43BB6" w:rsidP="00E245CF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ejemplo de usuarios: usbtava, usbsipr, USBCOGS</w:t>
            </w:r>
          </w:p>
        </w:tc>
      </w:tr>
    </w:tbl>
    <w:p w14:paraId="3A6DF1AE" w14:textId="0843D64A" w:rsidR="00337BD9" w:rsidRDefault="00930E94" w:rsidP="00C332B4">
      <w:r>
        <w:t xml:space="preserve">Hay que tener en cuenta </w:t>
      </w:r>
      <w:r w:rsidR="00016908">
        <w:t xml:space="preserve">estos dos usuarios que no son con usb: </w:t>
      </w:r>
      <w:r w:rsidR="005A3374" w:rsidRPr="005A3374">
        <w:rPr>
          <w:b/>
          <w:bCs/>
        </w:rPr>
        <w:t>opsmas</w:t>
      </w:r>
      <w:r w:rsidR="005A3374" w:rsidRPr="005A3374">
        <w:t xml:space="preserve"> y </w:t>
      </w:r>
      <w:r w:rsidR="005A3374" w:rsidRPr="005A3374">
        <w:rPr>
          <w:b/>
          <w:bCs/>
        </w:rPr>
        <w:t>op_mcti</w:t>
      </w:r>
      <w:r w:rsidR="005A3374">
        <w:t>.</w:t>
      </w:r>
    </w:p>
    <w:p w14:paraId="56EEF4E3" w14:textId="77777777" w:rsidR="00235EC9" w:rsidRDefault="00235EC9" w:rsidP="00235EC9">
      <w:r>
        <w:lastRenderedPageBreak/>
        <w:t xml:space="preserve">El usuario nos lo indicará la operativa o en su defecto se buscará el nodo en la </w:t>
      </w:r>
      <w:hyperlink r:id="rId12" w:history="1">
        <w:r w:rsidRPr="00273A5E">
          <w:rPr>
            <w:rStyle w:val="Hyperlink"/>
          </w:rPr>
          <w:t>bitácora</w:t>
        </w:r>
      </w:hyperlink>
      <w:r>
        <w:t xml:space="preserve"> o en el sharepoint en -&gt;</w:t>
      </w:r>
      <w:r w:rsidRPr="00103429">
        <w:t xml:space="preserve"> Operacion </w:t>
      </w:r>
      <w:r>
        <w:t>–</w:t>
      </w:r>
      <w:r w:rsidRPr="00103429">
        <w:t xml:space="preserve"> Online</w:t>
      </w:r>
      <w:r>
        <w:t xml:space="preserve"> -&gt; </w:t>
      </w:r>
      <w:r w:rsidRPr="00103429">
        <w:t>04. Documentacion util Bitacora</w:t>
      </w:r>
      <w:r>
        <w:t xml:space="preserve"> -&gt; </w:t>
      </w:r>
      <w:r w:rsidRPr="00017EEA">
        <w:t>Accesos-Password (San Pedro - Confidencial)</w:t>
      </w:r>
      <w:r>
        <w:t xml:space="preserve"> -&gt; San Pedro.</w:t>
      </w:r>
    </w:p>
    <w:p w14:paraId="01B0B0DD" w14:textId="67475A3D" w:rsidR="00CB0142" w:rsidRDefault="00CB0142" w:rsidP="00C332B4">
      <w:r>
        <w:t>Para buscar la operativa dentro de las máquinas de BSS seria</w:t>
      </w:r>
    </w:p>
    <w:tbl>
      <w:tblPr>
        <w:tblStyle w:val="TableGrid"/>
        <w:tblW w:w="8712" w:type="dxa"/>
        <w:tblLook w:val="04A0" w:firstRow="1" w:lastRow="0" w:firstColumn="1" w:lastColumn="0" w:noHBand="0" w:noVBand="1"/>
      </w:tblPr>
      <w:tblGrid>
        <w:gridCol w:w="8712"/>
      </w:tblGrid>
      <w:tr w:rsidR="00CB0142" w:rsidRPr="00273A5E" w14:paraId="2C284391" w14:textId="77777777" w:rsidTr="00BC7AA5">
        <w:trPr>
          <w:trHeight w:val="526"/>
        </w:trPr>
        <w:tc>
          <w:tcPr>
            <w:tcW w:w="8712" w:type="dxa"/>
            <w:shd w:val="clear" w:color="auto" w:fill="000000" w:themeFill="text1"/>
          </w:tcPr>
          <w:p w14:paraId="68353DE0" w14:textId="77777777" w:rsidR="00DA0312" w:rsidRDefault="00DA0312" w:rsidP="006C1B7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327C61FE" w14:textId="202C8D4B" w:rsidR="006C1B7B" w:rsidRPr="00567272" w:rsidRDefault="006C1B7B" w:rsidP="006C1B7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67272">
              <w:rPr>
                <w:rFonts w:ascii="Consolas" w:hAnsi="Consolas"/>
                <w:sz w:val="20"/>
                <w:szCs w:val="20"/>
              </w:rPr>
              <w:t>cd $MASI_XP_DOC/PE</w:t>
            </w:r>
          </w:p>
          <w:p w14:paraId="68C80A6A" w14:textId="77777777" w:rsidR="006C1B7B" w:rsidRPr="00567272" w:rsidRDefault="006C1B7B" w:rsidP="006C1B7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5D4466BD" w14:textId="77777777" w:rsidR="006C1B7B" w:rsidRPr="00567272" w:rsidRDefault="006C1B7B" w:rsidP="006C1B7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67272">
              <w:rPr>
                <w:rFonts w:ascii="Consolas" w:hAnsi="Consolas"/>
                <w:sz w:val="20"/>
                <w:szCs w:val="20"/>
              </w:rPr>
              <w:t>ls -lrt *operativa*</w:t>
            </w:r>
          </w:p>
          <w:p w14:paraId="63436937" w14:textId="7C062E96" w:rsidR="00717AE7" w:rsidRPr="007C1054" w:rsidRDefault="00717AE7" w:rsidP="006C1B7B">
            <w:pPr>
              <w:jc w:val="center"/>
              <w:rPr>
                <w:sz w:val="20"/>
                <w:szCs w:val="20"/>
              </w:rPr>
            </w:pPr>
          </w:p>
        </w:tc>
      </w:tr>
      <w:tr w:rsidR="00CB0142" w:rsidRPr="00273A5E" w14:paraId="401DFA70" w14:textId="77777777" w:rsidTr="00BC7AA5">
        <w:trPr>
          <w:trHeight w:val="50"/>
        </w:trPr>
        <w:tc>
          <w:tcPr>
            <w:tcW w:w="8712" w:type="dxa"/>
            <w:shd w:val="clear" w:color="auto" w:fill="000000" w:themeFill="text1"/>
          </w:tcPr>
          <w:p w14:paraId="67FBC0BD" w14:textId="3D26CFC3" w:rsidR="00CB0142" w:rsidRPr="007C1054" w:rsidRDefault="00CB0142" w:rsidP="004E486A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E9C329D" w14:textId="3BB23F26" w:rsidR="00CB0142" w:rsidRDefault="00022A43" w:rsidP="00C332B4">
      <w:pPr>
        <w:rPr>
          <w:b/>
          <w:bCs/>
        </w:rPr>
      </w:pPr>
      <w:r w:rsidRPr="0082293E">
        <w:rPr>
          <w:b/>
          <w:bCs/>
        </w:rPr>
        <w:t>MASI</w:t>
      </w:r>
      <w:r>
        <w:t xml:space="preserve"> sería el nombre de la aplicación (SOTA, </w:t>
      </w:r>
      <w:r w:rsidR="0082293E">
        <w:t>COTA, SORO, SIPR, SGCL, ect)</w:t>
      </w:r>
      <w:r w:rsidR="00DA16D6">
        <w:t>, con la excepción de TAVA que sería</w:t>
      </w:r>
      <w:r w:rsidR="00BF20CF">
        <w:t xml:space="preserve"> </w:t>
      </w:r>
      <w:r w:rsidR="00BF20CF" w:rsidRPr="00BF20CF">
        <w:rPr>
          <w:b/>
          <w:bCs/>
        </w:rPr>
        <w:t>$TV_XP_DOC/PE</w:t>
      </w:r>
    </w:p>
    <w:p w14:paraId="402D5E16" w14:textId="1EF48544" w:rsidR="00A43BB6" w:rsidRDefault="00A43BB6" w:rsidP="00C332B4">
      <w:r>
        <w:t>Tambien podemos buscar:</w:t>
      </w:r>
    </w:p>
    <w:tbl>
      <w:tblPr>
        <w:tblStyle w:val="TableGrid"/>
        <w:tblW w:w="8712" w:type="dxa"/>
        <w:tblLook w:val="04A0" w:firstRow="1" w:lastRow="0" w:firstColumn="1" w:lastColumn="0" w:noHBand="0" w:noVBand="1"/>
      </w:tblPr>
      <w:tblGrid>
        <w:gridCol w:w="8712"/>
      </w:tblGrid>
      <w:tr w:rsidR="007C725A" w:rsidRPr="007F0792" w14:paraId="1D6AF9FA" w14:textId="77777777" w:rsidTr="00AC1424">
        <w:trPr>
          <w:trHeight w:val="526"/>
        </w:trPr>
        <w:tc>
          <w:tcPr>
            <w:tcW w:w="8712" w:type="dxa"/>
            <w:shd w:val="clear" w:color="auto" w:fill="000000" w:themeFill="text1"/>
          </w:tcPr>
          <w:p w14:paraId="37E7CACE" w14:textId="77777777" w:rsidR="007C725A" w:rsidRDefault="007C725A" w:rsidP="00AC1424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525C18A7" w14:textId="015C3E70" w:rsidR="007C725A" w:rsidRPr="00DB71C2" w:rsidRDefault="007C725A" w:rsidP="00AC1424">
            <w:pPr>
              <w:jc w:val="center"/>
              <w:rPr>
                <w:rFonts w:ascii="Consolas" w:hAnsi="Consolas"/>
                <w:sz w:val="20"/>
                <w:szCs w:val="20"/>
                <w:lang w:val="es-ES"/>
              </w:rPr>
            </w:pPr>
            <w:r w:rsidRPr="00DB71C2">
              <w:rPr>
                <w:rFonts w:ascii="Consolas" w:hAnsi="Consolas"/>
                <w:sz w:val="20"/>
                <w:szCs w:val="20"/>
                <w:lang w:val="es-ES"/>
              </w:rPr>
              <w:t>env | grep doc</w:t>
            </w:r>
          </w:p>
          <w:p w14:paraId="322A9403" w14:textId="0938229B" w:rsidR="007C725A" w:rsidRDefault="007C725A" w:rsidP="00AC142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B71C2">
              <w:rPr>
                <w:rFonts w:ascii="Consolas" w:hAnsi="Consolas"/>
                <w:sz w:val="20"/>
                <w:szCs w:val="20"/>
                <w:lang w:val="es-ES"/>
              </w:rPr>
              <w:t xml:space="preserve">seleccionar </w:t>
            </w:r>
            <w:r w:rsidRPr="00567272">
              <w:rPr>
                <w:rFonts w:ascii="Consolas" w:hAnsi="Consolas"/>
                <w:sz w:val="20"/>
                <w:szCs w:val="20"/>
              </w:rPr>
              <w:t>$MASI_XP_DOC</w:t>
            </w:r>
          </w:p>
          <w:p w14:paraId="49943E45" w14:textId="1265633A" w:rsidR="007C725A" w:rsidRPr="007C725A" w:rsidRDefault="007C725A" w:rsidP="00AC1424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 w:rsidRPr="00DB71C2">
              <w:rPr>
                <w:rFonts w:ascii="Consolas" w:hAnsi="Consolas"/>
                <w:sz w:val="20"/>
                <w:szCs w:val="20"/>
                <w:lang w:val="en-US"/>
              </w:rPr>
              <w:t>cd /PE</w:t>
            </w:r>
          </w:p>
          <w:p w14:paraId="267D0CA9" w14:textId="77777777" w:rsidR="007C725A" w:rsidRPr="007C725A" w:rsidRDefault="007C725A" w:rsidP="00AC1424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 w:rsidRPr="007C725A">
              <w:rPr>
                <w:rFonts w:ascii="Consolas" w:hAnsi="Consolas"/>
                <w:sz w:val="20"/>
                <w:szCs w:val="20"/>
                <w:lang w:val="en-US"/>
              </w:rPr>
              <w:t>ls -lrt *operativa*</w:t>
            </w:r>
          </w:p>
          <w:p w14:paraId="265B7382" w14:textId="77777777" w:rsidR="007C725A" w:rsidRPr="007C725A" w:rsidRDefault="007C725A" w:rsidP="00AC142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24157B25" w14:textId="0C65918F" w:rsidR="00C332B4" w:rsidRDefault="00C332B4" w:rsidP="00C332B4">
      <w:pPr>
        <w:pStyle w:val="Heading3"/>
      </w:pPr>
      <w:bookmarkStart w:id="10" w:name="_Toc66407210"/>
      <w:bookmarkStart w:id="11" w:name="_Toc106722008"/>
      <w:r>
        <w:t>Eventos particulares</w:t>
      </w:r>
      <w:bookmarkEnd w:id="10"/>
      <w:bookmarkEnd w:id="11"/>
      <w:r w:rsidR="0089608C">
        <w:t xml:space="preserve"> </w:t>
      </w:r>
    </w:p>
    <w:p w14:paraId="6721F050" w14:textId="77777777" w:rsidR="00C332B4" w:rsidRDefault="00C332B4" w:rsidP="00C332B4"/>
    <w:p w14:paraId="1C0D1DE8" w14:textId="77777777" w:rsidR="00C332B4" w:rsidRPr="007C1054" w:rsidRDefault="00C332B4" w:rsidP="00C332B4">
      <w:r w:rsidRPr="007C1054">
        <w:t>Curiosidades de eventos:</w:t>
      </w:r>
    </w:p>
    <w:p w14:paraId="3E4115E3" w14:textId="77777777" w:rsidR="00C332B4" w:rsidRPr="007C1054" w:rsidRDefault="00C332B4" w:rsidP="00C332B4">
      <w:pPr>
        <w:pStyle w:val="ListParagraph"/>
        <w:numPr>
          <w:ilvl w:val="0"/>
          <w:numId w:val="5"/>
        </w:numPr>
        <w:rPr>
          <w:i w:val="0"/>
          <w:iCs/>
          <w:sz w:val="20"/>
          <w:szCs w:val="20"/>
        </w:rPr>
      </w:pPr>
      <w:r w:rsidRPr="007C1054">
        <w:rPr>
          <w:i w:val="0"/>
          <w:iCs/>
          <w:sz w:val="20"/>
          <w:szCs w:val="20"/>
        </w:rPr>
        <w:t xml:space="preserve">Existe operativa para activar trazas en SIPR, la cual está en </w:t>
      </w:r>
      <w:hyperlink r:id="rId13" w:history="1">
        <w:r w:rsidRPr="007C1054">
          <w:rPr>
            <w:rStyle w:val="Hyperlink"/>
            <w:i w:val="0"/>
            <w:iCs/>
            <w:sz w:val="20"/>
            <w:szCs w:val="20"/>
          </w:rPr>
          <w:t>Guías</w:t>
        </w:r>
      </w:hyperlink>
      <w:r w:rsidRPr="007C1054">
        <w:rPr>
          <w:i w:val="0"/>
          <w:iCs/>
          <w:sz w:val="20"/>
          <w:szCs w:val="20"/>
        </w:rPr>
        <w:t xml:space="preserve"> </w:t>
      </w:r>
    </w:p>
    <w:p w14:paraId="61F17FAD" w14:textId="77777777" w:rsidR="00C332B4" w:rsidRPr="007C1054" w:rsidRDefault="00C332B4" w:rsidP="00C332B4">
      <w:pPr>
        <w:pStyle w:val="ListParagraph"/>
        <w:numPr>
          <w:ilvl w:val="0"/>
          <w:numId w:val="5"/>
        </w:numPr>
        <w:rPr>
          <w:i w:val="0"/>
          <w:iCs/>
          <w:sz w:val="20"/>
          <w:szCs w:val="20"/>
        </w:rPr>
      </w:pPr>
      <w:r w:rsidRPr="007C1054">
        <w:rPr>
          <w:i w:val="0"/>
          <w:iCs/>
          <w:sz w:val="20"/>
          <w:szCs w:val="20"/>
        </w:rPr>
        <w:t xml:space="preserve">Si sale un FS de nodo de aplicación desconocida, habría que mirar </w:t>
      </w:r>
      <w:hyperlink r:id="rId14" w:history="1">
        <w:r w:rsidRPr="007C1054">
          <w:rPr>
            <w:rStyle w:val="Hyperlink"/>
            <w:i w:val="0"/>
            <w:iCs/>
            <w:sz w:val="20"/>
            <w:szCs w:val="20"/>
          </w:rPr>
          <w:t>Guías</w:t>
        </w:r>
      </w:hyperlink>
    </w:p>
    <w:p w14:paraId="08BC045D" w14:textId="10C7E100" w:rsidR="00C332B4" w:rsidRPr="00660CE9" w:rsidRDefault="00C332B4" w:rsidP="00C332B4">
      <w:pPr>
        <w:pStyle w:val="ListParagraph"/>
        <w:numPr>
          <w:ilvl w:val="0"/>
          <w:numId w:val="5"/>
        </w:numPr>
        <w:rPr>
          <w:i w:val="0"/>
          <w:iCs/>
          <w:sz w:val="20"/>
          <w:szCs w:val="20"/>
        </w:rPr>
      </w:pPr>
      <w:r w:rsidRPr="00660CE9">
        <w:rPr>
          <w:i w:val="0"/>
          <w:iCs/>
          <w:sz w:val="20"/>
          <w:szCs w:val="20"/>
        </w:rPr>
        <w:t xml:space="preserve">Para desbloquear usuarios hay que mirar si son SOX o no SOX -&gt; </w:t>
      </w:r>
      <w:hyperlink r:id="rId15" w:history="1">
        <w:r w:rsidRPr="00660CE9">
          <w:rPr>
            <w:rStyle w:val="Hyperlink"/>
            <w:i w:val="0"/>
            <w:iCs/>
            <w:sz w:val="20"/>
            <w:szCs w:val="20"/>
          </w:rPr>
          <w:t>Guías</w:t>
        </w:r>
      </w:hyperlink>
      <w:r w:rsidR="00C302B2" w:rsidRPr="00660CE9">
        <w:rPr>
          <w:rStyle w:val="Hyperlink"/>
          <w:i w:val="0"/>
          <w:iCs/>
          <w:sz w:val="20"/>
          <w:szCs w:val="20"/>
        </w:rPr>
        <w:t xml:space="preserve"> </w:t>
      </w:r>
    </w:p>
    <w:p w14:paraId="30002892" w14:textId="77777777" w:rsidR="00C332B4" w:rsidRPr="007C1054" w:rsidRDefault="00C332B4" w:rsidP="00C332B4">
      <w:pPr>
        <w:pStyle w:val="ListParagraph"/>
        <w:numPr>
          <w:ilvl w:val="0"/>
          <w:numId w:val="5"/>
        </w:numPr>
        <w:rPr>
          <w:i w:val="0"/>
          <w:iCs/>
          <w:sz w:val="20"/>
          <w:szCs w:val="20"/>
        </w:rPr>
      </w:pPr>
      <w:r w:rsidRPr="007C1054">
        <w:rPr>
          <w:i w:val="0"/>
          <w:iCs/>
          <w:sz w:val="20"/>
          <w:szCs w:val="20"/>
        </w:rPr>
        <w:t xml:space="preserve">En el aparatado </w:t>
      </w:r>
      <w:hyperlink r:id="rId16" w:history="1">
        <w:r w:rsidRPr="007C1054">
          <w:rPr>
            <w:rStyle w:val="Hyperlink"/>
            <w:i w:val="0"/>
            <w:iCs/>
            <w:sz w:val="20"/>
            <w:szCs w:val="20"/>
          </w:rPr>
          <w:t>Guías</w:t>
        </w:r>
      </w:hyperlink>
      <w:r w:rsidRPr="007C1054">
        <w:rPr>
          <w:i w:val="0"/>
          <w:iCs/>
          <w:sz w:val="20"/>
          <w:szCs w:val="20"/>
        </w:rPr>
        <w:t xml:space="preserve"> hay información importante relacionada con correos, menús de distintas aplicaciones y números de tlf.</w:t>
      </w:r>
    </w:p>
    <w:p w14:paraId="11213924" w14:textId="77777777" w:rsidR="00C332B4" w:rsidRPr="007C1054" w:rsidRDefault="00C332B4" w:rsidP="00C332B4">
      <w:pPr>
        <w:pStyle w:val="ListParagraph"/>
        <w:numPr>
          <w:ilvl w:val="0"/>
          <w:numId w:val="5"/>
        </w:numPr>
        <w:rPr>
          <w:i w:val="0"/>
          <w:iCs/>
          <w:sz w:val="20"/>
          <w:szCs w:val="20"/>
        </w:rPr>
      </w:pPr>
      <w:r w:rsidRPr="007C1054">
        <w:rPr>
          <w:i w:val="0"/>
          <w:iCs/>
          <w:sz w:val="20"/>
          <w:szCs w:val="20"/>
        </w:rPr>
        <w:t>SORO_RO_ACLECT -&gt; Se debe de escalar directamente, a no ser que exista incidencia y previamente se confirme con N2 que se podría asociar.</w:t>
      </w:r>
    </w:p>
    <w:p w14:paraId="226F66C0" w14:textId="77777777" w:rsidR="00C332B4" w:rsidRPr="007C1054" w:rsidRDefault="00C332B4" w:rsidP="00C332B4">
      <w:pPr>
        <w:pStyle w:val="ListParagraph"/>
        <w:numPr>
          <w:ilvl w:val="0"/>
          <w:numId w:val="5"/>
        </w:numPr>
        <w:rPr>
          <w:i w:val="0"/>
          <w:iCs/>
          <w:sz w:val="20"/>
          <w:szCs w:val="20"/>
        </w:rPr>
      </w:pPr>
      <w:r w:rsidRPr="007C1054">
        <w:rPr>
          <w:i w:val="0"/>
          <w:iCs/>
          <w:sz w:val="20"/>
          <w:szCs w:val="20"/>
        </w:rPr>
        <w:t xml:space="preserve">Si salen eventos de CONTROL-M, ir a la carpeta de la fija la cual tiene dicho nombre, si no existen indicaciones mirar </w:t>
      </w:r>
      <w:hyperlink r:id="rId17" w:history="1">
        <w:r w:rsidRPr="007C1054">
          <w:rPr>
            <w:rStyle w:val="Hyperlink"/>
            <w:i w:val="0"/>
            <w:iCs/>
            <w:sz w:val="20"/>
            <w:szCs w:val="20"/>
          </w:rPr>
          <w:t>Inicio</w:t>
        </w:r>
      </w:hyperlink>
      <w:r w:rsidRPr="007C1054">
        <w:rPr>
          <w:i w:val="0"/>
          <w:iCs/>
          <w:sz w:val="20"/>
          <w:szCs w:val="20"/>
        </w:rPr>
        <w:t xml:space="preserve"> y verificar si existe información de cómo proceder.</w:t>
      </w:r>
    </w:p>
    <w:p w14:paraId="26C597A3" w14:textId="77777777" w:rsidR="00C332B4" w:rsidRPr="007C1054" w:rsidRDefault="00C332B4" w:rsidP="00C332B4">
      <w:pPr>
        <w:pStyle w:val="ListParagraph"/>
        <w:numPr>
          <w:ilvl w:val="0"/>
          <w:numId w:val="5"/>
        </w:numPr>
        <w:rPr>
          <w:i w:val="0"/>
          <w:iCs/>
          <w:sz w:val="20"/>
          <w:szCs w:val="20"/>
        </w:rPr>
      </w:pPr>
      <w:r w:rsidRPr="007C1054">
        <w:rPr>
          <w:i w:val="0"/>
          <w:iCs/>
          <w:sz w:val="20"/>
          <w:szCs w:val="20"/>
        </w:rPr>
        <w:t xml:space="preserve">Es interesante mirar </w:t>
      </w:r>
      <w:hyperlink r:id="rId18" w:history="1">
        <w:r w:rsidRPr="007C1054">
          <w:rPr>
            <w:rStyle w:val="Hyperlink"/>
            <w:i w:val="0"/>
            <w:iCs/>
            <w:sz w:val="20"/>
            <w:szCs w:val="20"/>
          </w:rPr>
          <w:t>Inicio</w:t>
        </w:r>
      </w:hyperlink>
      <w:r w:rsidRPr="007C1054">
        <w:rPr>
          <w:i w:val="0"/>
          <w:iCs/>
          <w:sz w:val="20"/>
          <w:szCs w:val="20"/>
        </w:rPr>
        <w:t xml:space="preserve"> una vez por cada tramo de rotación o en su defecto si nos encontramos con alguna duda, debido a que puede existir una solución.</w:t>
      </w:r>
    </w:p>
    <w:p w14:paraId="0557116C" w14:textId="673AF333" w:rsidR="00C332B4" w:rsidRDefault="00357BAD" w:rsidP="00C332B4">
      <w:r>
        <w:t xml:space="preserve">Estos documentos también encontramos en el sharepoint en -&gt; </w:t>
      </w:r>
      <w:r w:rsidRPr="00357BAD">
        <w:t xml:space="preserve">Operacion </w:t>
      </w:r>
      <w:r>
        <w:t>–</w:t>
      </w:r>
      <w:r w:rsidRPr="00357BAD">
        <w:t xml:space="preserve"> Online</w:t>
      </w:r>
      <w:r>
        <w:t xml:space="preserve"> -&gt; </w:t>
      </w:r>
      <w:r w:rsidRPr="00357BAD">
        <w:t>04. Documentacion util Bitacora</w:t>
      </w:r>
      <w:r>
        <w:t xml:space="preserve"> -&gt; </w:t>
      </w:r>
      <w:r w:rsidRPr="00357BAD">
        <w:t>Guias</w:t>
      </w:r>
    </w:p>
    <w:p w14:paraId="68C4CC23" w14:textId="62B7F9F3" w:rsidR="00C332B4" w:rsidRDefault="00C332B4" w:rsidP="00C332B4">
      <w:pPr>
        <w:pStyle w:val="Heading2"/>
      </w:pPr>
      <w:bookmarkStart w:id="12" w:name="_Toc66407211"/>
      <w:bookmarkStart w:id="13" w:name="_Toc106722009"/>
      <w:r>
        <w:t>OSS</w:t>
      </w:r>
      <w:bookmarkEnd w:id="12"/>
      <w:bookmarkEnd w:id="13"/>
    </w:p>
    <w:p w14:paraId="409DCCF1" w14:textId="6B9C080A" w:rsidR="00264DA8" w:rsidRDefault="00264DA8" w:rsidP="00264DA8">
      <w:pPr>
        <w:pStyle w:val="Heading3"/>
      </w:pPr>
      <w:bookmarkStart w:id="14" w:name="_Toc106722010"/>
      <w:r>
        <w:t>Aplicativos</w:t>
      </w:r>
      <w:bookmarkEnd w:id="14"/>
    </w:p>
    <w:p w14:paraId="5BED4644" w14:textId="00BDF00C" w:rsidR="00264DA8" w:rsidRDefault="00264DA8" w:rsidP="00264DA8"/>
    <w:p w14:paraId="11AEB229" w14:textId="6BCDF234" w:rsidR="00C15A39" w:rsidRDefault="00C15A39" w:rsidP="00264DA8">
      <w:r>
        <w:t>Forma de dis</w:t>
      </w:r>
      <w:r w:rsidR="000E1FC8">
        <w:t>tinguir las categorías:</w:t>
      </w:r>
    </w:p>
    <w:p w14:paraId="407A00E0" w14:textId="7DFB45FA" w:rsidR="00264DA8" w:rsidRPr="004571C1" w:rsidRDefault="004571C1" w:rsidP="004571C1">
      <w:r>
        <w:rPr>
          <w:bCs/>
          <w:iCs/>
        </w:rPr>
        <w:t>-</w:t>
      </w:r>
      <w:r w:rsidR="00264DA8" w:rsidRPr="000263ED">
        <w:rPr>
          <w:b/>
          <w:bCs/>
        </w:rPr>
        <w:t>OSS</w:t>
      </w:r>
      <w:r w:rsidR="000263ED">
        <w:t xml:space="preserve"> </w:t>
      </w:r>
      <w:r w:rsidR="00264DA8" w:rsidRPr="004571C1">
        <w:t>-&gt;</w:t>
      </w:r>
      <w:r w:rsidR="000263ED">
        <w:t xml:space="preserve"> G1, G2, G3 y Aplicativos</w:t>
      </w:r>
    </w:p>
    <w:p w14:paraId="60D848EF" w14:textId="77777777" w:rsidR="00C332B4" w:rsidRDefault="00C332B4" w:rsidP="00C332B4">
      <w:pPr>
        <w:pStyle w:val="Heading3"/>
      </w:pPr>
      <w:bookmarkStart w:id="15" w:name="_Ref66405574"/>
      <w:bookmarkStart w:id="16" w:name="_Toc66407212"/>
      <w:bookmarkStart w:id="17" w:name="_Toc106722011"/>
      <w:r>
        <w:lastRenderedPageBreak/>
        <w:t>Operativas</w:t>
      </w:r>
      <w:bookmarkEnd w:id="15"/>
      <w:bookmarkEnd w:id="16"/>
      <w:bookmarkEnd w:id="17"/>
    </w:p>
    <w:p w14:paraId="6472DA14" w14:textId="77777777" w:rsidR="00C332B4" w:rsidRDefault="00C332B4" w:rsidP="00C332B4"/>
    <w:p w14:paraId="252528A1" w14:textId="77EE4172" w:rsidR="00C332B4" w:rsidRDefault="00C332B4" w:rsidP="00C332B4">
      <w:r>
        <w:t xml:space="preserve">Las operativas se encuentran en la url mapeada, el nombre de dicha carpeta es </w:t>
      </w:r>
      <w:r w:rsidRPr="00C31B63">
        <w:rPr>
          <w:i/>
          <w:iCs/>
        </w:rPr>
        <w:t>oss</w:t>
      </w:r>
      <w:r>
        <w:t xml:space="preserve">, también se puede acceder a las carpetas de las distintas aplicaciones desde la </w:t>
      </w:r>
      <w:hyperlink r:id="rId19" w:history="1">
        <w:r w:rsidRPr="00471856">
          <w:rPr>
            <w:rStyle w:val="Hyperlink"/>
          </w:rPr>
          <w:t>bitácora</w:t>
        </w:r>
      </w:hyperlink>
      <w:r>
        <w:t xml:space="preserve"> y eligiendo en el desplegable la app en cuestión</w:t>
      </w:r>
      <w:r w:rsidR="00103429">
        <w:t>, también se encuentra en el sharepoint en -&gt;</w:t>
      </w:r>
      <w:r w:rsidR="00103429" w:rsidRPr="00103429">
        <w:t xml:space="preserve"> Operacion </w:t>
      </w:r>
      <w:r w:rsidR="00103429">
        <w:t>–</w:t>
      </w:r>
      <w:r w:rsidR="00103429" w:rsidRPr="00103429">
        <w:t xml:space="preserve"> Online</w:t>
      </w:r>
      <w:r w:rsidR="00103429">
        <w:t xml:space="preserve"> -&gt; </w:t>
      </w:r>
      <w:r w:rsidR="00103429" w:rsidRPr="00103429">
        <w:t>04. Documentacion util Bitacora</w:t>
      </w:r>
      <w:r w:rsidR="00103429">
        <w:t xml:space="preserve"> -&gt; </w:t>
      </w:r>
      <w:r w:rsidR="00103429" w:rsidRPr="00103429">
        <w:t xml:space="preserve">Operativas eventos </w:t>
      </w:r>
      <w:r w:rsidR="00FC2B07">
        <w:t>OSS.</w:t>
      </w:r>
    </w:p>
    <w:p w14:paraId="1D946987" w14:textId="77777777" w:rsidR="00C332B4" w:rsidRDefault="00C332B4" w:rsidP="00C332B4">
      <w:pPr>
        <w:pStyle w:val="Heading3"/>
      </w:pPr>
      <w:bookmarkStart w:id="18" w:name="_Toc66407213"/>
      <w:bookmarkStart w:id="19" w:name="_Toc106722012"/>
      <w:r>
        <w:t>Formas de acceso</w:t>
      </w:r>
      <w:bookmarkEnd w:id="18"/>
      <w:bookmarkEnd w:id="19"/>
    </w:p>
    <w:p w14:paraId="61A12CFE" w14:textId="77777777" w:rsidR="00C332B4" w:rsidRDefault="00C332B4" w:rsidP="00C332B4"/>
    <w:p w14:paraId="795DE467" w14:textId="0BAE1A45" w:rsidR="008720CF" w:rsidRDefault="00C332B4" w:rsidP="008720CF">
      <w:r>
        <w:t xml:space="preserve">Para acceder hay que mirar las operativas en el punto anterior o en su defecto en la </w:t>
      </w:r>
      <w:hyperlink r:id="rId20" w:history="1">
        <w:r w:rsidRPr="00471856">
          <w:rPr>
            <w:rStyle w:val="Hyperlink"/>
          </w:rPr>
          <w:t>bitácora</w:t>
        </w:r>
      </w:hyperlink>
      <w:r>
        <w:t xml:space="preserve"> y buscar el nodo</w:t>
      </w:r>
      <w:r w:rsidR="008720CF">
        <w:t xml:space="preserve"> o en el sharepoint en -&gt;</w:t>
      </w:r>
      <w:r w:rsidR="008720CF" w:rsidRPr="00103429">
        <w:t xml:space="preserve"> Operacion </w:t>
      </w:r>
      <w:r w:rsidR="008720CF">
        <w:t>–</w:t>
      </w:r>
      <w:r w:rsidR="008720CF" w:rsidRPr="00103429">
        <w:t xml:space="preserve"> Online</w:t>
      </w:r>
      <w:r w:rsidR="008720CF">
        <w:t xml:space="preserve"> -&gt; </w:t>
      </w:r>
      <w:r w:rsidR="008720CF" w:rsidRPr="00103429">
        <w:t>04. Documentacion util Bitacora</w:t>
      </w:r>
      <w:r w:rsidR="008720CF">
        <w:t xml:space="preserve"> -&gt; </w:t>
      </w:r>
      <w:r w:rsidR="008720CF" w:rsidRPr="00017EEA">
        <w:t>Accesos-Password (San Pedro - Confidencial)</w:t>
      </w:r>
      <w:r w:rsidR="008720CF">
        <w:t xml:space="preserve"> -&gt; </w:t>
      </w:r>
      <w:r w:rsidR="00097EBD" w:rsidRPr="00097EBD">
        <w:t>CONFIDENCIAL-inventario_app-IBM_usu-pass</w:t>
      </w:r>
      <w:r w:rsidR="008720CF">
        <w:t>.</w:t>
      </w:r>
    </w:p>
    <w:p w14:paraId="0775B421" w14:textId="143C30CE" w:rsidR="00C332B4" w:rsidRDefault="00C332B4" w:rsidP="00C332B4">
      <w:pPr>
        <w:pStyle w:val="Heading3"/>
      </w:pPr>
      <w:bookmarkStart w:id="20" w:name="_Toc66407214"/>
      <w:bookmarkStart w:id="21" w:name="_Toc106722013"/>
      <w:r>
        <w:t>Eventos particulares</w:t>
      </w:r>
      <w:bookmarkEnd w:id="20"/>
      <w:bookmarkEnd w:id="21"/>
    </w:p>
    <w:p w14:paraId="64290169" w14:textId="77777777" w:rsidR="00C85B7A" w:rsidRPr="00C85B7A" w:rsidRDefault="00C85B7A" w:rsidP="00C85B7A"/>
    <w:p w14:paraId="7BEACBA3" w14:textId="69D3F8B5" w:rsidR="00140838" w:rsidRDefault="00140838" w:rsidP="00C332B4">
      <w:r w:rsidRPr="007C1054">
        <w:t>Curiosidades de eventos:</w:t>
      </w:r>
    </w:p>
    <w:p w14:paraId="474109EF" w14:textId="77777777" w:rsidR="00087FDA" w:rsidRDefault="00140838" w:rsidP="00C332B4">
      <w:pPr>
        <w:pStyle w:val="ListParagraph"/>
        <w:numPr>
          <w:ilvl w:val="0"/>
          <w:numId w:val="5"/>
        </w:numPr>
        <w:rPr>
          <w:i w:val="0"/>
          <w:iCs/>
          <w:sz w:val="20"/>
          <w:szCs w:val="20"/>
        </w:rPr>
      </w:pPr>
      <w:r w:rsidRPr="007C1054">
        <w:rPr>
          <w:i w:val="0"/>
          <w:iCs/>
          <w:sz w:val="20"/>
          <w:szCs w:val="20"/>
        </w:rPr>
        <w:t>Eventos de INDI de Online (HDM) no se pueden reconocer</w:t>
      </w:r>
      <w:r>
        <w:rPr>
          <w:i w:val="0"/>
          <w:iCs/>
          <w:sz w:val="20"/>
          <w:szCs w:val="20"/>
        </w:rPr>
        <w:t xml:space="preserve"> y se </w:t>
      </w:r>
      <w:r w:rsidRPr="00603758">
        <w:rPr>
          <w:b/>
          <w:bCs/>
          <w:i w:val="0"/>
          <w:iCs/>
          <w:color w:val="FF0000"/>
          <w:sz w:val="20"/>
          <w:szCs w:val="20"/>
        </w:rPr>
        <w:t>TIENEN</w:t>
      </w:r>
      <w:r w:rsidRPr="00603758">
        <w:rPr>
          <w:i w:val="0"/>
          <w:iCs/>
          <w:color w:val="FF0000"/>
          <w:sz w:val="20"/>
          <w:szCs w:val="20"/>
        </w:rPr>
        <w:t xml:space="preserve"> </w:t>
      </w:r>
      <w:r>
        <w:rPr>
          <w:i w:val="0"/>
          <w:iCs/>
          <w:sz w:val="20"/>
          <w:szCs w:val="20"/>
        </w:rPr>
        <w:t>que escalar individualmente.</w:t>
      </w:r>
    </w:p>
    <w:p w14:paraId="1C70AA9D" w14:textId="7F10EC2A" w:rsidR="00C332B4" w:rsidRPr="00087FDA" w:rsidRDefault="00087FDA" w:rsidP="00C332B4">
      <w:pPr>
        <w:pStyle w:val="ListParagraph"/>
        <w:numPr>
          <w:ilvl w:val="0"/>
          <w:numId w:val="5"/>
        </w:numPr>
        <w:rPr>
          <w:i w:val="0"/>
          <w:iCs/>
          <w:sz w:val="20"/>
          <w:szCs w:val="20"/>
        </w:rPr>
      </w:pPr>
      <w:r w:rsidRPr="00087FDA">
        <w:rPr>
          <w:i w:val="0"/>
          <w:iCs/>
          <w:sz w:val="20"/>
          <w:szCs w:val="20"/>
        </w:rPr>
        <w:t>L</w:t>
      </w:r>
      <w:r w:rsidR="00C332B4" w:rsidRPr="00087FDA">
        <w:rPr>
          <w:i w:val="0"/>
          <w:iCs/>
          <w:sz w:val="20"/>
          <w:szCs w:val="20"/>
        </w:rPr>
        <w:t xml:space="preserve">as colas MQ, en las alarmas suelen indicar la cola y el gestor, para mirarlos hay que estar con el usuario </w:t>
      </w:r>
      <w:r w:rsidR="00C332B4" w:rsidRPr="00087FDA">
        <w:rPr>
          <w:b/>
          <w:bCs/>
          <w:i w:val="0"/>
          <w:iCs/>
          <w:color w:val="FF0000"/>
          <w:sz w:val="20"/>
          <w:szCs w:val="20"/>
        </w:rPr>
        <w:t>mqm</w:t>
      </w:r>
      <w:r w:rsidR="00C332B4" w:rsidRPr="00087FDA">
        <w:rPr>
          <w:i w:val="0"/>
          <w:iCs/>
          <w:sz w:val="20"/>
          <w:szCs w:val="20"/>
        </w:rPr>
        <w:t xml:space="preserve">, cuya contraseña es </w:t>
      </w:r>
      <w:r w:rsidR="00C332B4" w:rsidRPr="00087FDA">
        <w:rPr>
          <w:b/>
          <w:bCs/>
          <w:i w:val="0"/>
          <w:iCs/>
          <w:color w:val="FF0000"/>
          <w:sz w:val="20"/>
          <w:szCs w:val="20"/>
        </w:rPr>
        <w:t>mqm</w:t>
      </w:r>
      <w:r w:rsidR="00C332B4" w:rsidRPr="00087FDA">
        <w:rPr>
          <w:i w:val="0"/>
          <w:iCs/>
          <w:color w:val="FF0000"/>
          <w:sz w:val="20"/>
          <w:szCs w:val="20"/>
        </w:rPr>
        <w:t xml:space="preserve"> </w:t>
      </w:r>
      <w:r w:rsidR="00C332B4" w:rsidRPr="00087FDA">
        <w:rPr>
          <w:i w:val="0"/>
          <w:iCs/>
          <w:sz w:val="20"/>
          <w:szCs w:val="20"/>
        </w:rPr>
        <w:t>(normalmente).</w:t>
      </w:r>
    </w:p>
    <w:p w14:paraId="294DF937" w14:textId="77777777" w:rsidR="00C332B4" w:rsidRPr="00FC2A4F" w:rsidRDefault="00C332B4" w:rsidP="00C33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32B4" w14:paraId="581F538A" w14:textId="77777777" w:rsidTr="00E245CF">
        <w:tc>
          <w:tcPr>
            <w:tcW w:w="8494" w:type="dxa"/>
            <w:shd w:val="clear" w:color="auto" w:fill="000000" w:themeFill="text1"/>
          </w:tcPr>
          <w:p w14:paraId="2F5E84F4" w14:textId="77777777" w:rsidR="00C332B4" w:rsidRPr="00FC2A4F" w:rsidRDefault="00C332B4" w:rsidP="00E245CF">
            <w:pPr>
              <w:rPr>
                <w:rFonts w:ascii="Consolas" w:hAnsi="Consolas"/>
                <w:sz w:val="18"/>
                <w:szCs w:val="18"/>
              </w:rPr>
            </w:pPr>
            <w:r w:rsidRPr="00FC2A4F">
              <w:rPr>
                <w:rFonts w:ascii="Consolas" w:hAnsi="Consolas"/>
                <w:sz w:val="18"/>
                <w:szCs w:val="18"/>
              </w:rPr>
              <w:t>echo "dis queue (QL.IGRI.A.MAR.BTP) curdepth" | runmqsc  QMMAR1  |grep -i curdepth</w:t>
            </w:r>
          </w:p>
        </w:tc>
      </w:tr>
    </w:tbl>
    <w:p w14:paraId="44D4B93D" w14:textId="77777777" w:rsidR="00C332B4" w:rsidRDefault="00C332B4" w:rsidP="00C332B4"/>
    <w:p w14:paraId="52ED32D0" w14:textId="70A532B9" w:rsidR="00833085" w:rsidRDefault="00C332B4" w:rsidP="002F23EF">
      <w:pPr>
        <w:rPr>
          <w:rFonts w:ascii="Consolas" w:hAnsi="Consolas"/>
          <w:color w:val="FF0000"/>
          <w:sz w:val="18"/>
          <w:szCs w:val="18"/>
        </w:rPr>
      </w:pPr>
      <w:r>
        <w:t xml:space="preserve">La cola es </w:t>
      </w:r>
      <w:r w:rsidRPr="00FC2A4F">
        <w:rPr>
          <w:rFonts w:ascii="Consolas" w:hAnsi="Consolas"/>
          <w:color w:val="FF0000"/>
        </w:rPr>
        <w:t xml:space="preserve">QL.IGRI.A.MAR.BTP </w:t>
      </w:r>
      <w:r>
        <w:rPr>
          <w:rFonts w:ascii="Consolas" w:hAnsi="Consolas"/>
          <w:sz w:val="18"/>
          <w:szCs w:val="18"/>
        </w:rPr>
        <w:t xml:space="preserve">y el gestor </w:t>
      </w:r>
      <w:r w:rsidRPr="00FC2A4F">
        <w:rPr>
          <w:rFonts w:ascii="Consolas" w:hAnsi="Consolas"/>
          <w:color w:val="FF0000"/>
        </w:rPr>
        <w:t>QMMAR1</w:t>
      </w:r>
      <w:r w:rsidRPr="00FC2A4F">
        <w:rPr>
          <w:rFonts w:ascii="Consolas" w:hAnsi="Consolas"/>
          <w:color w:val="FF0000"/>
          <w:sz w:val="18"/>
          <w:szCs w:val="18"/>
        </w:rPr>
        <w:t xml:space="preserve">  </w:t>
      </w:r>
    </w:p>
    <w:p w14:paraId="2C346CF1" w14:textId="7CA38C44" w:rsidR="0013715F" w:rsidRDefault="0013715F">
      <w:pPr>
        <w:jc w:val="left"/>
        <w:rPr>
          <w:caps/>
          <w:spacing w:val="15"/>
        </w:rPr>
      </w:pPr>
    </w:p>
    <w:p w14:paraId="73E6F7CB" w14:textId="6667AD77" w:rsidR="00D87DB3" w:rsidRDefault="00D87DB3" w:rsidP="00D87DB3">
      <w:pPr>
        <w:pStyle w:val="Heading2"/>
      </w:pPr>
      <w:bookmarkStart w:id="22" w:name="_Toc106722014"/>
      <w:r>
        <w:t>Procedimientos</w:t>
      </w:r>
      <w:r w:rsidR="00F20033">
        <w:t xml:space="preserve"> Generales</w:t>
      </w:r>
      <w:bookmarkEnd w:id="22"/>
    </w:p>
    <w:p w14:paraId="7EBD1F4D" w14:textId="732E10B1" w:rsidR="00D87DB3" w:rsidRDefault="006D00ED" w:rsidP="006D00ED">
      <w:pPr>
        <w:pStyle w:val="Heading3"/>
      </w:pPr>
      <w:bookmarkStart w:id="23" w:name="_Toc106722015"/>
      <w:r>
        <w:t>Directrices eventos</w:t>
      </w:r>
      <w:bookmarkEnd w:id="23"/>
    </w:p>
    <w:p w14:paraId="49433AA1" w14:textId="77777777" w:rsidR="006D00ED" w:rsidRPr="006D00ED" w:rsidRDefault="006D00ED" w:rsidP="006D00ED"/>
    <w:p w14:paraId="3866D737" w14:textId="4DA702B6" w:rsidR="00D87DB3" w:rsidRDefault="00D87DB3" w:rsidP="00D87DB3">
      <w:r>
        <w:t xml:space="preserve">Las </w:t>
      </w:r>
      <w:r w:rsidRPr="00EF54D7">
        <w:rPr>
          <w:b/>
          <w:bCs/>
        </w:rPr>
        <w:t>directrices</w:t>
      </w:r>
      <w:r>
        <w:t xml:space="preserve"> que seguir con los </w:t>
      </w:r>
      <w:r w:rsidRPr="00EF54D7">
        <w:rPr>
          <w:b/>
          <w:bCs/>
        </w:rPr>
        <w:t>eventos</w:t>
      </w:r>
      <w:r>
        <w:t xml:space="preserve"> serían:</w:t>
      </w:r>
    </w:p>
    <w:p w14:paraId="1933E4BD" w14:textId="77777777" w:rsidR="00317093" w:rsidRPr="00451086" w:rsidRDefault="00D87DB3" w:rsidP="004A7AD1">
      <w:pPr>
        <w:pStyle w:val="ListParagraph"/>
        <w:numPr>
          <w:ilvl w:val="0"/>
          <w:numId w:val="9"/>
        </w:numPr>
        <w:rPr>
          <w:i w:val="0"/>
        </w:rPr>
      </w:pPr>
      <w:r w:rsidRPr="00451086">
        <w:rPr>
          <w:i w:val="0"/>
          <w:sz w:val="20"/>
          <w:szCs w:val="24"/>
        </w:rPr>
        <w:t xml:space="preserve">Alarmas sin operativa: </w:t>
      </w:r>
      <w:r w:rsidRPr="00451086">
        <w:rPr>
          <w:b/>
          <w:bCs/>
          <w:i w:val="0"/>
          <w:sz w:val="20"/>
          <w:szCs w:val="24"/>
        </w:rPr>
        <w:t>Tras verificar</w:t>
      </w:r>
      <w:r w:rsidRPr="00451086">
        <w:rPr>
          <w:i w:val="0"/>
          <w:sz w:val="20"/>
          <w:szCs w:val="24"/>
        </w:rPr>
        <w:t xml:space="preserve"> la ausencia de operativa para la alarma en cuestión se verificaría si la última incidencia que se encuentra en el buscador de eventos sigue abierta. </w:t>
      </w:r>
    </w:p>
    <w:p w14:paraId="20C9CA8B" w14:textId="126C200A" w:rsidR="00D87DB3" w:rsidRPr="00451086" w:rsidRDefault="00D87DB3" w:rsidP="004A7AD1">
      <w:pPr>
        <w:pStyle w:val="ListParagraph"/>
        <w:numPr>
          <w:ilvl w:val="0"/>
          <w:numId w:val="9"/>
        </w:numPr>
        <w:rPr>
          <w:i w:val="0"/>
          <w:sz w:val="20"/>
          <w:szCs w:val="24"/>
        </w:rPr>
      </w:pPr>
      <w:r w:rsidRPr="00451086">
        <w:rPr>
          <w:i w:val="0"/>
          <w:sz w:val="20"/>
          <w:szCs w:val="24"/>
        </w:rPr>
        <w:t xml:space="preserve">Alarmas con operativa: </w:t>
      </w:r>
      <w:r w:rsidRPr="00451086">
        <w:rPr>
          <w:b/>
          <w:bCs/>
          <w:i w:val="0"/>
          <w:sz w:val="20"/>
          <w:szCs w:val="24"/>
        </w:rPr>
        <w:t xml:space="preserve">Se realizaría </w:t>
      </w:r>
      <w:r w:rsidRPr="00451086">
        <w:rPr>
          <w:i w:val="0"/>
          <w:sz w:val="20"/>
          <w:szCs w:val="24"/>
        </w:rPr>
        <w:t>la operativa en cuestión y si tras hacerla no se solventa el problema se revisaría si existe una incidencia abierta.</w:t>
      </w:r>
    </w:p>
    <w:p w14:paraId="5915CE50" w14:textId="32596BB5" w:rsidR="00317093" w:rsidRPr="00451086" w:rsidRDefault="00317093" w:rsidP="004A7AD1">
      <w:pPr>
        <w:pStyle w:val="ListParagraph"/>
        <w:numPr>
          <w:ilvl w:val="0"/>
          <w:numId w:val="9"/>
        </w:numPr>
        <w:rPr>
          <w:i w:val="0"/>
          <w:sz w:val="22"/>
          <w:szCs w:val="28"/>
        </w:rPr>
      </w:pPr>
      <w:r w:rsidRPr="00451086">
        <w:rPr>
          <w:b/>
          <w:bCs/>
          <w:i w:val="0"/>
          <w:color w:val="FF0000"/>
          <w:sz w:val="20"/>
          <w:szCs w:val="24"/>
        </w:rPr>
        <w:t>Siempre</w:t>
      </w:r>
      <w:r w:rsidRPr="00451086">
        <w:rPr>
          <w:i w:val="0"/>
          <w:color w:val="FF0000"/>
          <w:sz w:val="20"/>
          <w:szCs w:val="24"/>
        </w:rPr>
        <w:t xml:space="preserve"> </w:t>
      </w:r>
      <w:r w:rsidRPr="00451086">
        <w:rPr>
          <w:i w:val="0"/>
          <w:sz w:val="20"/>
          <w:szCs w:val="24"/>
        </w:rPr>
        <w:t xml:space="preserve">que tengamos un proceso parado en </w:t>
      </w:r>
      <w:r w:rsidRPr="00451086">
        <w:rPr>
          <w:b/>
          <w:bCs/>
          <w:i w:val="0"/>
          <w:sz w:val="20"/>
          <w:szCs w:val="24"/>
        </w:rPr>
        <w:t>BSS</w:t>
      </w:r>
      <w:r w:rsidRPr="00451086">
        <w:rPr>
          <w:i w:val="0"/>
          <w:sz w:val="20"/>
          <w:szCs w:val="24"/>
        </w:rPr>
        <w:t xml:space="preserve"> hay que realizar un </w:t>
      </w:r>
      <w:r w:rsidRPr="00451086">
        <w:rPr>
          <w:b/>
          <w:bCs/>
          <w:i w:val="0"/>
          <w:color w:val="FF0000"/>
          <w:sz w:val="20"/>
          <w:szCs w:val="24"/>
        </w:rPr>
        <w:t>STOP</w:t>
      </w:r>
      <w:r w:rsidRPr="00451086">
        <w:rPr>
          <w:i w:val="0"/>
          <w:color w:val="FF0000"/>
          <w:sz w:val="20"/>
          <w:szCs w:val="24"/>
        </w:rPr>
        <w:t xml:space="preserve"> </w:t>
      </w:r>
      <w:r w:rsidRPr="00451086">
        <w:rPr>
          <w:i w:val="0"/>
          <w:sz w:val="20"/>
          <w:szCs w:val="24"/>
        </w:rPr>
        <w:t>antes de levantarlo.</w:t>
      </w:r>
    </w:p>
    <w:p w14:paraId="001EEC51" w14:textId="0E90222E" w:rsidR="0020720C" w:rsidRPr="0020720C" w:rsidRDefault="00BE5BE9" w:rsidP="0020720C">
      <w:pPr>
        <w:pStyle w:val="ListParagraph"/>
        <w:numPr>
          <w:ilvl w:val="0"/>
          <w:numId w:val="9"/>
        </w:numPr>
        <w:rPr>
          <w:i w:val="0"/>
        </w:rPr>
      </w:pPr>
      <w:r w:rsidRPr="00451086">
        <w:rPr>
          <w:i w:val="0"/>
          <w:sz w:val="20"/>
          <w:szCs w:val="24"/>
        </w:rPr>
        <w:lastRenderedPageBreak/>
        <w:t>E</w:t>
      </w:r>
      <w:r w:rsidR="00CF43F9" w:rsidRPr="00451086">
        <w:rPr>
          <w:i w:val="0"/>
          <w:sz w:val="20"/>
          <w:szCs w:val="24"/>
        </w:rPr>
        <w:t xml:space="preserve">n </w:t>
      </w:r>
      <w:r w:rsidR="00BA049D" w:rsidRPr="00451086">
        <w:rPr>
          <w:i w:val="0"/>
          <w:sz w:val="20"/>
          <w:szCs w:val="24"/>
        </w:rPr>
        <w:t>acumulados</w:t>
      </w:r>
      <w:r w:rsidR="00CF43F9" w:rsidRPr="00451086">
        <w:rPr>
          <w:i w:val="0"/>
          <w:sz w:val="20"/>
          <w:szCs w:val="24"/>
        </w:rPr>
        <w:t xml:space="preserve"> de </w:t>
      </w:r>
      <w:r w:rsidR="00CF43F9" w:rsidRPr="00451086">
        <w:rPr>
          <w:b/>
          <w:bCs/>
          <w:i w:val="0"/>
          <w:sz w:val="20"/>
          <w:szCs w:val="24"/>
        </w:rPr>
        <w:t>SIPR</w:t>
      </w:r>
      <w:r w:rsidR="00CF43F9" w:rsidRPr="00451086">
        <w:rPr>
          <w:i w:val="0"/>
          <w:sz w:val="20"/>
          <w:szCs w:val="24"/>
        </w:rPr>
        <w:t xml:space="preserve"> y </w:t>
      </w:r>
      <w:r w:rsidR="00CF43F9" w:rsidRPr="00451086">
        <w:rPr>
          <w:b/>
          <w:bCs/>
          <w:i w:val="0"/>
          <w:sz w:val="20"/>
          <w:szCs w:val="24"/>
        </w:rPr>
        <w:t>COGS</w:t>
      </w:r>
      <w:r w:rsidR="00CF43F9" w:rsidRPr="00451086">
        <w:rPr>
          <w:i w:val="0"/>
          <w:sz w:val="20"/>
          <w:szCs w:val="24"/>
        </w:rPr>
        <w:t xml:space="preserve"> </w:t>
      </w:r>
      <w:r w:rsidR="00A257D6" w:rsidRPr="00451086">
        <w:rPr>
          <w:i w:val="0"/>
          <w:sz w:val="20"/>
          <w:szCs w:val="24"/>
        </w:rPr>
        <w:t>antes de escalar la incidencia a N2 y tras haber seguido la operativa, si en la misma nos indica el proceso a revisar, antes de escalar, rebotamos el proceso ya que en algunas ocasiones al realizar este reinicio desciende el acumulado resolviendo en primera instancia el problema y evitando uno mayor (indicaciones hechas por el RA de SIPR y COGS)</w:t>
      </w:r>
    </w:p>
    <w:p w14:paraId="4A7C06DE" w14:textId="086F5F0C" w:rsidR="0020720C" w:rsidRPr="0020720C" w:rsidRDefault="0020720C" w:rsidP="0020720C">
      <w:pPr>
        <w:pStyle w:val="ListParagraph"/>
        <w:numPr>
          <w:ilvl w:val="0"/>
          <w:numId w:val="9"/>
        </w:numPr>
        <w:rPr>
          <w:i w:val="0"/>
        </w:rPr>
      </w:pPr>
      <w:r>
        <w:rPr>
          <w:i w:val="0"/>
          <w:sz w:val="20"/>
          <w:szCs w:val="24"/>
        </w:rPr>
        <w:t xml:space="preserve">En BSS antes de </w:t>
      </w:r>
      <w:r w:rsidR="007F0792">
        <w:rPr>
          <w:i w:val="0"/>
          <w:sz w:val="20"/>
          <w:szCs w:val="24"/>
        </w:rPr>
        <w:t>reconocer</w:t>
      </w:r>
      <w:bookmarkStart w:id="24" w:name="_GoBack"/>
      <w:bookmarkEnd w:id="24"/>
      <w:r>
        <w:rPr>
          <w:i w:val="0"/>
          <w:sz w:val="20"/>
          <w:szCs w:val="24"/>
        </w:rPr>
        <w:t xml:space="preserve"> una alarma de la consola, se revisará el </w:t>
      </w:r>
      <w:r w:rsidRPr="00D25495">
        <w:rPr>
          <w:b/>
          <w:i w:val="0"/>
          <w:sz w:val="20"/>
          <w:szCs w:val="24"/>
        </w:rPr>
        <w:t>log de alarmas</w:t>
      </w:r>
      <w:r>
        <w:rPr>
          <w:i w:val="0"/>
          <w:sz w:val="20"/>
          <w:szCs w:val="24"/>
        </w:rPr>
        <w:t xml:space="preserve"> (</w:t>
      </w:r>
      <w:r w:rsidRPr="00D25495">
        <w:rPr>
          <w:b/>
          <w:i w:val="0"/>
        </w:rPr>
        <w:t>cm_tr_alarmas_YYYYMMDD.log</w:t>
      </w:r>
      <w:r>
        <w:rPr>
          <w:i w:val="0"/>
        </w:rPr>
        <w:t>)</w:t>
      </w:r>
      <w:r>
        <w:rPr>
          <w:i w:val="0"/>
          <w:sz w:val="20"/>
          <w:szCs w:val="24"/>
        </w:rPr>
        <w:t xml:space="preserve"> que puede estar en estas rutas dependiendo si es el nodo es no migrado:</w:t>
      </w:r>
    </w:p>
    <w:p w14:paraId="1C8754EE" w14:textId="77777777" w:rsidR="0020720C" w:rsidRPr="0020720C" w:rsidRDefault="0020720C" w:rsidP="0020720C">
      <w:pPr>
        <w:pStyle w:val="ListParagraph"/>
        <w:numPr>
          <w:ilvl w:val="1"/>
          <w:numId w:val="9"/>
        </w:numPr>
        <w:rPr>
          <w:i w:val="0"/>
        </w:rPr>
      </w:pPr>
      <w:r w:rsidRPr="0020720C">
        <w:rPr>
          <w:i w:val="0"/>
        </w:rPr>
        <w:t>En las NO migradas (IAB y HUB):</w:t>
      </w:r>
    </w:p>
    <w:p w14:paraId="0ED2024F" w14:textId="77777777" w:rsidR="0020720C" w:rsidRPr="00D25495" w:rsidRDefault="0020720C" w:rsidP="0020720C">
      <w:pPr>
        <w:pStyle w:val="ListParagraph"/>
        <w:numPr>
          <w:ilvl w:val="2"/>
          <w:numId w:val="9"/>
        </w:numPr>
        <w:rPr>
          <w:b/>
          <w:i w:val="0"/>
        </w:rPr>
      </w:pPr>
      <w:r w:rsidRPr="00D25495">
        <w:rPr>
          <w:b/>
          <w:i w:val="0"/>
        </w:rPr>
        <w:t xml:space="preserve"> /aplicaciones/UG02222/usuarios/comun/consola/log</w:t>
      </w:r>
    </w:p>
    <w:p w14:paraId="29AF4DFE" w14:textId="77777777" w:rsidR="0020720C" w:rsidRPr="0020720C" w:rsidRDefault="0020720C" w:rsidP="0020720C">
      <w:pPr>
        <w:pStyle w:val="ListParagraph"/>
        <w:rPr>
          <w:i w:val="0"/>
        </w:rPr>
      </w:pPr>
    </w:p>
    <w:p w14:paraId="454FD314" w14:textId="77777777" w:rsidR="0020720C" w:rsidRPr="0020720C" w:rsidRDefault="0020720C" w:rsidP="0020720C">
      <w:pPr>
        <w:pStyle w:val="ListParagraph"/>
        <w:numPr>
          <w:ilvl w:val="1"/>
          <w:numId w:val="9"/>
        </w:numPr>
        <w:rPr>
          <w:i w:val="0"/>
        </w:rPr>
      </w:pPr>
      <w:r w:rsidRPr="0020720C">
        <w:rPr>
          <w:i w:val="0"/>
        </w:rPr>
        <w:t>Para las migradas:</w:t>
      </w:r>
    </w:p>
    <w:p w14:paraId="22617CE3" w14:textId="77777777" w:rsidR="0020720C" w:rsidRPr="00D25495" w:rsidRDefault="0020720C" w:rsidP="0020720C">
      <w:pPr>
        <w:pStyle w:val="ListParagraph"/>
        <w:numPr>
          <w:ilvl w:val="2"/>
          <w:numId w:val="9"/>
        </w:numPr>
        <w:rPr>
          <w:b/>
          <w:i w:val="0"/>
        </w:rPr>
      </w:pPr>
      <w:r w:rsidRPr="00D25495">
        <w:rPr>
          <w:b/>
          <w:i w:val="0"/>
        </w:rPr>
        <w:t xml:space="preserve"> /apps/UG01111/comun/consola/log</w:t>
      </w:r>
    </w:p>
    <w:p w14:paraId="1100C30B" w14:textId="77777777" w:rsidR="0020720C" w:rsidRPr="00D25495" w:rsidRDefault="0020720C" w:rsidP="0020720C">
      <w:pPr>
        <w:pStyle w:val="ListParagraph"/>
        <w:numPr>
          <w:ilvl w:val="2"/>
          <w:numId w:val="9"/>
        </w:numPr>
        <w:rPr>
          <w:b/>
          <w:i w:val="0"/>
        </w:rPr>
      </w:pPr>
      <w:r w:rsidRPr="00D25495">
        <w:rPr>
          <w:b/>
          <w:i w:val="0"/>
        </w:rPr>
        <w:t xml:space="preserve"> /apps/users/UG02222/comun/consola/log</w:t>
      </w:r>
    </w:p>
    <w:p w14:paraId="654747C6" w14:textId="77777777" w:rsidR="0020720C" w:rsidRPr="00D25495" w:rsidRDefault="0020720C" w:rsidP="0020720C">
      <w:pPr>
        <w:pStyle w:val="ListParagraph"/>
        <w:numPr>
          <w:ilvl w:val="2"/>
          <w:numId w:val="9"/>
        </w:numPr>
        <w:rPr>
          <w:b/>
          <w:i w:val="0"/>
        </w:rPr>
      </w:pPr>
      <w:r w:rsidRPr="00D25495">
        <w:rPr>
          <w:b/>
          <w:i w:val="0"/>
        </w:rPr>
        <w:t xml:space="preserve"> /apps/UG01111/swcomun/log</w:t>
      </w:r>
    </w:p>
    <w:p w14:paraId="7A995B68" w14:textId="7CB63268" w:rsidR="0020720C" w:rsidRPr="0020720C" w:rsidRDefault="0020720C" w:rsidP="0020720C">
      <w:pPr>
        <w:pStyle w:val="ListParagraph"/>
        <w:ind w:left="1416"/>
        <w:rPr>
          <w:i w:val="0"/>
        </w:rPr>
      </w:pPr>
    </w:p>
    <w:p w14:paraId="1EA15039" w14:textId="77777777" w:rsidR="0039793D" w:rsidRPr="00451086" w:rsidRDefault="0039793D" w:rsidP="0039793D">
      <w:pPr>
        <w:pStyle w:val="ListParagraph"/>
        <w:rPr>
          <w:i w:val="0"/>
        </w:rPr>
      </w:pPr>
    </w:p>
    <w:p w14:paraId="5817F77B" w14:textId="04307285" w:rsidR="00D92519" w:rsidRDefault="006D00ED" w:rsidP="00451086">
      <w:pPr>
        <w:pStyle w:val="Heading3"/>
      </w:pPr>
      <w:bookmarkStart w:id="25" w:name="_Toc106722016"/>
      <w:r>
        <w:t xml:space="preserve">Directrices fallo de </w:t>
      </w:r>
      <w:r w:rsidR="002623AD">
        <w:t xml:space="preserve">las </w:t>
      </w:r>
      <w:r>
        <w:t>herramientas</w:t>
      </w:r>
      <w:bookmarkEnd w:id="25"/>
    </w:p>
    <w:p w14:paraId="565423EF" w14:textId="77777777" w:rsidR="002623AD" w:rsidRPr="002623AD" w:rsidRDefault="002623AD" w:rsidP="002623AD"/>
    <w:p w14:paraId="69820D19" w14:textId="360E7C64" w:rsidR="00D92519" w:rsidRDefault="00D87DB3" w:rsidP="002F23EF">
      <w:r>
        <w:t xml:space="preserve">Las </w:t>
      </w:r>
      <w:r w:rsidRPr="00EF54D7">
        <w:rPr>
          <w:b/>
          <w:bCs/>
        </w:rPr>
        <w:t>directrices</w:t>
      </w:r>
      <w:r>
        <w:t xml:space="preserve"> que seguir en caso de </w:t>
      </w:r>
      <w:r w:rsidR="00D92519" w:rsidRPr="00EF54D7">
        <w:rPr>
          <w:b/>
          <w:bCs/>
        </w:rPr>
        <w:t>fall</w:t>
      </w:r>
      <w:r w:rsidRPr="00EF54D7">
        <w:rPr>
          <w:b/>
          <w:bCs/>
        </w:rPr>
        <w:t>o de</w:t>
      </w:r>
      <w:r w:rsidR="00D92519" w:rsidRPr="00EF54D7">
        <w:rPr>
          <w:b/>
          <w:bCs/>
        </w:rPr>
        <w:t xml:space="preserve"> alguna de las herramientas</w:t>
      </w:r>
      <w:r w:rsidR="00D508B8">
        <w:rPr>
          <w:b/>
          <w:bCs/>
        </w:rPr>
        <w:t xml:space="preserve"> </w:t>
      </w:r>
      <w:r w:rsidR="00D508B8">
        <w:t>serián</w:t>
      </w:r>
      <w:r>
        <w:t>:</w:t>
      </w:r>
    </w:p>
    <w:p w14:paraId="6E3B9476" w14:textId="52F53459" w:rsidR="00D55C2F" w:rsidRPr="000E6FA1" w:rsidRDefault="00AA61DC" w:rsidP="00D55C2F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587D20">
        <w:rPr>
          <w:b/>
          <w:bCs/>
          <w:i w:val="0"/>
          <w:iCs/>
          <w:sz w:val="20"/>
          <w:szCs w:val="20"/>
        </w:rPr>
        <w:t>OBM:</w:t>
      </w:r>
      <w:r w:rsidR="00587D20" w:rsidRPr="00587D20">
        <w:rPr>
          <w:b/>
          <w:bCs/>
          <w:i w:val="0"/>
          <w:iCs/>
          <w:sz w:val="20"/>
          <w:szCs w:val="20"/>
        </w:rPr>
        <w:t xml:space="preserve"> </w:t>
      </w:r>
      <w:r w:rsidR="00587D20" w:rsidRPr="00587D20">
        <w:rPr>
          <w:i w:val="0"/>
          <w:iCs/>
          <w:sz w:val="20"/>
          <w:szCs w:val="20"/>
        </w:rPr>
        <w:t xml:space="preserve">Abrir ticket a </w:t>
      </w:r>
      <w:r w:rsidR="00587D20" w:rsidRPr="00587D20">
        <w:rPr>
          <w:b/>
          <w:bCs/>
          <w:i w:val="0"/>
          <w:iCs/>
          <w:sz w:val="20"/>
          <w:szCs w:val="24"/>
        </w:rPr>
        <w:t>EXP_MON_TEC_SUM</w:t>
      </w:r>
      <w:r w:rsidR="00587D20" w:rsidRPr="00587D20">
        <w:rPr>
          <w:i w:val="0"/>
          <w:iCs/>
          <w:sz w:val="20"/>
          <w:szCs w:val="24"/>
        </w:rPr>
        <w:t xml:space="preserve"> y llamar</w:t>
      </w:r>
      <w:r w:rsidR="00587D20">
        <w:rPr>
          <w:i w:val="0"/>
          <w:iCs/>
          <w:sz w:val="20"/>
          <w:szCs w:val="24"/>
        </w:rPr>
        <w:t xml:space="preserve"> al </w:t>
      </w:r>
      <w:r w:rsidR="00587D20" w:rsidRPr="005023C3">
        <w:rPr>
          <w:b/>
          <w:bCs/>
          <w:i w:val="0"/>
          <w:iCs/>
          <w:sz w:val="20"/>
          <w:szCs w:val="24"/>
        </w:rPr>
        <w:t>CCRSS</w:t>
      </w:r>
      <w:r w:rsidR="005023C3">
        <w:rPr>
          <w:i w:val="0"/>
          <w:iCs/>
          <w:sz w:val="20"/>
          <w:szCs w:val="24"/>
        </w:rPr>
        <w:t xml:space="preserve"> (</w:t>
      </w:r>
      <w:r w:rsidR="005023C3" w:rsidRPr="005023C3">
        <w:rPr>
          <w:b/>
          <w:bCs/>
          <w:i w:val="0"/>
          <w:iCs/>
          <w:sz w:val="20"/>
          <w:szCs w:val="24"/>
        </w:rPr>
        <w:t>915 162 888</w:t>
      </w:r>
      <w:r w:rsidR="000B18F3">
        <w:rPr>
          <w:i w:val="0"/>
          <w:iCs/>
          <w:sz w:val="20"/>
          <w:szCs w:val="24"/>
        </w:rPr>
        <w:t>) indicando el problema que tenemos con la consola</w:t>
      </w:r>
      <w:r w:rsidR="00B305F7">
        <w:rPr>
          <w:i w:val="0"/>
          <w:iCs/>
          <w:sz w:val="20"/>
          <w:szCs w:val="24"/>
        </w:rPr>
        <w:t xml:space="preserve">. Se hará un </w:t>
      </w:r>
      <w:r w:rsidR="000F2F5D">
        <w:rPr>
          <w:i w:val="0"/>
          <w:iCs/>
          <w:sz w:val="20"/>
          <w:szCs w:val="24"/>
        </w:rPr>
        <w:t xml:space="preserve">seguimiento y si nos piden mail lo mandaremos sin ningún inconveniente </w:t>
      </w:r>
      <w:r w:rsidR="001D29D4">
        <w:rPr>
          <w:i w:val="0"/>
          <w:iCs/>
          <w:sz w:val="20"/>
          <w:szCs w:val="24"/>
        </w:rPr>
        <w:t>desde el buzón de Operación Online</w:t>
      </w:r>
      <w:r w:rsidR="00EC3587">
        <w:rPr>
          <w:i w:val="0"/>
          <w:iCs/>
          <w:sz w:val="20"/>
          <w:szCs w:val="24"/>
        </w:rPr>
        <w:t xml:space="preserve">. </w:t>
      </w:r>
      <w:r w:rsidR="00EC3587" w:rsidRPr="00EC3587">
        <w:rPr>
          <w:b/>
          <w:bCs/>
          <w:i w:val="0"/>
          <w:iCs/>
          <w:color w:val="FF0000"/>
          <w:sz w:val="20"/>
          <w:szCs w:val="24"/>
        </w:rPr>
        <w:t>Se indicará siempre en el reporte</w:t>
      </w:r>
      <w:r w:rsidR="00EC3587">
        <w:rPr>
          <w:i w:val="0"/>
          <w:iCs/>
          <w:sz w:val="20"/>
          <w:szCs w:val="24"/>
        </w:rPr>
        <w:t>.</w:t>
      </w:r>
    </w:p>
    <w:p w14:paraId="10D05DBE" w14:textId="575D83EA" w:rsidR="002D7203" w:rsidRPr="00CB421D" w:rsidRDefault="000E6FA1" w:rsidP="002D7203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i w:val="0"/>
          <w:iCs/>
          <w:sz w:val="20"/>
          <w:szCs w:val="20"/>
        </w:rPr>
        <w:t>ITSM:</w:t>
      </w:r>
      <w:r>
        <w:rPr>
          <w:b/>
          <w:bCs/>
          <w:sz w:val="20"/>
          <w:szCs w:val="20"/>
        </w:rPr>
        <w:t xml:space="preserve"> </w:t>
      </w:r>
      <w:r w:rsidR="00464813">
        <w:rPr>
          <w:i w:val="0"/>
          <w:iCs/>
          <w:sz w:val="20"/>
          <w:szCs w:val="20"/>
        </w:rPr>
        <w:t xml:space="preserve">Si no funciona contactaremos con </w:t>
      </w:r>
      <w:r w:rsidR="00464813" w:rsidRPr="007C5FA1">
        <w:rPr>
          <w:b/>
          <w:bCs/>
          <w:i w:val="0"/>
          <w:iCs/>
          <w:sz w:val="20"/>
          <w:szCs w:val="20"/>
        </w:rPr>
        <w:t>CCRSS</w:t>
      </w:r>
      <w:r w:rsidR="00464813">
        <w:rPr>
          <w:i w:val="0"/>
          <w:iCs/>
          <w:sz w:val="20"/>
          <w:szCs w:val="20"/>
        </w:rPr>
        <w:t xml:space="preserve"> (</w:t>
      </w:r>
      <w:r w:rsidR="00464813" w:rsidRPr="007C5FA1">
        <w:rPr>
          <w:b/>
          <w:bCs/>
          <w:i w:val="0"/>
          <w:iCs/>
          <w:sz w:val="20"/>
          <w:szCs w:val="20"/>
        </w:rPr>
        <w:t>915 162 888</w:t>
      </w:r>
      <w:r w:rsidR="00464813">
        <w:rPr>
          <w:i w:val="0"/>
          <w:iCs/>
          <w:sz w:val="20"/>
          <w:szCs w:val="20"/>
        </w:rPr>
        <w:t xml:space="preserve">) indicando que no funciona la </w:t>
      </w:r>
      <w:r w:rsidR="007C5FA1">
        <w:rPr>
          <w:i w:val="0"/>
          <w:iCs/>
          <w:sz w:val="20"/>
          <w:szCs w:val="20"/>
        </w:rPr>
        <w:t>aplicación y si nos piden correo se le manda adjuntando pantallazos si fuera necesario.</w:t>
      </w:r>
      <w:r w:rsidR="00BE0311">
        <w:rPr>
          <w:i w:val="0"/>
          <w:iCs/>
          <w:sz w:val="20"/>
          <w:szCs w:val="20"/>
        </w:rPr>
        <w:t xml:space="preserve"> </w:t>
      </w:r>
      <w:r w:rsidR="00DF7C48">
        <w:rPr>
          <w:i w:val="0"/>
          <w:iCs/>
          <w:sz w:val="20"/>
          <w:szCs w:val="20"/>
        </w:rPr>
        <w:t xml:space="preserve">Además, si hay que abrir incidencias se escalará por correo </w:t>
      </w:r>
      <w:r w:rsidR="002D62E9">
        <w:rPr>
          <w:i w:val="0"/>
          <w:iCs/>
          <w:sz w:val="20"/>
          <w:szCs w:val="20"/>
        </w:rPr>
        <w:t xml:space="preserve">usando la plantilla </w:t>
      </w:r>
      <w:r w:rsidR="002D62E9" w:rsidRPr="00082195">
        <w:rPr>
          <w:b/>
          <w:bCs/>
          <w:sz w:val="20"/>
          <w:szCs w:val="20"/>
        </w:rPr>
        <w:t>Plantilla escalado evento por cambio-mal funcionamiento en Argonauta</w:t>
      </w:r>
      <w:r w:rsidR="004C4DAE" w:rsidRPr="00F45ECC">
        <w:rPr>
          <w:i w:val="0"/>
          <w:iCs/>
          <w:sz w:val="20"/>
          <w:szCs w:val="20"/>
        </w:rPr>
        <w:t xml:space="preserve"> </w:t>
      </w:r>
      <w:r w:rsidR="004C4DAE">
        <w:rPr>
          <w:i w:val="0"/>
          <w:iCs/>
          <w:sz w:val="20"/>
          <w:szCs w:val="20"/>
        </w:rPr>
        <w:t>que se encuentra en la carpeta Plantillas</w:t>
      </w:r>
      <w:r w:rsidR="00F45ECC">
        <w:rPr>
          <w:i w:val="0"/>
          <w:iCs/>
          <w:sz w:val="20"/>
          <w:szCs w:val="20"/>
        </w:rPr>
        <w:t xml:space="preserve"> de correo del   sharepoint </w:t>
      </w:r>
      <w:r w:rsidR="00082195">
        <w:rPr>
          <w:i w:val="0"/>
          <w:iCs/>
          <w:sz w:val="20"/>
          <w:szCs w:val="20"/>
        </w:rPr>
        <w:t xml:space="preserve">y en la </w:t>
      </w:r>
      <w:r w:rsidR="00995EE8">
        <w:rPr>
          <w:i w:val="0"/>
          <w:iCs/>
          <w:sz w:val="20"/>
          <w:szCs w:val="20"/>
        </w:rPr>
        <w:t>bitácora</w:t>
      </w:r>
      <w:r w:rsidR="00EA1BA2">
        <w:rPr>
          <w:i w:val="0"/>
          <w:iCs/>
          <w:sz w:val="20"/>
          <w:szCs w:val="20"/>
        </w:rPr>
        <w:t>.</w:t>
      </w:r>
    </w:p>
    <w:p w14:paraId="3487BFDC" w14:textId="360375B5" w:rsidR="007C7FC6" w:rsidRDefault="007C7FC6" w:rsidP="00F735B8">
      <w:pPr>
        <w:pStyle w:val="Heading3"/>
      </w:pPr>
      <w:bookmarkStart w:id="26" w:name="_Toc106722017"/>
      <w:r>
        <w:t>Directrices cambios</w:t>
      </w:r>
      <w:bookmarkEnd w:id="26"/>
    </w:p>
    <w:p w14:paraId="3DC78396" w14:textId="77777777" w:rsidR="00BC39C5" w:rsidRPr="00BC39C5" w:rsidRDefault="00BC39C5" w:rsidP="00BC39C5"/>
    <w:p w14:paraId="06C352AA" w14:textId="77777777" w:rsidR="00600544" w:rsidRDefault="00F735B8" w:rsidP="00F735B8">
      <w:r>
        <w:t>En las tareas de los cambios hay q</w:t>
      </w:r>
      <w:r w:rsidR="004D5E12">
        <w:t>ue hacer los siguientes pasos antes de cerrar la TAS:</w:t>
      </w:r>
    </w:p>
    <w:p w14:paraId="54EF0102" w14:textId="077C57B4" w:rsidR="00600544" w:rsidRPr="00600544" w:rsidRDefault="00600544" w:rsidP="00600544">
      <w:pPr>
        <w:pStyle w:val="ListParagraph"/>
        <w:numPr>
          <w:ilvl w:val="0"/>
          <w:numId w:val="10"/>
        </w:numPr>
        <w:rPr>
          <w:i w:val="0"/>
          <w:iCs/>
          <w:sz w:val="20"/>
          <w:szCs w:val="24"/>
        </w:rPr>
      </w:pPr>
      <w:r w:rsidRPr="00600544">
        <w:rPr>
          <w:i w:val="0"/>
          <w:iCs/>
          <w:sz w:val="20"/>
          <w:szCs w:val="24"/>
        </w:rPr>
        <w:t>A</w:t>
      </w:r>
      <w:r w:rsidR="00F735B8" w:rsidRPr="00600544">
        <w:rPr>
          <w:i w:val="0"/>
          <w:iCs/>
          <w:sz w:val="20"/>
          <w:szCs w:val="24"/>
        </w:rPr>
        <w:t>signarse la TAS cuando se cierra</w:t>
      </w:r>
      <w:r w:rsidRPr="00600544">
        <w:rPr>
          <w:i w:val="0"/>
          <w:iCs/>
          <w:sz w:val="20"/>
          <w:szCs w:val="24"/>
        </w:rPr>
        <w:t>.</w:t>
      </w:r>
      <w:r w:rsidR="00F735B8" w:rsidRPr="00600544">
        <w:rPr>
          <w:i w:val="0"/>
          <w:iCs/>
          <w:sz w:val="20"/>
          <w:szCs w:val="24"/>
        </w:rPr>
        <w:t xml:space="preserve"> </w:t>
      </w:r>
    </w:p>
    <w:p w14:paraId="1D0F515F" w14:textId="0E63FBF3" w:rsidR="00600544" w:rsidRPr="00600544" w:rsidRDefault="00600544" w:rsidP="00600544">
      <w:pPr>
        <w:pStyle w:val="ListParagraph"/>
        <w:numPr>
          <w:ilvl w:val="0"/>
          <w:numId w:val="10"/>
        </w:numPr>
        <w:rPr>
          <w:i w:val="0"/>
          <w:iCs/>
          <w:sz w:val="20"/>
          <w:szCs w:val="24"/>
        </w:rPr>
      </w:pPr>
      <w:r w:rsidRPr="00600544">
        <w:rPr>
          <w:i w:val="0"/>
          <w:iCs/>
          <w:sz w:val="20"/>
          <w:szCs w:val="24"/>
        </w:rPr>
        <w:t>R</w:t>
      </w:r>
      <w:r w:rsidR="00F735B8" w:rsidRPr="00600544">
        <w:rPr>
          <w:i w:val="0"/>
          <w:iCs/>
          <w:sz w:val="20"/>
          <w:szCs w:val="24"/>
        </w:rPr>
        <w:t xml:space="preserve">ellenar </w:t>
      </w:r>
      <w:r w:rsidR="000C5283" w:rsidRPr="00600544">
        <w:rPr>
          <w:i w:val="0"/>
          <w:iCs/>
          <w:sz w:val="20"/>
          <w:szCs w:val="24"/>
        </w:rPr>
        <w:t>la información de trabajo</w:t>
      </w:r>
      <w:r w:rsidRPr="00600544">
        <w:rPr>
          <w:i w:val="0"/>
          <w:iCs/>
          <w:sz w:val="20"/>
          <w:szCs w:val="24"/>
        </w:rPr>
        <w:t>.</w:t>
      </w:r>
      <w:r w:rsidR="000C5283" w:rsidRPr="00600544">
        <w:rPr>
          <w:i w:val="0"/>
          <w:iCs/>
          <w:sz w:val="20"/>
          <w:szCs w:val="24"/>
        </w:rPr>
        <w:t xml:space="preserve"> </w:t>
      </w:r>
    </w:p>
    <w:p w14:paraId="42B9FD88" w14:textId="7E33A34C" w:rsidR="00F735B8" w:rsidRPr="00971B3E" w:rsidRDefault="00600544" w:rsidP="00600544">
      <w:pPr>
        <w:pStyle w:val="ListParagraph"/>
        <w:numPr>
          <w:ilvl w:val="0"/>
          <w:numId w:val="10"/>
        </w:numPr>
        <w:rPr>
          <w:i w:val="0"/>
          <w:iCs/>
          <w:sz w:val="20"/>
          <w:szCs w:val="24"/>
        </w:rPr>
      </w:pPr>
      <w:r w:rsidRPr="00600544">
        <w:rPr>
          <w:i w:val="0"/>
          <w:iCs/>
          <w:sz w:val="20"/>
          <w:szCs w:val="24"/>
        </w:rPr>
        <w:t>E</w:t>
      </w:r>
      <w:r w:rsidR="000C5283" w:rsidRPr="00600544">
        <w:rPr>
          <w:i w:val="0"/>
          <w:iCs/>
          <w:sz w:val="20"/>
          <w:szCs w:val="24"/>
        </w:rPr>
        <w:t>n fechas rellenar</w:t>
      </w:r>
      <w:r w:rsidR="00BC39C5" w:rsidRPr="00600544">
        <w:rPr>
          <w:i w:val="0"/>
          <w:iCs/>
          <w:sz w:val="20"/>
          <w:szCs w:val="24"/>
        </w:rPr>
        <w:t xml:space="preserve"> “</w:t>
      </w:r>
      <w:r w:rsidR="00BC39C5" w:rsidRPr="00600544">
        <w:rPr>
          <w:b/>
          <w:bCs/>
          <w:i w:val="0"/>
          <w:iCs/>
          <w:sz w:val="20"/>
          <w:szCs w:val="24"/>
          <w:lang w:val="es-ES"/>
        </w:rPr>
        <w:t>Fecha de inicio real+</w:t>
      </w:r>
      <w:r w:rsidR="00BC39C5" w:rsidRPr="00600544">
        <w:rPr>
          <w:i w:val="0"/>
          <w:iCs/>
          <w:sz w:val="20"/>
          <w:szCs w:val="24"/>
          <w:lang w:val="es-ES"/>
        </w:rPr>
        <w:t>” y “</w:t>
      </w:r>
      <w:r w:rsidR="00BC39C5" w:rsidRPr="00600544">
        <w:rPr>
          <w:b/>
          <w:bCs/>
          <w:i w:val="0"/>
          <w:iCs/>
          <w:sz w:val="20"/>
          <w:szCs w:val="24"/>
          <w:lang w:val="es-ES"/>
        </w:rPr>
        <w:t>Fecha de finalización real+</w:t>
      </w:r>
      <w:r w:rsidR="00BC39C5" w:rsidRPr="00600544">
        <w:rPr>
          <w:i w:val="0"/>
          <w:iCs/>
          <w:sz w:val="20"/>
          <w:szCs w:val="24"/>
          <w:lang w:val="es-ES"/>
        </w:rPr>
        <w:t>”</w:t>
      </w:r>
    </w:p>
    <w:p w14:paraId="1E0C9A11" w14:textId="16B8229A" w:rsidR="00971B3E" w:rsidRDefault="00E20729" w:rsidP="00971B3E">
      <w:pPr>
        <w:rPr>
          <w:iCs/>
          <w:szCs w:val="24"/>
        </w:rPr>
      </w:pPr>
      <w:r>
        <w:rPr>
          <w:iCs/>
          <w:szCs w:val="24"/>
        </w:rPr>
        <w:t xml:space="preserve">Se pondrán observaciones en el excel de cambios indicando las horas de inicio-fin y si hubo algún </w:t>
      </w:r>
      <w:r w:rsidR="00476407">
        <w:rPr>
          <w:iCs/>
          <w:szCs w:val="24"/>
        </w:rPr>
        <w:t xml:space="preserve">inconveniente, además si hubiese sido necesario abrir algún tipo de incidencia se tendrá que dejar </w:t>
      </w:r>
      <w:r w:rsidR="00516A8F">
        <w:rPr>
          <w:iCs/>
          <w:szCs w:val="24"/>
        </w:rPr>
        <w:t>anotada.</w:t>
      </w:r>
    </w:p>
    <w:p w14:paraId="1F453B02" w14:textId="7DB46B14" w:rsidR="00516A8F" w:rsidRPr="00971B3E" w:rsidRDefault="00516A8F" w:rsidP="00971B3E">
      <w:pPr>
        <w:rPr>
          <w:iCs/>
          <w:szCs w:val="24"/>
        </w:rPr>
      </w:pPr>
      <w:r>
        <w:rPr>
          <w:iCs/>
          <w:szCs w:val="24"/>
        </w:rPr>
        <w:t>Si por algún casual no</w:t>
      </w:r>
      <w:r w:rsidR="004C4AF9">
        <w:rPr>
          <w:iCs/>
          <w:szCs w:val="24"/>
        </w:rPr>
        <w:t xml:space="preserve">s encontramos la </w:t>
      </w:r>
      <w:r w:rsidR="004C4AF9" w:rsidRPr="004C4AF9">
        <w:rPr>
          <w:b/>
          <w:bCs/>
          <w:iCs/>
          <w:szCs w:val="24"/>
        </w:rPr>
        <w:t>TAS</w:t>
      </w:r>
      <w:r w:rsidR="004C4AF9">
        <w:rPr>
          <w:iCs/>
          <w:szCs w:val="24"/>
        </w:rPr>
        <w:t xml:space="preserve"> </w:t>
      </w:r>
      <w:r w:rsidR="004C4AF9" w:rsidRPr="004C4AF9">
        <w:rPr>
          <w:iCs/>
          <w:color w:val="FF0000"/>
          <w:szCs w:val="24"/>
        </w:rPr>
        <w:t xml:space="preserve">cerrada </w:t>
      </w:r>
      <w:r w:rsidR="004C4AF9">
        <w:rPr>
          <w:iCs/>
          <w:szCs w:val="24"/>
        </w:rPr>
        <w:t>se dejará en observaciones en el excel y una breve mención en el reporte de cambio de turno.</w:t>
      </w:r>
    </w:p>
    <w:p w14:paraId="2E843484" w14:textId="75182938" w:rsidR="009367DE" w:rsidRDefault="009367DE" w:rsidP="009367DE">
      <w:pPr>
        <w:pStyle w:val="Heading3"/>
        <w:rPr>
          <w:rFonts w:eastAsiaTheme="minorHAnsi"/>
        </w:rPr>
      </w:pPr>
      <w:bookmarkStart w:id="27" w:name="_Toc106722018"/>
      <w:r>
        <w:rPr>
          <w:rFonts w:eastAsiaTheme="minorHAnsi"/>
        </w:rPr>
        <w:t>Datos de interes</w:t>
      </w:r>
      <w:bookmarkEnd w:id="27"/>
    </w:p>
    <w:p w14:paraId="3AF2425B" w14:textId="77777777" w:rsidR="00BC39C5" w:rsidRPr="00BC39C5" w:rsidRDefault="00BC39C5" w:rsidP="00BC39C5"/>
    <w:p w14:paraId="76D95698" w14:textId="5B62E90D" w:rsidR="00871033" w:rsidRDefault="00A105E0" w:rsidP="009367DE">
      <w:r>
        <w:lastRenderedPageBreak/>
        <w:t xml:space="preserve">Recordar que en </w:t>
      </w:r>
      <w:r w:rsidR="00FB0C2D">
        <w:t>la web</w:t>
      </w:r>
      <w:r w:rsidR="00986FCC">
        <w:t xml:space="preserve"> </w:t>
      </w:r>
      <w:hyperlink r:id="rId21" w:history="1">
        <w:r w:rsidR="00446F2A" w:rsidRPr="00446F2A">
          <w:rPr>
            <w:rStyle w:val="Hyperlink"/>
          </w:rPr>
          <w:t>IMAS</w:t>
        </w:r>
      </w:hyperlink>
      <w:r w:rsidR="00FB0C2D">
        <w:t xml:space="preserve"> </w:t>
      </w:r>
      <w:r w:rsidR="007F39A3">
        <w:t>podemos</w:t>
      </w:r>
      <w:r w:rsidR="00FB0C2D">
        <w:t xml:space="preserve"> buscar las aplicaciones </w:t>
      </w:r>
      <w:r w:rsidR="00474566">
        <w:t>para saber el correo y el buzón del ITSM</w:t>
      </w:r>
      <w:r w:rsidR="00D241B9">
        <w:t xml:space="preserve">, dichos datos están </w:t>
      </w:r>
      <w:r w:rsidR="00FB0C2D">
        <w:t xml:space="preserve">en el apartado </w:t>
      </w:r>
      <w:r w:rsidR="00984BAE">
        <w:t>C.Control Redes, Serv. y Sist.</w:t>
      </w:r>
    </w:p>
    <w:p w14:paraId="1B498080" w14:textId="656452F4" w:rsidR="002909DA" w:rsidRDefault="002909DA" w:rsidP="009367DE">
      <w:r>
        <w:t xml:space="preserve">Para saber que persona esta en </w:t>
      </w:r>
      <w:r w:rsidR="00F713CF">
        <w:t xml:space="preserve">un grupo en específico se podría buscar </w:t>
      </w:r>
      <w:r w:rsidR="00F3735F">
        <w:t>en el desplegable del correo de dicho grupo</w:t>
      </w:r>
      <w:r w:rsidR="00C53A72">
        <w:t xml:space="preserve"> y en horario fuera de oficina </w:t>
      </w:r>
      <w:r w:rsidR="00495F53" w:rsidRPr="00495F53">
        <w:rPr>
          <w:b/>
          <w:bCs/>
        </w:rPr>
        <w:t>normalmente</w:t>
      </w:r>
      <w:r w:rsidR="00495F53">
        <w:t xml:space="preserve"> solo suelen estar conectados los que hacen turno.</w:t>
      </w:r>
    </w:p>
    <w:p w14:paraId="0463493B" w14:textId="77777777" w:rsidR="00871033" w:rsidRDefault="00871033">
      <w:pPr>
        <w:jc w:val="left"/>
      </w:pPr>
      <w:r>
        <w:br w:type="page"/>
      </w:r>
    </w:p>
    <w:p w14:paraId="1E0E9B58" w14:textId="77777777" w:rsidR="00C332B4" w:rsidRDefault="00C332B4" w:rsidP="00C332B4">
      <w:pPr>
        <w:pStyle w:val="Heading1"/>
      </w:pPr>
      <w:bookmarkStart w:id="28" w:name="_Toc66407219"/>
      <w:bookmarkStart w:id="29" w:name="_Toc106722019"/>
      <w:r>
        <w:lastRenderedPageBreak/>
        <w:t>INCIDENCIAS</w:t>
      </w:r>
      <w:bookmarkEnd w:id="28"/>
      <w:bookmarkEnd w:id="29"/>
    </w:p>
    <w:p w14:paraId="128CC18D" w14:textId="77777777" w:rsidR="00C332B4" w:rsidRDefault="00C332B4" w:rsidP="00C332B4">
      <w:pPr>
        <w:pStyle w:val="Heading2"/>
      </w:pPr>
      <w:bookmarkStart w:id="30" w:name="_Toc66407222"/>
      <w:bookmarkStart w:id="31" w:name="_Toc106722020"/>
      <w:r>
        <w:t>Dar de Alta Usuarios</w:t>
      </w:r>
      <w:bookmarkEnd w:id="30"/>
      <w:bookmarkEnd w:id="31"/>
    </w:p>
    <w:p w14:paraId="3CE9F6B8" w14:textId="77777777" w:rsidR="00C332B4" w:rsidRDefault="00C332B4" w:rsidP="00C332B4"/>
    <w:p w14:paraId="76AAC908" w14:textId="0994E223" w:rsidR="00C332B4" w:rsidRDefault="00C332B4" w:rsidP="00C332B4">
      <w:r>
        <w:t xml:space="preserve">Normalmente son de OSS y habría que revisar en las carpetas mencionadas anteriormente en </w:t>
      </w:r>
      <w:r w:rsidRPr="00DF3BF3">
        <w:rPr>
          <w:highlight w:val="yellow"/>
        </w:rPr>
        <w:fldChar w:fldCharType="begin"/>
      </w:r>
      <w:r w:rsidRPr="00DF3BF3">
        <w:rPr>
          <w:highlight w:val="yellow"/>
        </w:rPr>
        <w:instrText xml:space="preserve"> REF _Ref66405574 \h </w:instrText>
      </w:r>
      <w:r>
        <w:rPr>
          <w:highlight w:val="yellow"/>
        </w:rPr>
        <w:instrText xml:space="preserve"> \* MERGEFORMAT </w:instrText>
      </w:r>
      <w:r w:rsidRPr="00DF3BF3">
        <w:rPr>
          <w:highlight w:val="yellow"/>
        </w:rPr>
      </w:r>
      <w:r w:rsidRPr="00DF3BF3">
        <w:rPr>
          <w:highlight w:val="yellow"/>
        </w:rPr>
        <w:fldChar w:fldCharType="separate"/>
      </w:r>
      <w:r w:rsidRPr="00DF3BF3">
        <w:rPr>
          <w:highlight w:val="yellow"/>
        </w:rPr>
        <w:t>Operativas</w:t>
      </w:r>
      <w:r w:rsidRPr="00DF3BF3">
        <w:rPr>
          <w:highlight w:val="yellow"/>
        </w:rPr>
        <w:fldChar w:fldCharType="end"/>
      </w:r>
      <w:r>
        <w:t xml:space="preserve"> , para saber si tenemos o no operativas.</w:t>
      </w:r>
    </w:p>
    <w:p w14:paraId="64241F3C" w14:textId="77777777" w:rsidR="00F95CF4" w:rsidRDefault="00F95CF4" w:rsidP="00C332B4"/>
    <w:p w14:paraId="10EF3018" w14:textId="77777777" w:rsidR="00C332B4" w:rsidRDefault="00C332B4" w:rsidP="00C332B4">
      <w:pPr>
        <w:pStyle w:val="Heading2"/>
      </w:pPr>
      <w:bookmarkStart w:id="32" w:name="_Toc66407223"/>
      <w:bookmarkStart w:id="33" w:name="_Toc106722021"/>
      <w:r>
        <w:t>Batch</w:t>
      </w:r>
      <w:bookmarkEnd w:id="32"/>
      <w:bookmarkEnd w:id="33"/>
    </w:p>
    <w:p w14:paraId="4314C9AF" w14:textId="77777777" w:rsidR="00C332B4" w:rsidRDefault="00C332B4" w:rsidP="00C332B4"/>
    <w:p w14:paraId="0F8A048F" w14:textId="77777777" w:rsidR="00C332B4" w:rsidRDefault="00C332B4" w:rsidP="00C332B4">
      <w:r>
        <w:t>Normalmente están relacionadas con COTA y suelen venir por la noche (mi experiencia), habría que hacer la operativa que indican en la incidencia y si por casualidad no está habría que entrar en crapliccota.tsm.inet y buscar con el siguiente comando: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32B4" w:rsidRPr="00827840" w14:paraId="1F7A5D14" w14:textId="77777777" w:rsidTr="00E245CF">
        <w:tc>
          <w:tcPr>
            <w:tcW w:w="8494" w:type="dxa"/>
            <w:shd w:val="clear" w:color="auto" w:fill="000000" w:themeFill="text1"/>
          </w:tcPr>
          <w:p w14:paraId="278CBBC4" w14:textId="1512532B" w:rsidR="007C725A" w:rsidRPr="00827840" w:rsidRDefault="007C725A" w:rsidP="00E245CF">
            <w:pPr>
              <w:jc w:val="center"/>
              <w:rPr>
                <w:rFonts w:ascii="Consolas" w:hAnsi="Consolas"/>
                <w:lang w:val="es-ES"/>
              </w:rPr>
            </w:pPr>
            <w:r w:rsidRPr="00827840">
              <w:rPr>
                <w:rFonts w:ascii="Consolas" w:hAnsi="Consolas"/>
                <w:lang w:val="es-ES"/>
              </w:rPr>
              <w:t>cd $COTA_XP_DOC</w:t>
            </w:r>
          </w:p>
          <w:p w14:paraId="3CDDAE74" w14:textId="10FDC191" w:rsidR="00C332B4" w:rsidRPr="00827840" w:rsidRDefault="00C332B4" w:rsidP="00E245CF">
            <w:pPr>
              <w:jc w:val="center"/>
              <w:rPr>
                <w:rFonts w:ascii="Consolas" w:hAnsi="Consolas"/>
                <w:lang w:val="es-ES"/>
              </w:rPr>
            </w:pPr>
            <w:r w:rsidRPr="00827840">
              <w:rPr>
                <w:rFonts w:ascii="Consolas" w:hAnsi="Consolas"/>
                <w:lang w:val="es-ES"/>
              </w:rPr>
              <w:t>find . -name *nombre</w:t>
            </w:r>
            <w:r w:rsidR="00827840">
              <w:rPr>
                <w:rFonts w:ascii="Consolas" w:hAnsi="Consolas"/>
                <w:lang w:val="es-ES"/>
              </w:rPr>
              <w:t>_</w:t>
            </w:r>
            <w:r w:rsidR="00827840" w:rsidRPr="00827840">
              <w:rPr>
                <w:rFonts w:ascii="Consolas" w:hAnsi="Consolas"/>
                <w:lang w:val="es-ES"/>
              </w:rPr>
              <w:t>do</w:t>
            </w:r>
            <w:r w:rsidR="00827840">
              <w:rPr>
                <w:rFonts w:ascii="Consolas" w:hAnsi="Consolas"/>
                <w:lang w:val="es-ES"/>
              </w:rPr>
              <w:t>cumentacion</w:t>
            </w:r>
            <w:r w:rsidRPr="00827840">
              <w:rPr>
                <w:rFonts w:ascii="Consolas" w:hAnsi="Consolas"/>
                <w:lang w:val="es-ES"/>
              </w:rPr>
              <w:t>*</w:t>
            </w:r>
          </w:p>
        </w:tc>
      </w:tr>
    </w:tbl>
    <w:p w14:paraId="34517FF0" w14:textId="77777777" w:rsidR="00C332B4" w:rsidRPr="00827840" w:rsidRDefault="00C332B4" w:rsidP="00C332B4">
      <w:pPr>
        <w:rPr>
          <w:lang w:val="es-ES"/>
        </w:rPr>
      </w:pPr>
    </w:p>
    <w:p w14:paraId="35A5F274" w14:textId="05CF824C" w:rsidR="00C332B4" w:rsidRDefault="00C332B4" w:rsidP="00C332B4">
      <w:r>
        <w:t>Si piden mandar correo al final deberíamos poner en copia a nuestro grupo, aunque no lo indique para que así el resto del grupo este enterado de la realización de dicha incidencia/petición.</w:t>
      </w:r>
    </w:p>
    <w:p w14:paraId="04C63FA1" w14:textId="77777777" w:rsidR="00655959" w:rsidRPr="003A1828" w:rsidRDefault="00655959" w:rsidP="00C332B4"/>
    <w:p w14:paraId="3A5324EE" w14:textId="77777777" w:rsidR="00C332B4" w:rsidRDefault="00C332B4" w:rsidP="00C332B4">
      <w:pPr>
        <w:pStyle w:val="Heading2"/>
      </w:pPr>
      <w:bookmarkStart w:id="34" w:name="_Toc66407224"/>
      <w:bookmarkStart w:id="35" w:name="_Toc106722022"/>
      <w:r>
        <w:t>Simulaciones, Precierres y Levantar Cierre</w:t>
      </w:r>
      <w:bookmarkEnd w:id="34"/>
      <w:bookmarkEnd w:id="35"/>
    </w:p>
    <w:p w14:paraId="22BCA1AB" w14:textId="77777777" w:rsidR="00C332B4" w:rsidRDefault="00C332B4" w:rsidP="00C332B4"/>
    <w:p w14:paraId="3992E37B" w14:textId="77777777" w:rsidR="00C332B4" w:rsidRPr="00D77A97" w:rsidRDefault="00C332B4" w:rsidP="00C332B4">
      <w:r>
        <w:t>Son de parte del grupo de tráfico y se realizan unos días concretos, los cuales ya vienen planificados por lo que tendríamos constancia de sobre de cómo realizarlas.</w:t>
      </w:r>
    </w:p>
    <w:p w14:paraId="3D819494" w14:textId="2F2DBEF1" w:rsidR="00143367" w:rsidRDefault="00143367" w:rsidP="00143367"/>
    <w:p w14:paraId="090300D7" w14:textId="247F5727" w:rsidR="00143367" w:rsidRDefault="005007E0" w:rsidP="0093521D">
      <w:pPr>
        <w:pStyle w:val="Heading2"/>
      </w:pPr>
      <w:bookmarkStart w:id="36" w:name="_Toc106722023"/>
      <w:r>
        <w:t>Igris</w:t>
      </w:r>
      <w:bookmarkEnd w:id="36"/>
    </w:p>
    <w:p w14:paraId="7FF50B12" w14:textId="0078D319" w:rsidR="00143367" w:rsidRDefault="00143367" w:rsidP="00143367"/>
    <w:p w14:paraId="36472193" w14:textId="0B05B593" w:rsidR="0093521D" w:rsidRDefault="0037552D" w:rsidP="00143367">
      <w:r>
        <w:t xml:space="preserve">Cuando el grupo de </w:t>
      </w:r>
      <w:r w:rsidRPr="00A62360">
        <w:rPr>
          <w:b/>
          <w:bCs/>
        </w:rPr>
        <w:t>Provisión BSS</w:t>
      </w:r>
      <w:r w:rsidR="00091A3E">
        <w:t xml:space="preserve"> nos devuelve o nos manda una incidencia para abrir un iGRI hay que mandar un correo </w:t>
      </w:r>
      <w:r w:rsidR="000D7A6C">
        <w:t xml:space="preserve">cuando se </w:t>
      </w:r>
      <w:r w:rsidR="000D7A6C" w:rsidRPr="000D7A6C">
        <w:rPr>
          <w:highlight w:val="green"/>
        </w:rPr>
        <w:t>abre</w:t>
      </w:r>
      <w:r w:rsidR="000D7A6C">
        <w:t xml:space="preserve"> y otro cuando </w:t>
      </w:r>
      <w:r w:rsidR="007F3561">
        <w:t>está</w:t>
      </w:r>
      <w:r w:rsidR="000D7A6C">
        <w:t xml:space="preserve"> </w:t>
      </w:r>
      <w:r w:rsidR="000D7A6C" w:rsidRPr="000D7A6C">
        <w:rPr>
          <w:highlight w:val="red"/>
        </w:rPr>
        <w:t>cerrado</w:t>
      </w:r>
      <w:r w:rsidR="000D7A6C">
        <w:t xml:space="preserve">, además la incidencia se deja en nuestro buzón asignada a nuestro nombre y en estado </w:t>
      </w:r>
      <w:r w:rsidR="000D7A6C" w:rsidRPr="000D7A6C">
        <w:rPr>
          <w:highlight w:val="yellow"/>
        </w:rPr>
        <w:t>PENDIENTE</w:t>
      </w:r>
      <w:r w:rsidR="000D7A6C">
        <w:t>. En cada revisión de consola se revisará el iGRI, a su vez si N2 nos pide en algún momento revisar dicho estado podríamos realizar dicha comprobación</w:t>
      </w:r>
      <w:r w:rsidR="00A62360">
        <w:t>.</w:t>
      </w:r>
    </w:p>
    <w:p w14:paraId="468416B2" w14:textId="4C7FF36A" w:rsidR="003957F4" w:rsidRDefault="00C24807" w:rsidP="00143367">
      <w:r>
        <w:t>Existen plantillas para el correo de apertura y de cierre</w:t>
      </w:r>
      <w:r w:rsidR="00226022">
        <w:t>.</w:t>
      </w:r>
    </w:p>
    <w:p w14:paraId="63AA0C09" w14:textId="0D9CB001" w:rsidR="002974F6" w:rsidRDefault="002974F6">
      <w:pPr>
        <w:jc w:val="left"/>
      </w:pPr>
      <w:r>
        <w:br w:type="page"/>
      </w:r>
    </w:p>
    <w:p w14:paraId="4F18DE12" w14:textId="6E8545C9" w:rsidR="002974F6" w:rsidRDefault="002974F6" w:rsidP="001A2F87">
      <w:pPr>
        <w:pStyle w:val="Heading1"/>
      </w:pPr>
      <w:bookmarkStart w:id="37" w:name="_Toc106722024"/>
      <w:r>
        <w:lastRenderedPageBreak/>
        <w:t>ITSM</w:t>
      </w:r>
      <w:bookmarkEnd w:id="37"/>
    </w:p>
    <w:p w14:paraId="09D317F3" w14:textId="363A12FC" w:rsidR="002974F6" w:rsidRDefault="001862CA" w:rsidP="001A2F87">
      <w:pPr>
        <w:pStyle w:val="Heading2"/>
      </w:pPr>
      <w:bookmarkStart w:id="38" w:name="_Toc106722025"/>
      <w:r>
        <w:t>Asignar grupos</w:t>
      </w:r>
      <w:bookmarkEnd w:id="38"/>
    </w:p>
    <w:p w14:paraId="6CF72EA7" w14:textId="77777777" w:rsidR="007510E1" w:rsidRPr="007510E1" w:rsidRDefault="007510E1" w:rsidP="007510E1"/>
    <w:p w14:paraId="13462DD2" w14:textId="4FE022D4" w:rsidR="001862CA" w:rsidRDefault="00AE7DA2" w:rsidP="00143367">
      <w:r>
        <w:rPr>
          <w:noProof/>
          <w:lang w:val="es-ES" w:eastAsia="es-ES"/>
        </w:rPr>
        <w:drawing>
          <wp:inline distT="0" distB="0" distL="0" distR="0" wp14:anchorId="28848138" wp14:editId="486EBC4D">
            <wp:extent cx="4785877" cy="215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40" cy="216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0C1C" w14:textId="72F218EF" w:rsidR="00B66789" w:rsidRDefault="00C428E5" w:rsidP="00143367">
      <w:r>
        <w:t xml:space="preserve">Vamos </w:t>
      </w:r>
      <w:r w:rsidR="00FE354D">
        <w:t>a</w:t>
      </w:r>
      <w:r w:rsidR="006F322D">
        <w:t>l desplegable de aplicaciones y nos situamos en</w:t>
      </w:r>
      <w:r w:rsidR="00FE354D">
        <w:t xml:space="preserve"> Gestión de </w:t>
      </w:r>
      <w:r w:rsidR="006F322D">
        <w:t>I</w:t>
      </w:r>
      <w:r w:rsidR="00FE354D">
        <w:t>ncidencias y después a Consola de Gestión de incidencias</w:t>
      </w:r>
    </w:p>
    <w:p w14:paraId="1D308B2F" w14:textId="4CB38B59" w:rsidR="00AE7DA2" w:rsidRDefault="00EE7AC4" w:rsidP="00143367">
      <w:r>
        <w:rPr>
          <w:noProof/>
          <w:lang w:val="es-ES" w:eastAsia="es-ES"/>
        </w:rPr>
        <w:drawing>
          <wp:inline distT="0" distB="0" distL="0" distR="0" wp14:anchorId="0DAEF519" wp14:editId="00A330CA">
            <wp:extent cx="4799953" cy="21653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18" cy="21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EB1D" w14:textId="77777777" w:rsidR="00577BA6" w:rsidRDefault="006F322D" w:rsidP="00143367">
      <w:r>
        <w:t>Desp</w:t>
      </w:r>
      <w:r w:rsidR="00967C12">
        <w:t>ués se va a la opción de Mi perfil</w:t>
      </w:r>
    </w:p>
    <w:p w14:paraId="1060BE51" w14:textId="3244EA52" w:rsidR="00EE7AC4" w:rsidRDefault="00EE7AC4" w:rsidP="00143367">
      <w:r>
        <w:rPr>
          <w:noProof/>
          <w:lang w:val="es-ES" w:eastAsia="es-ES"/>
        </w:rPr>
        <w:drawing>
          <wp:inline distT="0" distB="0" distL="0" distR="0" wp14:anchorId="19DFB992" wp14:editId="0FC922B3">
            <wp:extent cx="4799330" cy="2165069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331" cy="217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1599" w14:textId="35099E3B" w:rsidR="00577BA6" w:rsidRDefault="00BA3E1B" w:rsidP="00143367">
      <w:r>
        <w:t xml:space="preserve">Vamos a Accesos directos y </w:t>
      </w:r>
      <w:r w:rsidR="006F4586">
        <w:t>después</w:t>
      </w:r>
      <w:r w:rsidR="00EC1796">
        <w:t xml:space="preserve"> a Preferencias de aplicación</w:t>
      </w:r>
    </w:p>
    <w:p w14:paraId="43D9E6AB" w14:textId="6B2D8342" w:rsidR="00EE7AC4" w:rsidRDefault="00EE7AC4" w:rsidP="00143367">
      <w:r>
        <w:rPr>
          <w:noProof/>
          <w:lang w:val="es-ES" w:eastAsia="es-ES"/>
        </w:rPr>
        <w:lastRenderedPageBreak/>
        <w:drawing>
          <wp:inline distT="0" distB="0" distL="0" distR="0" wp14:anchorId="521AE6BF" wp14:editId="18983911">
            <wp:extent cx="4818291" cy="389890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88" cy="39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CA5F" w14:textId="07CC8194" w:rsidR="001A2F87" w:rsidRDefault="006F4586" w:rsidP="00DB2F12">
      <w:pPr>
        <w:jc w:val="left"/>
      </w:pPr>
      <w:r>
        <w:t>Finalmente</w:t>
      </w:r>
      <w:r w:rsidR="00442CAF">
        <w:t xml:space="preserve"> vamos al desplegable de Mostrar y seleccionamos nuestros buzones</w:t>
      </w:r>
      <w:r w:rsidR="00A26021">
        <w:t xml:space="preserve">, le damos a aceptar en la ventana que nos saldría y </w:t>
      </w:r>
      <w:r w:rsidR="00631D31">
        <w:t xml:space="preserve">para terminar </w:t>
      </w:r>
      <w:r w:rsidR="001A2F87">
        <w:t>Guardar.</w:t>
      </w:r>
    </w:p>
    <w:p w14:paraId="4B93C50F" w14:textId="77777777" w:rsidR="001C2844" w:rsidRDefault="001C2844" w:rsidP="00DB2F12">
      <w:pPr>
        <w:jc w:val="left"/>
      </w:pPr>
    </w:p>
    <w:p w14:paraId="3295E868" w14:textId="61C5A617" w:rsidR="00B854F6" w:rsidRDefault="002B630D" w:rsidP="00D6592A">
      <w:pPr>
        <w:pStyle w:val="Heading2"/>
      </w:pPr>
      <w:bookmarkStart w:id="39" w:name="_Toc106722026"/>
      <w:r>
        <w:t>No carga</w:t>
      </w:r>
      <w:r w:rsidR="00B854F6">
        <w:t xml:space="preserve"> correctamente las incidencias</w:t>
      </w:r>
      <w:bookmarkEnd w:id="39"/>
    </w:p>
    <w:p w14:paraId="7681B012" w14:textId="77777777" w:rsidR="007510E1" w:rsidRPr="007510E1" w:rsidRDefault="007510E1" w:rsidP="007510E1"/>
    <w:p w14:paraId="7F0E665B" w14:textId="77777777" w:rsidR="00325340" w:rsidRDefault="00325340" w:rsidP="00DB2F12">
      <w:pPr>
        <w:jc w:val="left"/>
      </w:pPr>
      <w:r>
        <w:rPr>
          <w:noProof/>
          <w:lang w:val="es-ES" w:eastAsia="es-ES"/>
        </w:rPr>
        <w:drawing>
          <wp:inline distT="0" distB="0" distL="0" distR="0" wp14:anchorId="50BC100D" wp14:editId="0EB80C1B">
            <wp:extent cx="5391150" cy="2432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E4AF" w14:textId="0923C901" w:rsidR="00D2787B" w:rsidRDefault="00EC6294" w:rsidP="00DB2F12">
      <w:pPr>
        <w:jc w:val="left"/>
      </w:pPr>
      <w:r>
        <w:t xml:space="preserve">Si al entrar en la incidencia no cargan las notas o la categorización </w:t>
      </w:r>
      <w:r w:rsidR="00792114">
        <w:t>h</w:t>
      </w:r>
      <w:r w:rsidR="00656646">
        <w:t>abría que ir a la casa</w:t>
      </w:r>
      <w:r w:rsidR="00D6592A">
        <w:t xml:space="preserve"> </w:t>
      </w:r>
      <w:r w:rsidR="000D0798">
        <w:t>(1), después vamos a actualizar</w:t>
      </w:r>
      <w:r w:rsidR="00D6592A">
        <w:t xml:space="preserve"> (2)</w:t>
      </w:r>
      <w:r w:rsidR="000D0798">
        <w:t xml:space="preserve"> y finalmente entrar en la incidencia </w:t>
      </w:r>
      <w:r w:rsidR="00D6592A">
        <w:t>con el problema solucionado.</w:t>
      </w:r>
    </w:p>
    <w:p w14:paraId="6735DE49" w14:textId="56CE9E94" w:rsidR="00D73496" w:rsidRDefault="00D2787B" w:rsidP="00DB2F12">
      <w:pPr>
        <w:jc w:val="left"/>
      </w:pPr>
      <w:r>
        <w:t>Otra opción es aumentar y disminuir el zoom.</w:t>
      </w:r>
      <w:r w:rsidR="00D73496">
        <w:br w:type="page"/>
      </w:r>
    </w:p>
    <w:p w14:paraId="2D98B3B0" w14:textId="638101FB" w:rsidR="0061067B" w:rsidRDefault="0061067B" w:rsidP="00871033">
      <w:pPr>
        <w:pStyle w:val="Heading1"/>
      </w:pPr>
      <w:bookmarkStart w:id="40" w:name="_Toc106722027"/>
      <w:r>
        <w:lastRenderedPageBreak/>
        <w:t>Llamadas</w:t>
      </w:r>
      <w:bookmarkEnd w:id="40"/>
    </w:p>
    <w:p w14:paraId="5F7B12DC" w14:textId="77777777" w:rsidR="000638D0" w:rsidRDefault="000638D0" w:rsidP="0061067B"/>
    <w:p w14:paraId="0D435B88" w14:textId="3BBDEDF8" w:rsidR="00201B35" w:rsidRDefault="0098687F" w:rsidP="0061067B">
      <w:r>
        <w:t>Se reciben llamadas para las distintas partes que lleva</w:t>
      </w:r>
      <w:r w:rsidR="001C246E">
        <w:t xml:space="preserve"> el grupo, </w:t>
      </w:r>
      <w:r w:rsidR="00A56622">
        <w:t xml:space="preserve">en </w:t>
      </w:r>
      <w:r w:rsidR="00A56622" w:rsidRPr="00314188">
        <w:rPr>
          <w:b/>
          <w:bCs/>
        </w:rPr>
        <w:t>Online</w:t>
      </w:r>
      <w:r w:rsidR="00A56622">
        <w:t xml:space="preserve"> la mayoría son para cambios</w:t>
      </w:r>
      <w:r w:rsidR="00E630EB">
        <w:t>.</w:t>
      </w:r>
    </w:p>
    <w:p w14:paraId="5952C2BB" w14:textId="77777777" w:rsidR="001614FD" w:rsidRDefault="00201B35" w:rsidP="0061067B">
      <w:pPr>
        <w:rPr>
          <w:rStyle w:val="Hyperlink"/>
          <w:u w:val="none"/>
        </w:rPr>
      </w:pPr>
      <w:r>
        <w:t xml:space="preserve">Siempre que nos llamen preguntar </w:t>
      </w:r>
      <w:r w:rsidR="00893275">
        <w:t xml:space="preserve">el grupo con quien quería hablar ya que nos puede valer para saber si es para nosotros </w:t>
      </w:r>
      <w:r w:rsidR="00DF4C1A">
        <w:t>o para algún otro grupo de la sala. Si no</w:t>
      </w:r>
      <w:r w:rsidR="00A01F4B">
        <w:t xml:space="preserve"> es para nosotros habría que indicarles que marquen la opción correcta, </w:t>
      </w:r>
      <w:r w:rsidR="003E27CB">
        <w:t xml:space="preserve">traspasarlo por el odigo o coger los datos para indicárselo a la persona en cuestión, esto último es por si </w:t>
      </w:r>
      <w:r w:rsidR="00314188">
        <w:t>nos salta a nosotros la llamada reiteradamente</w:t>
      </w:r>
      <w:r w:rsidR="00020A0D">
        <w:t xml:space="preserve">, se puede buscar </w:t>
      </w:r>
      <w:r w:rsidR="002D1B73">
        <w:t xml:space="preserve">quien lleva la app en la </w:t>
      </w:r>
      <w:hyperlink r:id="rId27" w:history="1">
        <w:r w:rsidR="002D1B73" w:rsidRPr="00471856">
          <w:rPr>
            <w:rStyle w:val="Hyperlink"/>
          </w:rPr>
          <w:t>bitácora</w:t>
        </w:r>
      </w:hyperlink>
      <w:r w:rsidR="001614FD" w:rsidRPr="00F55454">
        <w:t>.</w:t>
      </w:r>
    </w:p>
    <w:p w14:paraId="5D2406F8" w14:textId="3CF3F323" w:rsidR="00217F41" w:rsidRDefault="001614FD" w:rsidP="0061067B">
      <w:r w:rsidRPr="00F55454">
        <w:t>A con</w:t>
      </w:r>
      <w:r w:rsidR="005D2D96" w:rsidRPr="00F55454">
        <w:t>tinuación</w:t>
      </w:r>
      <w:r w:rsidR="00F55454">
        <w:t>, indico un breve resumen de las posibles llamadas para que os ayude</w:t>
      </w:r>
      <w:r w:rsidR="00BD321F">
        <w:t xml:space="preserve"> a ubicaros.</w:t>
      </w:r>
      <w:r w:rsidR="00217F41">
        <w:br w:type="page"/>
      </w:r>
    </w:p>
    <w:p w14:paraId="5F4A6E4C" w14:textId="77777777" w:rsidR="005007E0" w:rsidRDefault="005007E0" w:rsidP="00F55454">
      <w:pPr>
        <w:sectPr w:rsidR="005007E0" w:rsidSect="00604DD5">
          <w:footerReference w:type="default" r:id="rId28"/>
          <w:pgSz w:w="11906" w:h="16838"/>
          <w:pgMar w:top="1417" w:right="1701" w:bottom="1417" w:left="1701" w:header="567" w:footer="340" w:gutter="0"/>
          <w:pgNumType w:start="0"/>
          <w:cols w:space="708"/>
          <w:titlePg/>
          <w:docGrid w:linePitch="360"/>
        </w:sectPr>
      </w:pPr>
    </w:p>
    <w:p w14:paraId="4576505F" w14:textId="77777777" w:rsidR="005007E0" w:rsidRPr="00CF0C95" w:rsidRDefault="005007E0" w:rsidP="00A61398">
      <w:r>
        <w:rPr>
          <w:noProof/>
          <w:lang w:val="es-ES" w:eastAsia="es-ES"/>
        </w:rPr>
        <w:lastRenderedPageBreak/>
        <w:drawing>
          <wp:inline distT="0" distB="0" distL="0" distR="0" wp14:anchorId="66F62287" wp14:editId="71EFC2BD">
            <wp:extent cx="10731500" cy="7562850"/>
            <wp:effectExtent l="38100" t="0" r="317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43081C31" w14:textId="6005F30F" w:rsidR="00C24807" w:rsidRPr="00143367" w:rsidRDefault="00C24807" w:rsidP="00217F41">
      <w:pPr>
        <w:jc w:val="left"/>
      </w:pPr>
    </w:p>
    <w:sectPr w:rsidR="00C24807" w:rsidRPr="00143367" w:rsidSect="00AC2BDA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90C0F" w14:textId="77777777" w:rsidR="000618CE" w:rsidRDefault="000618CE" w:rsidP="004A245C">
      <w:pPr>
        <w:spacing w:before="0" w:after="0" w:line="240" w:lineRule="auto"/>
      </w:pPr>
      <w:r>
        <w:separator/>
      </w:r>
    </w:p>
  </w:endnote>
  <w:endnote w:type="continuationSeparator" w:id="0">
    <w:p w14:paraId="44FCC0B0" w14:textId="77777777" w:rsidR="000618CE" w:rsidRDefault="000618CE" w:rsidP="004A24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2155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BC0B1" w14:textId="71A1597C" w:rsidR="00731A49" w:rsidRDefault="00731A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79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783F96B" w14:textId="77777777" w:rsidR="004A245C" w:rsidRDefault="004A2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08C18" w14:textId="77777777" w:rsidR="000618CE" w:rsidRDefault="000618CE" w:rsidP="004A245C">
      <w:pPr>
        <w:spacing w:before="0" w:after="0" w:line="240" w:lineRule="auto"/>
      </w:pPr>
      <w:r>
        <w:separator/>
      </w:r>
    </w:p>
  </w:footnote>
  <w:footnote w:type="continuationSeparator" w:id="0">
    <w:p w14:paraId="5F2EB5C0" w14:textId="77777777" w:rsidR="000618CE" w:rsidRDefault="000618CE" w:rsidP="004A24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CA3"/>
    <w:multiLevelType w:val="hybridMultilevel"/>
    <w:tmpl w:val="80604C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55F6"/>
    <w:multiLevelType w:val="hybridMultilevel"/>
    <w:tmpl w:val="170EE1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ABC"/>
    <w:multiLevelType w:val="hybridMultilevel"/>
    <w:tmpl w:val="35DCAE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5FA5"/>
    <w:multiLevelType w:val="hybridMultilevel"/>
    <w:tmpl w:val="F77874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75740"/>
    <w:multiLevelType w:val="hybridMultilevel"/>
    <w:tmpl w:val="DC986B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3C3"/>
    <w:multiLevelType w:val="hybridMultilevel"/>
    <w:tmpl w:val="B1E634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801E6"/>
    <w:multiLevelType w:val="hybridMultilevel"/>
    <w:tmpl w:val="8878E97A"/>
    <w:lvl w:ilvl="0" w:tplc="1E1EC3F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9684E"/>
    <w:multiLevelType w:val="hybridMultilevel"/>
    <w:tmpl w:val="7DFA55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51A04"/>
    <w:multiLevelType w:val="hybridMultilevel"/>
    <w:tmpl w:val="901A98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40D43"/>
    <w:multiLevelType w:val="hybridMultilevel"/>
    <w:tmpl w:val="F1225110"/>
    <w:lvl w:ilvl="0" w:tplc="0AAE003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5C"/>
    <w:rsid w:val="00007B9E"/>
    <w:rsid w:val="00016908"/>
    <w:rsid w:val="00017EEA"/>
    <w:rsid w:val="00020A0D"/>
    <w:rsid w:val="00022A43"/>
    <w:rsid w:val="000263ED"/>
    <w:rsid w:val="0003295B"/>
    <w:rsid w:val="000618CE"/>
    <w:rsid w:val="000638D0"/>
    <w:rsid w:val="00082195"/>
    <w:rsid w:val="00087FDA"/>
    <w:rsid w:val="00091A3E"/>
    <w:rsid w:val="000938E7"/>
    <w:rsid w:val="00097EBD"/>
    <w:rsid w:val="000B02A8"/>
    <w:rsid w:val="000B18F3"/>
    <w:rsid w:val="000B4C51"/>
    <w:rsid w:val="000C00C1"/>
    <w:rsid w:val="000C5283"/>
    <w:rsid w:val="000D0798"/>
    <w:rsid w:val="000D7A6C"/>
    <w:rsid w:val="000E1FC8"/>
    <w:rsid w:val="000E34F0"/>
    <w:rsid w:val="000E614D"/>
    <w:rsid w:val="000E6FA1"/>
    <w:rsid w:val="000F2F5D"/>
    <w:rsid w:val="000F48C9"/>
    <w:rsid w:val="000F66B3"/>
    <w:rsid w:val="0010069E"/>
    <w:rsid w:val="00103429"/>
    <w:rsid w:val="00107ADB"/>
    <w:rsid w:val="0013715F"/>
    <w:rsid w:val="00140838"/>
    <w:rsid w:val="00143367"/>
    <w:rsid w:val="00143E83"/>
    <w:rsid w:val="001614FD"/>
    <w:rsid w:val="001862CA"/>
    <w:rsid w:val="001A2F87"/>
    <w:rsid w:val="001C246E"/>
    <w:rsid w:val="001C2844"/>
    <w:rsid w:val="001D29D4"/>
    <w:rsid w:val="001F5E5C"/>
    <w:rsid w:val="00201B35"/>
    <w:rsid w:val="00201E20"/>
    <w:rsid w:val="0020720C"/>
    <w:rsid w:val="00217F41"/>
    <w:rsid w:val="002255D9"/>
    <w:rsid w:val="00226022"/>
    <w:rsid w:val="00235EC9"/>
    <w:rsid w:val="00235F64"/>
    <w:rsid w:val="00243193"/>
    <w:rsid w:val="002623AD"/>
    <w:rsid w:val="00264DA8"/>
    <w:rsid w:val="00271BD5"/>
    <w:rsid w:val="00272434"/>
    <w:rsid w:val="002909DA"/>
    <w:rsid w:val="00293DBF"/>
    <w:rsid w:val="002974F6"/>
    <w:rsid w:val="002A3E13"/>
    <w:rsid w:val="002B630D"/>
    <w:rsid w:val="002D1B73"/>
    <w:rsid w:val="002D478D"/>
    <w:rsid w:val="002D62E9"/>
    <w:rsid w:val="002D7203"/>
    <w:rsid w:val="002E745A"/>
    <w:rsid w:val="002F23EF"/>
    <w:rsid w:val="003024C0"/>
    <w:rsid w:val="00307916"/>
    <w:rsid w:val="00314188"/>
    <w:rsid w:val="00317093"/>
    <w:rsid w:val="00325340"/>
    <w:rsid w:val="00337BD9"/>
    <w:rsid w:val="00340BFC"/>
    <w:rsid w:val="00341C53"/>
    <w:rsid w:val="0035117D"/>
    <w:rsid w:val="00357BAD"/>
    <w:rsid w:val="00370763"/>
    <w:rsid w:val="0037552D"/>
    <w:rsid w:val="003957F4"/>
    <w:rsid w:val="0039793D"/>
    <w:rsid w:val="003B014C"/>
    <w:rsid w:val="003C7690"/>
    <w:rsid w:val="003D5238"/>
    <w:rsid w:val="003D6693"/>
    <w:rsid w:val="003E27CB"/>
    <w:rsid w:val="003E27F9"/>
    <w:rsid w:val="003E2FD1"/>
    <w:rsid w:val="0042488E"/>
    <w:rsid w:val="004275B5"/>
    <w:rsid w:val="00442CAF"/>
    <w:rsid w:val="00442DF3"/>
    <w:rsid w:val="004469BC"/>
    <w:rsid w:val="00446F2A"/>
    <w:rsid w:val="00451086"/>
    <w:rsid w:val="004571C1"/>
    <w:rsid w:val="00464813"/>
    <w:rsid w:val="00470BC6"/>
    <w:rsid w:val="00474566"/>
    <w:rsid w:val="00476407"/>
    <w:rsid w:val="00480D85"/>
    <w:rsid w:val="0048482E"/>
    <w:rsid w:val="00493466"/>
    <w:rsid w:val="00495F53"/>
    <w:rsid w:val="004A245C"/>
    <w:rsid w:val="004B1751"/>
    <w:rsid w:val="004C4AF9"/>
    <w:rsid w:val="004C4DAE"/>
    <w:rsid w:val="004D5E12"/>
    <w:rsid w:val="005007E0"/>
    <w:rsid w:val="005023C3"/>
    <w:rsid w:val="00516A8F"/>
    <w:rsid w:val="00517573"/>
    <w:rsid w:val="00521018"/>
    <w:rsid w:val="00567272"/>
    <w:rsid w:val="00577BA6"/>
    <w:rsid w:val="00583A16"/>
    <w:rsid w:val="00587D20"/>
    <w:rsid w:val="005A3374"/>
    <w:rsid w:val="005B6284"/>
    <w:rsid w:val="005C040A"/>
    <w:rsid w:val="005D2D96"/>
    <w:rsid w:val="005E7C3C"/>
    <w:rsid w:val="00600544"/>
    <w:rsid w:val="00603758"/>
    <w:rsid w:val="00604DD5"/>
    <w:rsid w:val="0061067B"/>
    <w:rsid w:val="00611897"/>
    <w:rsid w:val="00621CAA"/>
    <w:rsid w:val="00631D31"/>
    <w:rsid w:val="006513BC"/>
    <w:rsid w:val="00655959"/>
    <w:rsid w:val="00656646"/>
    <w:rsid w:val="00660CE9"/>
    <w:rsid w:val="006C10A7"/>
    <w:rsid w:val="006C1B7B"/>
    <w:rsid w:val="006D00ED"/>
    <w:rsid w:val="006E3A59"/>
    <w:rsid w:val="006F322D"/>
    <w:rsid w:val="006F4586"/>
    <w:rsid w:val="006F6851"/>
    <w:rsid w:val="00715CCF"/>
    <w:rsid w:val="00717AE7"/>
    <w:rsid w:val="0072300A"/>
    <w:rsid w:val="00731A49"/>
    <w:rsid w:val="007510E1"/>
    <w:rsid w:val="00792114"/>
    <w:rsid w:val="007A7F9A"/>
    <w:rsid w:val="007C1054"/>
    <w:rsid w:val="007C5F6F"/>
    <w:rsid w:val="007C5FA1"/>
    <w:rsid w:val="007C725A"/>
    <w:rsid w:val="007C7FC6"/>
    <w:rsid w:val="007D07C5"/>
    <w:rsid w:val="007D4CCA"/>
    <w:rsid w:val="007F0792"/>
    <w:rsid w:val="007F09C1"/>
    <w:rsid w:val="007F3561"/>
    <w:rsid w:val="007F39A3"/>
    <w:rsid w:val="0082293E"/>
    <w:rsid w:val="00827840"/>
    <w:rsid w:val="00833085"/>
    <w:rsid w:val="00852377"/>
    <w:rsid w:val="00853FD0"/>
    <w:rsid w:val="00871033"/>
    <w:rsid w:val="008720CF"/>
    <w:rsid w:val="00893275"/>
    <w:rsid w:val="0089608C"/>
    <w:rsid w:val="008A4F92"/>
    <w:rsid w:val="008E067A"/>
    <w:rsid w:val="008E53F5"/>
    <w:rsid w:val="00914A68"/>
    <w:rsid w:val="00930E94"/>
    <w:rsid w:val="00934EE9"/>
    <w:rsid w:val="0093521D"/>
    <w:rsid w:val="009367DE"/>
    <w:rsid w:val="00947C18"/>
    <w:rsid w:val="00953930"/>
    <w:rsid w:val="0096418D"/>
    <w:rsid w:val="00967C12"/>
    <w:rsid w:val="00971B3E"/>
    <w:rsid w:val="00984BAE"/>
    <w:rsid w:val="0098687F"/>
    <w:rsid w:val="00986FCC"/>
    <w:rsid w:val="00995EE8"/>
    <w:rsid w:val="009B1434"/>
    <w:rsid w:val="009C11AD"/>
    <w:rsid w:val="00A01F4B"/>
    <w:rsid w:val="00A0237B"/>
    <w:rsid w:val="00A105E0"/>
    <w:rsid w:val="00A153FD"/>
    <w:rsid w:val="00A257D6"/>
    <w:rsid w:val="00A26021"/>
    <w:rsid w:val="00A42A23"/>
    <w:rsid w:val="00A43BB6"/>
    <w:rsid w:val="00A56622"/>
    <w:rsid w:val="00A61398"/>
    <w:rsid w:val="00A62360"/>
    <w:rsid w:val="00A63DAB"/>
    <w:rsid w:val="00A65086"/>
    <w:rsid w:val="00A801EB"/>
    <w:rsid w:val="00AA61DC"/>
    <w:rsid w:val="00AB1CEE"/>
    <w:rsid w:val="00AB533C"/>
    <w:rsid w:val="00AC3141"/>
    <w:rsid w:val="00AC7555"/>
    <w:rsid w:val="00AE7DA2"/>
    <w:rsid w:val="00AF7F3B"/>
    <w:rsid w:val="00B21F0B"/>
    <w:rsid w:val="00B279FF"/>
    <w:rsid w:val="00B305F7"/>
    <w:rsid w:val="00B32F83"/>
    <w:rsid w:val="00B460AD"/>
    <w:rsid w:val="00B5395B"/>
    <w:rsid w:val="00B663E0"/>
    <w:rsid w:val="00B66789"/>
    <w:rsid w:val="00B854F6"/>
    <w:rsid w:val="00BA049D"/>
    <w:rsid w:val="00BA3E1B"/>
    <w:rsid w:val="00BA655B"/>
    <w:rsid w:val="00BB25CF"/>
    <w:rsid w:val="00BC39C5"/>
    <w:rsid w:val="00BC6891"/>
    <w:rsid w:val="00BC7AA5"/>
    <w:rsid w:val="00BC7CDF"/>
    <w:rsid w:val="00BD2E89"/>
    <w:rsid w:val="00BD321F"/>
    <w:rsid w:val="00BE0311"/>
    <w:rsid w:val="00BE5BE9"/>
    <w:rsid w:val="00BF20CF"/>
    <w:rsid w:val="00C0183C"/>
    <w:rsid w:val="00C15A39"/>
    <w:rsid w:val="00C24807"/>
    <w:rsid w:val="00C302B2"/>
    <w:rsid w:val="00C332B4"/>
    <w:rsid w:val="00C428E5"/>
    <w:rsid w:val="00C53A72"/>
    <w:rsid w:val="00C553D2"/>
    <w:rsid w:val="00C85B7A"/>
    <w:rsid w:val="00CA567E"/>
    <w:rsid w:val="00CB0142"/>
    <w:rsid w:val="00CB421D"/>
    <w:rsid w:val="00CB73EE"/>
    <w:rsid w:val="00CF43F9"/>
    <w:rsid w:val="00D241B9"/>
    <w:rsid w:val="00D25495"/>
    <w:rsid w:val="00D2787B"/>
    <w:rsid w:val="00D30470"/>
    <w:rsid w:val="00D32E01"/>
    <w:rsid w:val="00D508B8"/>
    <w:rsid w:val="00D55C2F"/>
    <w:rsid w:val="00D6592A"/>
    <w:rsid w:val="00D73496"/>
    <w:rsid w:val="00D73BC3"/>
    <w:rsid w:val="00D87DB3"/>
    <w:rsid w:val="00D90C19"/>
    <w:rsid w:val="00D92519"/>
    <w:rsid w:val="00DA0312"/>
    <w:rsid w:val="00DA16D6"/>
    <w:rsid w:val="00DB2F12"/>
    <w:rsid w:val="00DB71C2"/>
    <w:rsid w:val="00DB73F2"/>
    <w:rsid w:val="00DD16FF"/>
    <w:rsid w:val="00DD484B"/>
    <w:rsid w:val="00DF4C1A"/>
    <w:rsid w:val="00DF7C48"/>
    <w:rsid w:val="00E20729"/>
    <w:rsid w:val="00E2284E"/>
    <w:rsid w:val="00E22869"/>
    <w:rsid w:val="00E630EB"/>
    <w:rsid w:val="00E67313"/>
    <w:rsid w:val="00E7312C"/>
    <w:rsid w:val="00EA1BA2"/>
    <w:rsid w:val="00EB61FD"/>
    <w:rsid w:val="00EC1796"/>
    <w:rsid w:val="00EC3587"/>
    <w:rsid w:val="00EC6294"/>
    <w:rsid w:val="00EE7AC4"/>
    <w:rsid w:val="00EF54D7"/>
    <w:rsid w:val="00F20033"/>
    <w:rsid w:val="00F3735F"/>
    <w:rsid w:val="00F45ECC"/>
    <w:rsid w:val="00F55454"/>
    <w:rsid w:val="00F713CF"/>
    <w:rsid w:val="00F735B8"/>
    <w:rsid w:val="00F8126A"/>
    <w:rsid w:val="00F95CF4"/>
    <w:rsid w:val="00FB0C2D"/>
    <w:rsid w:val="00FC2B07"/>
    <w:rsid w:val="00FD2374"/>
    <w:rsid w:val="00FD7797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0CDA4F58"/>
  <w15:chartTrackingRefBased/>
  <w15:docId w15:val="{A1609731-D3AD-457F-8905-FC3C88C3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_trad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36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45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45C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45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45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45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45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45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4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4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5C"/>
  </w:style>
  <w:style w:type="paragraph" w:styleId="Footer">
    <w:name w:val="footer"/>
    <w:basedOn w:val="Normal"/>
    <w:link w:val="FooterChar"/>
    <w:uiPriority w:val="99"/>
    <w:unhideWhenUsed/>
    <w:rsid w:val="004A2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5C"/>
  </w:style>
  <w:style w:type="character" w:customStyle="1" w:styleId="Heading1Char">
    <w:name w:val="Heading 1 Char"/>
    <w:basedOn w:val="DefaultParagraphFont"/>
    <w:link w:val="Heading1"/>
    <w:uiPriority w:val="9"/>
    <w:rsid w:val="004A245C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245C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A245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45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45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45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45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4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4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245C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245C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45C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4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24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qFormat/>
    <w:rsid w:val="004A245C"/>
    <w:rPr>
      <w:b/>
      <w:bCs/>
    </w:rPr>
  </w:style>
  <w:style w:type="character" w:styleId="Emphasis">
    <w:name w:val="Emphasis"/>
    <w:uiPriority w:val="20"/>
    <w:qFormat/>
    <w:rsid w:val="004A245C"/>
    <w:rPr>
      <w:caps/>
      <w:color w:val="0D55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A24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24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24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45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45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4A245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4A245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4A245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4A245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4A24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A245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245C"/>
  </w:style>
  <w:style w:type="paragraph" w:styleId="TOC1">
    <w:name w:val="toc 1"/>
    <w:basedOn w:val="Normal"/>
    <w:next w:val="Normal"/>
    <w:autoRedefine/>
    <w:uiPriority w:val="39"/>
    <w:unhideWhenUsed/>
    <w:rsid w:val="001433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3367"/>
    <w:rPr>
      <w:color w:val="F49100" w:themeColor="hyperlink"/>
      <w:u w:val="single"/>
    </w:rPr>
  </w:style>
  <w:style w:type="table" w:styleId="TableGrid">
    <w:name w:val="Table Grid"/>
    <w:basedOn w:val="TableNormal"/>
    <w:uiPriority w:val="39"/>
    <w:rsid w:val="00C332B4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332B4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332B4"/>
    <w:pPr>
      <w:spacing w:before="0" w:after="160" w:line="259" w:lineRule="auto"/>
      <w:ind w:left="720"/>
      <w:contextualSpacing/>
    </w:pPr>
    <w:rPr>
      <w:rFonts w:eastAsiaTheme="minorHAnsi"/>
      <w:i/>
      <w:sz w:val="1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332B4"/>
    <w:pPr>
      <w:spacing w:before="0" w:after="100" w:line="259" w:lineRule="auto"/>
      <w:ind w:left="220"/>
    </w:pPr>
    <w:rPr>
      <w:rFonts w:eastAsia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332B4"/>
    <w:pPr>
      <w:spacing w:before="0" w:after="100" w:line="259" w:lineRule="auto"/>
      <w:ind w:left="440"/>
    </w:pPr>
    <w:rPr>
      <w:rFonts w:eastAsiaTheme="minorHAns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6F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5D9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0.80.86.168/guias.asp" TargetMode="External"/><Relationship Id="rId18" Type="http://schemas.openxmlformats.org/officeDocument/2006/relationships/hyperlink" Target="http://10.80.86.168/home.asp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://tehrhadl.mgmt.dc.es.telefonica:8082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10.80.86.168/buscasp.asp" TargetMode="External"/><Relationship Id="rId17" Type="http://schemas.openxmlformats.org/officeDocument/2006/relationships/hyperlink" Target="http://10.80.86.168/home.asp" TargetMode="External"/><Relationship Id="rId25" Type="http://schemas.openxmlformats.org/officeDocument/2006/relationships/image" Target="media/image4.png"/><Relationship Id="rId33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hyperlink" Target="http://10.80.86.168/guias.asp" TargetMode="External"/><Relationship Id="rId20" Type="http://schemas.openxmlformats.org/officeDocument/2006/relationships/hyperlink" Target="http://10.80.86.168/buscadocu.asp" TargetMode="External"/><Relationship Id="rId29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0.80.86.168/buscasp.asp" TargetMode="External"/><Relationship Id="rId24" Type="http://schemas.openxmlformats.org/officeDocument/2006/relationships/image" Target="media/image3.png"/><Relationship Id="rId32" Type="http://schemas.openxmlformats.org/officeDocument/2006/relationships/diagramColors" Target="diagrams/colors1.xml"/><Relationship Id="rId5" Type="http://schemas.openxmlformats.org/officeDocument/2006/relationships/numbering" Target="numbering.xml"/><Relationship Id="rId15" Type="http://schemas.openxmlformats.org/officeDocument/2006/relationships/hyperlink" Target="http://10.80.86.168/guias.asp" TargetMode="External"/><Relationship Id="rId23" Type="http://schemas.openxmlformats.org/officeDocument/2006/relationships/image" Target="media/image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10.80.86.168/buscadocu.asp" TargetMode="External"/><Relationship Id="rId31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0.80.86.168/guias.asp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10.80.86.168/buscadocu.asp" TargetMode="External"/><Relationship Id="rId30" Type="http://schemas.openxmlformats.org/officeDocument/2006/relationships/diagramLayout" Target="diagrams/layout1.xm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7D0C86-7E8E-4FA7-9DF0-D89C85EF79BF}" type="doc">
      <dgm:prSet loTypeId="urn:microsoft.com/office/officeart/2005/8/layout/hierarchy2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s-ES_tradnl"/>
        </a:p>
      </dgm:t>
    </dgm:pt>
    <dgm:pt modelId="{2D3453F8-4789-4787-A783-CD67A7904B62}">
      <dgm:prSet phldrT="[Text]"/>
      <dgm:spPr/>
      <dgm:t>
        <a:bodyPr/>
        <a:lstStyle/>
        <a:p>
          <a:r>
            <a:rPr lang="es-ES_tradnl"/>
            <a:t>Llamadas entrantes</a:t>
          </a:r>
        </a:p>
      </dgm:t>
    </dgm:pt>
    <dgm:pt modelId="{9BBEC4D9-55DD-4622-8FF7-F85F56A82325}" type="parTrans" cxnId="{BED2B29D-8F44-4386-9367-BF9C47DBD6B4}">
      <dgm:prSet/>
      <dgm:spPr/>
      <dgm:t>
        <a:bodyPr/>
        <a:lstStyle/>
        <a:p>
          <a:endParaRPr lang="es-ES_tradnl"/>
        </a:p>
      </dgm:t>
    </dgm:pt>
    <dgm:pt modelId="{14F77882-32DF-46F2-B24D-F5B140724B90}" type="sibTrans" cxnId="{BED2B29D-8F44-4386-9367-BF9C47DBD6B4}">
      <dgm:prSet/>
      <dgm:spPr/>
      <dgm:t>
        <a:bodyPr/>
        <a:lstStyle/>
        <a:p>
          <a:endParaRPr lang="es-ES_tradnl"/>
        </a:p>
      </dgm:t>
    </dgm:pt>
    <dgm:pt modelId="{8B81D4DF-6ACB-4395-8B7F-775A551C48F0}">
      <dgm:prSet phldrT="[Text]"/>
      <dgm:spPr/>
      <dgm:t>
        <a:bodyPr/>
        <a:lstStyle/>
        <a:p>
          <a:r>
            <a:rPr lang="es-ES_tradnl"/>
            <a:t>Online</a:t>
          </a:r>
        </a:p>
      </dgm:t>
    </dgm:pt>
    <dgm:pt modelId="{118EE5ED-F184-432F-8E65-37ABC8625FDA}" type="parTrans" cxnId="{47E64DC8-49BC-49CD-BB4C-CCE5DC1EBAE9}">
      <dgm:prSet/>
      <dgm:spPr/>
      <dgm:t>
        <a:bodyPr/>
        <a:lstStyle/>
        <a:p>
          <a:endParaRPr lang="es-ES_tradnl"/>
        </a:p>
      </dgm:t>
    </dgm:pt>
    <dgm:pt modelId="{22E9AB4A-9B30-442F-B9DF-F75CB91DFE03}" type="sibTrans" cxnId="{47E64DC8-49BC-49CD-BB4C-CCE5DC1EBAE9}">
      <dgm:prSet/>
      <dgm:spPr/>
      <dgm:t>
        <a:bodyPr/>
        <a:lstStyle/>
        <a:p>
          <a:endParaRPr lang="es-ES_tradnl"/>
        </a:p>
      </dgm:t>
    </dgm:pt>
    <dgm:pt modelId="{05CE3C9C-16B4-49C7-9377-CDF92DD036A6}">
      <dgm:prSet phldrT="[Text]"/>
      <dgm:spPr/>
      <dgm:t>
        <a:bodyPr/>
        <a:lstStyle/>
        <a:p>
          <a:r>
            <a:rPr lang="es-ES_tradnl"/>
            <a:t>Cambios (CRQ)</a:t>
          </a:r>
        </a:p>
      </dgm:t>
    </dgm:pt>
    <dgm:pt modelId="{E39779EE-8B02-488E-8CBE-E99C19904C40}" type="parTrans" cxnId="{B85E6AA3-30D0-432D-AD41-312DA86D0432}">
      <dgm:prSet/>
      <dgm:spPr/>
      <dgm:t>
        <a:bodyPr/>
        <a:lstStyle/>
        <a:p>
          <a:endParaRPr lang="es-ES_tradnl"/>
        </a:p>
      </dgm:t>
    </dgm:pt>
    <dgm:pt modelId="{8588106F-316F-44B9-B685-032E81E8A165}" type="sibTrans" cxnId="{B85E6AA3-30D0-432D-AD41-312DA86D0432}">
      <dgm:prSet/>
      <dgm:spPr/>
      <dgm:t>
        <a:bodyPr/>
        <a:lstStyle/>
        <a:p>
          <a:endParaRPr lang="es-ES_tradnl"/>
        </a:p>
      </dgm:t>
    </dgm:pt>
    <dgm:pt modelId="{F80FB76B-A454-4227-8C7E-2D913C260679}">
      <dgm:prSet phldrT="[Text]"/>
      <dgm:spPr/>
      <dgm:t>
        <a:bodyPr/>
        <a:lstStyle/>
        <a:p>
          <a:r>
            <a:rPr lang="es-ES_tradnl"/>
            <a:t>Preguntar TAS/CRQ</a:t>
          </a:r>
        </a:p>
      </dgm:t>
    </dgm:pt>
    <dgm:pt modelId="{7AB159F2-B8E5-4CF4-8F93-2A4AE86E25FA}" type="parTrans" cxnId="{67A8ACFF-F5B2-45D0-88D8-2FACEAEE08EC}">
      <dgm:prSet/>
      <dgm:spPr/>
      <dgm:t>
        <a:bodyPr/>
        <a:lstStyle/>
        <a:p>
          <a:endParaRPr lang="es-ES_tradnl"/>
        </a:p>
      </dgm:t>
    </dgm:pt>
    <dgm:pt modelId="{70A5D401-DA94-40C4-8AC0-7EA3FECF4BEE}" type="sibTrans" cxnId="{67A8ACFF-F5B2-45D0-88D8-2FACEAEE08EC}">
      <dgm:prSet/>
      <dgm:spPr/>
      <dgm:t>
        <a:bodyPr/>
        <a:lstStyle/>
        <a:p>
          <a:endParaRPr lang="es-ES_tradnl"/>
        </a:p>
      </dgm:t>
    </dgm:pt>
    <dgm:pt modelId="{662E02C8-4D80-480A-932B-1BC33140BB43}">
      <dgm:prSet phldrT="[Text]"/>
      <dgm:spPr/>
      <dgm:t>
        <a:bodyPr/>
        <a:lstStyle/>
        <a:p>
          <a:r>
            <a:rPr lang="es-ES_tradnl"/>
            <a:t>Pedir Nº de contacto</a:t>
          </a:r>
        </a:p>
      </dgm:t>
    </dgm:pt>
    <dgm:pt modelId="{8B388704-9095-4CC0-A0AC-157A4BCF10BA}" type="parTrans" cxnId="{06AB4C36-3B96-45A5-BD82-E5D58BAFD94A}">
      <dgm:prSet/>
      <dgm:spPr/>
      <dgm:t>
        <a:bodyPr/>
        <a:lstStyle/>
        <a:p>
          <a:endParaRPr lang="es-ES_tradnl"/>
        </a:p>
      </dgm:t>
    </dgm:pt>
    <dgm:pt modelId="{5C850EE8-777B-4C0E-BC81-A80D95D374B2}" type="sibTrans" cxnId="{06AB4C36-3B96-45A5-BD82-E5D58BAFD94A}">
      <dgm:prSet/>
      <dgm:spPr/>
      <dgm:t>
        <a:bodyPr/>
        <a:lstStyle/>
        <a:p>
          <a:endParaRPr lang="es-ES_tradnl"/>
        </a:p>
      </dgm:t>
    </dgm:pt>
    <dgm:pt modelId="{B1C2D5CE-B53F-4B5D-977D-7E849AFB136F}">
      <dgm:prSet/>
      <dgm:spPr/>
      <dgm:t>
        <a:bodyPr/>
        <a:lstStyle/>
        <a:p>
          <a:r>
            <a:rPr lang="es-ES_tradnl"/>
            <a:t>Llamadas erróneas </a:t>
          </a:r>
          <a:r>
            <a:rPr lang="es-ES_tradnl" b="1">
              <a:solidFill>
                <a:srgbClr val="FF0000"/>
              </a:solidFill>
            </a:rPr>
            <a:t>indicar que llamen de nuevo,</a:t>
          </a:r>
          <a:r>
            <a:rPr lang="es-ES_tradnl" b="0">
              <a:solidFill>
                <a:sysClr val="windowText" lastClr="000000"/>
              </a:solidFill>
            </a:rPr>
            <a:t> si se repite traspasar usando el </a:t>
          </a:r>
          <a:r>
            <a:rPr lang="es-ES_tradnl" b="1">
              <a:solidFill>
                <a:srgbClr val="FF0000"/>
              </a:solidFill>
            </a:rPr>
            <a:t>odigo</a:t>
          </a:r>
        </a:p>
      </dgm:t>
    </dgm:pt>
    <dgm:pt modelId="{5C78FAE9-F4B5-452C-8FD8-1C8B0062E382}" type="parTrans" cxnId="{7207FCF7-B0D3-4FAD-B98A-3AE0FF2E120B}">
      <dgm:prSet/>
      <dgm:spPr/>
      <dgm:t>
        <a:bodyPr/>
        <a:lstStyle/>
        <a:p>
          <a:endParaRPr lang="es-ES_tradnl"/>
        </a:p>
      </dgm:t>
    </dgm:pt>
    <dgm:pt modelId="{68B49314-508B-40E5-BE5F-85ED2CE088BE}" type="sibTrans" cxnId="{7207FCF7-B0D3-4FAD-B98A-3AE0FF2E120B}">
      <dgm:prSet/>
      <dgm:spPr/>
      <dgm:t>
        <a:bodyPr/>
        <a:lstStyle/>
        <a:p>
          <a:endParaRPr lang="es-ES_tradnl"/>
        </a:p>
      </dgm:t>
    </dgm:pt>
    <dgm:pt modelId="{68F9B63A-444C-42DF-A47B-F70EDF4B944B}">
      <dgm:prSet/>
      <dgm:spPr/>
      <dgm:t>
        <a:bodyPr/>
        <a:lstStyle/>
        <a:p>
          <a:r>
            <a:rPr lang="es-ES_tradnl"/>
            <a:t>Palabras Clave Batch </a:t>
          </a:r>
        </a:p>
      </dgm:t>
    </dgm:pt>
    <dgm:pt modelId="{90146FD9-FF23-4872-A3C2-9D125F6FD97C}" type="parTrans" cxnId="{46F55C02-FF3C-4634-B9C7-9033E175FFB7}">
      <dgm:prSet/>
      <dgm:spPr/>
      <dgm:t>
        <a:bodyPr/>
        <a:lstStyle/>
        <a:p>
          <a:endParaRPr lang="es-ES_tradnl"/>
        </a:p>
      </dgm:t>
    </dgm:pt>
    <dgm:pt modelId="{C133FBD7-37C5-4365-84B7-72FA5E4E6C50}" type="sibTrans" cxnId="{46F55C02-FF3C-4634-B9C7-9033E175FFB7}">
      <dgm:prSet/>
      <dgm:spPr/>
      <dgm:t>
        <a:bodyPr/>
        <a:lstStyle/>
        <a:p>
          <a:endParaRPr lang="es-ES_tradnl"/>
        </a:p>
      </dgm:t>
    </dgm:pt>
    <dgm:pt modelId="{3946447F-F075-45D3-B916-91D3B6038440}">
      <dgm:prSet/>
      <dgm:spPr/>
      <dgm:t>
        <a:bodyPr/>
        <a:lstStyle/>
        <a:p>
          <a:r>
            <a:rPr lang="es-ES_tradnl"/>
            <a:t>Jobs, Fases, Holdeo, Desholdeo, rerun, forzar OK, relanzar</a:t>
          </a:r>
        </a:p>
      </dgm:t>
    </dgm:pt>
    <dgm:pt modelId="{0606CBC2-164A-4A8F-8FF2-35E67688BB6B}" type="parTrans" cxnId="{8985F42F-5046-4F1C-A415-F290710DAE35}">
      <dgm:prSet/>
      <dgm:spPr/>
      <dgm:t>
        <a:bodyPr/>
        <a:lstStyle/>
        <a:p>
          <a:endParaRPr lang="es-ES_tradnl"/>
        </a:p>
      </dgm:t>
    </dgm:pt>
    <dgm:pt modelId="{AE9F86A5-FE8E-44ED-AFB2-5C5CA19E5BA4}" type="sibTrans" cxnId="{8985F42F-5046-4F1C-A415-F290710DAE35}">
      <dgm:prSet/>
      <dgm:spPr/>
      <dgm:t>
        <a:bodyPr/>
        <a:lstStyle/>
        <a:p>
          <a:endParaRPr lang="es-ES_tradnl"/>
        </a:p>
      </dgm:t>
    </dgm:pt>
    <dgm:pt modelId="{753EC315-EC46-4D94-925B-6DFB2E70BB00}">
      <dgm:prSet/>
      <dgm:spPr/>
      <dgm:t>
        <a:bodyPr/>
        <a:lstStyle/>
        <a:p>
          <a:r>
            <a:rPr lang="es-ES_tradnl"/>
            <a:t>Por los distintos grupos de N2</a:t>
          </a:r>
        </a:p>
      </dgm:t>
    </dgm:pt>
    <dgm:pt modelId="{9BD1FF73-42F9-4F09-A7DA-E06BF4649F0F}" type="parTrans" cxnId="{FBF45560-1672-4B18-86C3-0F23964A03BC}">
      <dgm:prSet/>
      <dgm:spPr/>
      <dgm:t>
        <a:bodyPr/>
        <a:lstStyle/>
        <a:p>
          <a:endParaRPr lang="es-ES_tradnl"/>
        </a:p>
      </dgm:t>
    </dgm:pt>
    <dgm:pt modelId="{A5DFC3BD-9D4B-409E-838E-6042202AF773}" type="sibTrans" cxnId="{FBF45560-1672-4B18-86C3-0F23964A03BC}">
      <dgm:prSet/>
      <dgm:spPr/>
      <dgm:t>
        <a:bodyPr/>
        <a:lstStyle/>
        <a:p>
          <a:endParaRPr lang="es-ES_tradnl"/>
        </a:p>
      </dgm:t>
    </dgm:pt>
    <dgm:pt modelId="{5A762ED9-0972-41F9-A917-9F383A95C5AC}" type="pres">
      <dgm:prSet presAssocID="{3D7D0C86-7E8E-4FA7-9DF0-D89C85EF79B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FC7BD2E-933F-4BB0-8F91-AA422055EB73}" type="pres">
      <dgm:prSet presAssocID="{2D3453F8-4789-4787-A783-CD67A7904B62}" presName="root1" presStyleCnt="0"/>
      <dgm:spPr/>
    </dgm:pt>
    <dgm:pt modelId="{8521EDA1-149A-4644-9BC1-6F81209B0000}" type="pres">
      <dgm:prSet presAssocID="{2D3453F8-4789-4787-A783-CD67A7904B6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E18CF0-1FD9-4F35-B2C2-10D057F7B829}" type="pres">
      <dgm:prSet presAssocID="{2D3453F8-4789-4787-A783-CD67A7904B62}" presName="level2hierChild" presStyleCnt="0"/>
      <dgm:spPr/>
    </dgm:pt>
    <dgm:pt modelId="{9A685547-A465-4277-A507-FCBF92451896}" type="pres">
      <dgm:prSet presAssocID="{118EE5ED-F184-432F-8E65-37ABC8625FDA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E80A56C5-43C5-4957-BA5E-5AC8319345E5}" type="pres">
      <dgm:prSet presAssocID="{118EE5ED-F184-432F-8E65-37ABC8625FDA}" presName="connTx" presStyleLbl="parChTrans1D2" presStyleIdx="0" presStyleCnt="1"/>
      <dgm:spPr/>
      <dgm:t>
        <a:bodyPr/>
        <a:lstStyle/>
        <a:p>
          <a:endParaRPr lang="en-US"/>
        </a:p>
      </dgm:t>
    </dgm:pt>
    <dgm:pt modelId="{EE4D814D-8C5F-4BA8-956A-4FF8CBC6737A}" type="pres">
      <dgm:prSet presAssocID="{8B81D4DF-6ACB-4395-8B7F-775A551C48F0}" presName="root2" presStyleCnt="0"/>
      <dgm:spPr/>
    </dgm:pt>
    <dgm:pt modelId="{CAD85DF9-7AD9-43CB-8D00-0C6E3F53CD9B}" type="pres">
      <dgm:prSet presAssocID="{8B81D4DF-6ACB-4395-8B7F-775A551C48F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6847F1-3185-4741-AE70-F5887C136637}" type="pres">
      <dgm:prSet presAssocID="{8B81D4DF-6ACB-4395-8B7F-775A551C48F0}" presName="level3hierChild" presStyleCnt="0"/>
      <dgm:spPr/>
    </dgm:pt>
    <dgm:pt modelId="{476512DA-96C3-4C45-9267-B52B938B8FC5}" type="pres">
      <dgm:prSet presAssocID="{E39779EE-8B02-488E-8CBE-E99C19904C40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4560962E-E3F5-4867-9028-2B6F82E9B716}" type="pres">
      <dgm:prSet presAssocID="{E39779EE-8B02-488E-8CBE-E99C19904C40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511B262-C5DA-43C0-B900-4AE29F54EAD5}" type="pres">
      <dgm:prSet presAssocID="{05CE3C9C-16B4-49C7-9377-CDF92DD036A6}" presName="root2" presStyleCnt="0"/>
      <dgm:spPr/>
    </dgm:pt>
    <dgm:pt modelId="{023728DB-3C5B-4C5E-9C2C-5894F40C79CA}" type="pres">
      <dgm:prSet presAssocID="{05CE3C9C-16B4-49C7-9377-CDF92DD036A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09C481-96C2-4D96-B2F4-B403CDC61749}" type="pres">
      <dgm:prSet presAssocID="{05CE3C9C-16B4-49C7-9377-CDF92DD036A6}" presName="level3hierChild" presStyleCnt="0"/>
      <dgm:spPr/>
    </dgm:pt>
    <dgm:pt modelId="{61E17BA2-BED6-4898-9474-0C1825F75A48}" type="pres">
      <dgm:prSet presAssocID="{7AB159F2-B8E5-4CF4-8F93-2A4AE86E25FA}" presName="conn2-1" presStyleLbl="parChTrans1D4" presStyleIdx="0" presStyleCnt="5"/>
      <dgm:spPr/>
      <dgm:t>
        <a:bodyPr/>
        <a:lstStyle/>
        <a:p>
          <a:endParaRPr lang="en-US"/>
        </a:p>
      </dgm:t>
    </dgm:pt>
    <dgm:pt modelId="{6916C321-096B-4327-9583-A3B1CA4E8FAF}" type="pres">
      <dgm:prSet presAssocID="{7AB159F2-B8E5-4CF4-8F93-2A4AE86E25FA}" presName="connTx" presStyleLbl="parChTrans1D4" presStyleIdx="0" presStyleCnt="5"/>
      <dgm:spPr/>
      <dgm:t>
        <a:bodyPr/>
        <a:lstStyle/>
        <a:p>
          <a:endParaRPr lang="en-US"/>
        </a:p>
      </dgm:t>
    </dgm:pt>
    <dgm:pt modelId="{35C0665E-9F7D-4780-BD01-B7616132EE57}" type="pres">
      <dgm:prSet presAssocID="{F80FB76B-A454-4227-8C7E-2D913C260679}" presName="root2" presStyleCnt="0"/>
      <dgm:spPr/>
    </dgm:pt>
    <dgm:pt modelId="{A8475D8B-658D-40AB-8AE7-97512324818E}" type="pres">
      <dgm:prSet presAssocID="{F80FB76B-A454-4227-8C7E-2D913C260679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16C5F3-E52E-4D25-9825-2AE76B0442A9}" type="pres">
      <dgm:prSet presAssocID="{F80FB76B-A454-4227-8C7E-2D913C260679}" presName="level3hierChild" presStyleCnt="0"/>
      <dgm:spPr/>
    </dgm:pt>
    <dgm:pt modelId="{FB7AEFDE-A81B-4675-9D17-500A9258103F}" type="pres">
      <dgm:prSet presAssocID="{8B388704-9095-4CC0-A0AC-157A4BCF10BA}" presName="conn2-1" presStyleLbl="parChTrans1D4" presStyleIdx="1" presStyleCnt="5"/>
      <dgm:spPr/>
      <dgm:t>
        <a:bodyPr/>
        <a:lstStyle/>
        <a:p>
          <a:endParaRPr lang="en-US"/>
        </a:p>
      </dgm:t>
    </dgm:pt>
    <dgm:pt modelId="{CA440876-383C-470B-9084-0F35434CCA25}" type="pres">
      <dgm:prSet presAssocID="{8B388704-9095-4CC0-A0AC-157A4BCF10BA}" presName="connTx" presStyleLbl="parChTrans1D4" presStyleIdx="1" presStyleCnt="5"/>
      <dgm:spPr/>
      <dgm:t>
        <a:bodyPr/>
        <a:lstStyle/>
        <a:p>
          <a:endParaRPr lang="en-US"/>
        </a:p>
      </dgm:t>
    </dgm:pt>
    <dgm:pt modelId="{32F39844-F3B1-42DF-84DB-1494B5AC83A4}" type="pres">
      <dgm:prSet presAssocID="{662E02C8-4D80-480A-932B-1BC33140BB43}" presName="root2" presStyleCnt="0"/>
      <dgm:spPr/>
    </dgm:pt>
    <dgm:pt modelId="{4626FCB0-4DA3-4467-BEDF-FE94BBC1A460}" type="pres">
      <dgm:prSet presAssocID="{662E02C8-4D80-480A-932B-1BC33140BB43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3E5451-295A-4911-B444-4507ADF100D7}" type="pres">
      <dgm:prSet presAssocID="{662E02C8-4D80-480A-932B-1BC33140BB43}" presName="level3hierChild" presStyleCnt="0"/>
      <dgm:spPr/>
    </dgm:pt>
    <dgm:pt modelId="{D0824DD2-A56D-4FDB-A730-7A975DDC97EE}" type="pres">
      <dgm:prSet presAssocID="{5C78FAE9-F4B5-452C-8FD8-1C8B0062E382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FCB54DBB-50B2-4FC0-BD6C-FAEBCA021A8C}" type="pres">
      <dgm:prSet presAssocID="{5C78FAE9-F4B5-452C-8FD8-1C8B0062E382}" presName="connTx" presStyleLbl="parChTrans1D3" presStyleIdx="1" presStyleCnt="2"/>
      <dgm:spPr/>
      <dgm:t>
        <a:bodyPr/>
        <a:lstStyle/>
        <a:p>
          <a:endParaRPr lang="en-US"/>
        </a:p>
      </dgm:t>
    </dgm:pt>
    <dgm:pt modelId="{6140A3FC-47A7-46CC-BF9F-14C64E468D7A}" type="pres">
      <dgm:prSet presAssocID="{B1C2D5CE-B53F-4B5D-977D-7E849AFB136F}" presName="root2" presStyleCnt="0"/>
      <dgm:spPr/>
    </dgm:pt>
    <dgm:pt modelId="{3E27B8B8-499D-4C58-A22D-5CA2A36DF673}" type="pres">
      <dgm:prSet presAssocID="{B1C2D5CE-B53F-4B5D-977D-7E849AFB136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97833D-ADA8-4286-9A76-FB4D0CA42665}" type="pres">
      <dgm:prSet presAssocID="{B1C2D5CE-B53F-4B5D-977D-7E849AFB136F}" presName="level3hierChild" presStyleCnt="0"/>
      <dgm:spPr/>
    </dgm:pt>
    <dgm:pt modelId="{30F3163E-0456-48DA-A6A9-F0275782F764}" type="pres">
      <dgm:prSet presAssocID="{90146FD9-FF23-4872-A3C2-9D125F6FD97C}" presName="conn2-1" presStyleLbl="parChTrans1D4" presStyleIdx="2" presStyleCnt="5"/>
      <dgm:spPr/>
      <dgm:t>
        <a:bodyPr/>
        <a:lstStyle/>
        <a:p>
          <a:endParaRPr lang="en-US"/>
        </a:p>
      </dgm:t>
    </dgm:pt>
    <dgm:pt modelId="{74008725-EBB1-4ABE-AF7E-0C09B6E4E880}" type="pres">
      <dgm:prSet presAssocID="{90146FD9-FF23-4872-A3C2-9D125F6FD97C}" presName="connTx" presStyleLbl="parChTrans1D4" presStyleIdx="2" presStyleCnt="5"/>
      <dgm:spPr/>
      <dgm:t>
        <a:bodyPr/>
        <a:lstStyle/>
        <a:p>
          <a:endParaRPr lang="en-US"/>
        </a:p>
      </dgm:t>
    </dgm:pt>
    <dgm:pt modelId="{8A6D6712-14F1-4D01-9967-5E88B61B1828}" type="pres">
      <dgm:prSet presAssocID="{68F9B63A-444C-42DF-A47B-F70EDF4B944B}" presName="root2" presStyleCnt="0"/>
      <dgm:spPr/>
    </dgm:pt>
    <dgm:pt modelId="{4E9EFD99-7A7C-4E89-9580-811810792ADE}" type="pres">
      <dgm:prSet presAssocID="{68F9B63A-444C-42DF-A47B-F70EDF4B944B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9238F1-D6CB-4BA7-A41B-E7CCB617DA33}" type="pres">
      <dgm:prSet presAssocID="{68F9B63A-444C-42DF-A47B-F70EDF4B944B}" presName="level3hierChild" presStyleCnt="0"/>
      <dgm:spPr/>
    </dgm:pt>
    <dgm:pt modelId="{96B494B0-EB7F-4E9D-B078-148737FA69C7}" type="pres">
      <dgm:prSet presAssocID="{0606CBC2-164A-4A8F-8FF2-35E67688BB6B}" presName="conn2-1" presStyleLbl="parChTrans1D4" presStyleIdx="3" presStyleCnt="5"/>
      <dgm:spPr/>
      <dgm:t>
        <a:bodyPr/>
        <a:lstStyle/>
        <a:p>
          <a:endParaRPr lang="en-US"/>
        </a:p>
      </dgm:t>
    </dgm:pt>
    <dgm:pt modelId="{CFE15BF1-0619-46FF-A19E-5E943DEBEF8C}" type="pres">
      <dgm:prSet presAssocID="{0606CBC2-164A-4A8F-8FF2-35E67688BB6B}" presName="connTx" presStyleLbl="parChTrans1D4" presStyleIdx="3" presStyleCnt="5"/>
      <dgm:spPr/>
      <dgm:t>
        <a:bodyPr/>
        <a:lstStyle/>
        <a:p>
          <a:endParaRPr lang="en-US"/>
        </a:p>
      </dgm:t>
    </dgm:pt>
    <dgm:pt modelId="{B4AD9CCF-4B8E-463A-93A2-3607BA179DB6}" type="pres">
      <dgm:prSet presAssocID="{3946447F-F075-45D3-B916-91D3B6038440}" presName="root2" presStyleCnt="0"/>
      <dgm:spPr/>
    </dgm:pt>
    <dgm:pt modelId="{4AE2D8E4-9351-4E9A-A58C-E37C667061EB}" type="pres">
      <dgm:prSet presAssocID="{3946447F-F075-45D3-B916-91D3B6038440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076487-125E-461D-861C-483464A83BED}" type="pres">
      <dgm:prSet presAssocID="{3946447F-F075-45D3-B916-91D3B6038440}" presName="level3hierChild" presStyleCnt="0"/>
      <dgm:spPr/>
    </dgm:pt>
    <dgm:pt modelId="{01D4438D-15CB-4251-9D6C-0FE998301DAD}" type="pres">
      <dgm:prSet presAssocID="{9BD1FF73-42F9-4F09-A7DA-E06BF4649F0F}" presName="conn2-1" presStyleLbl="parChTrans1D4" presStyleIdx="4" presStyleCnt="5"/>
      <dgm:spPr/>
      <dgm:t>
        <a:bodyPr/>
        <a:lstStyle/>
        <a:p>
          <a:endParaRPr lang="en-US"/>
        </a:p>
      </dgm:t>
    </dgm:pt>
    <dgm:pt modelId="{52F6DC94-6DEB-4E59-B908-BD87EBABE784}" type="pres">
      <dgm:prSet presAssocID="{9BD1FF73-42F9-4F09-A7DA-E06BF4649F0F}" presName="connTx" presStyleLbl="parChTrans1D4" presStyleIdx="4" presStyleCnt="5"/>
      <dgm:spPr/>
      <dgm:t>
        <a:bodyPr/>
        <a:lstStyle/>
        <a:p>
          <a:endParaRPr lang="en-US"/>
        </a:p>
      </dgm:t>
    </dgm:pt>
    <dgm:pt modelId="{786421D3-29A3-44C0-AA5B-60A351A7942B}" type="pres">
      <dgm:prSet presAssocID="{753EC315-EC46-4D94-925B-6DFB2E70BB00}" presName="root2" presStyleCnt="0"/>
      <dgm:spPr/>
    </dgm:pt>
    <dgm:pt modelId="{07B62EF2-77CE-419D-B9CB-E0FC09632F78}" type="pres">
      <dgm:prSet presAssocID="{753EC315-EC46-4D94-925B-6DFB2E70BB00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22E11B-08A7-4FEC-B6FA-16DAACB29540}" type="pres">
      <dgm:prSet presAssocID="{753EC315-EC46-4D94-925B-6DFB2E70BB00}" presName="level3hierChild" presStyleCnt="0"/>
      <dgm:spPr/>
    </dgm:pt>
  </dgm:ptLst>
  <dgm:cxnLst>
    <dgm:cxn modelId="{8985F42F-5046-4F1C-A415-F290710DAE35}" srcId="{68F9B63A-444C-42DF-A47B-F70EDF4B944B}" destId="{3946447F-F075-45D3-B916-91D3B6038440}" srcOrd="0" destOrd="0" parTransId="{0606CBC2-164A-4A8F-8FF2-35E67688BB6B}" sibTransId="{AE9F86A5-FE8E-44ED-AFB2-5C5CA19E5BA4}"/>
    <dgm:cxn modelId="{E53143F6-54EE-46BE-A77C-3D3B4D4BFE2D}" type="presOf" srcId="{05CE3C9C-16B4-49C7-9377-CDF92DD036A6}" destId="{023728DB-3C5B-4C5E-9C2C-5894F40C79CA}" srcOrd="0" destOrd="0" presId="urn:microsoft.com/office/officeart/2005/8/layout/hierarchy2"/>
    <dgm:cxn modelId="{D5D1B4D7-FB7C-4560-B063-72E980694411}" type="presOf" srcId="{118EE5ED-F184-432F-8E65-37ABC8625FDA}" destId="{E80A56C5-43C5-4957-BA5E-5AC8319345E5}" srcOrd="1" destOrd="0" presId="urn:microsoft.com/office/officeart/2005/8/layout/hierarchy2"/>
    <dgm:cxn modelId="{21ACE4C4-B852-4E3B-B259-B76912D8AE1E}" type="presOf" srcId="{5C78FAE9-F4B5-452C-8FD8-1C8B0062E382}" destId="{FCB54DBB-50B2-4FC0-BD6C-FAEBCA021A8C}" srcOrd="1" destOrd="0" presId="urn:microsoft.com/office/officeart/2005/8/layout/hierarchy2"/>
    <dgm:cxn modelId="{3009E233-CECB-4F0C-978E-919A06937889}" type="presOf" srcId="{0606CBC2-164A-4A8F-8FF2-35E67688BB6B}" destId="{96B494B0-EB7F-4E9D-B078-148737FA69C7}" srcOrd="0" destOrd="0" presId="urn:microsoft.com/office/officeart/2005/8/layout/hierarchy2"/>
    <dgm:cxn modelId="{47D5C805-E235-4890-AAD8-DF5F1B85C01F}" type="presOf" srcId="{9BD1FF73-42F9-4F09-A7DA-E06BF4649F0F}" destId="{01D4438D-15CB-4251-9D6C-0FE998301DAD}" srcOrd="0" destOrd="0" presId="urn:microsoft.com/office/officeart/2005/8/layout/hierarchy2"/>
    <dgm:cxn modelId="{FBF45560-1672-4B18-86C3-0F23964A03BC}" srcId="{B1C2D5CE-B53F-4B5D-977D-7E849AFB136F}" destId="{753EC315-EC46-4D94-925B-6DFB2E70BB00}" srcOrd="1" destOrd="0" parTransId="{9BD1FF73-42F9-4F09-A7DA-E06BF4649F0F}" sibTransId="{A5DFC3BD-9D4B-409E-838E-6042202AF773}"/>
    <dgm:cxn modelId="{06AB4C36-3B96-45A5-BD82-E5D58BAFD94A}" srcId="{05CE3C9C-16B4-49C7-9377-CDF92DD036A6}" destId="{662E02C8-4D80-480A-932B-1BC33140BB43}" srcOrd="1" destOrd="0" parTransId="{8B388704-9095-4CC0-A0AC-157A4BCF10BA}" sibTransId="{5C850EE8-777B-4C0E-BC81-A80D95D374B2}"/>
    <dgm:cxn modelId="{DB16A86F-3042-4FD8-A70F-B8BC9C4B6CD9}" type="presOf" srcId="{3946447F-F075-45D3-B916-91D3B6038440}" destId="{4AE2D8E4-9351-4E9A-A58C-E37C667061EB}" srcOrd="0" destOrd="0" presId="urn:microsoft.com/office/officeart/2005/8/layout/hierarchy2"/>
    <dgm:cxn modelId="{E34D274C-8B87-4A28-9719-56AAE18D5B4C}" type="presOf" srcId="{8B81D4DF-6ACB-4395-8B7F-775A551C48F0}" destId="{CAD85DF9-7AD9-43CB-8D00-0C6E3F53CD9B}" srcOrd="0" destOrd="0" presId="urn:microsoft.com/office/officeart/2005/8/layout/hierarchy2"/>
    <dgm:cxn modelId="{B66291AA-F550-46A6-B7FB-183D95DB8B34}" type="presOf" srcId="{E39779EE-8B02-488E-8CBE-E99C19904C40}" destId="{4560962E-E3F5-4867-9028-2B6F82E9B716}" srcOrd="1" destOrd="0" presId="urn:microsoft.com/office/officeart/2005/8/layout/hierarchy2"/>
    <dgm:cxn modelId="{CDB81C07-3E72-4EF0-BF02-6BF960BC6792}" type="presOf" srcId="{0606CBC2-164A-4A8F-8FF2-35E67688BB6B}" destId="{CFE15BF1-0619-46FF-A19E-5E943DEBEF8C}" srcOrd="1" destOrd="0" presId="urn:microsoft.com/office/officeart/2005/8/layout/hierarchy2"/>
    <dgm:cxn modelId="{A6CD861F-D119-4679-A2CD-8A5C277FC406}" type="presOf" srcId="{8B388704-9095-4CC0-A0AC-157A4BCF10BA}" destId="{FB7AEFDE-A81B-4675-9D17-500A9258103F}" srcOrd="0" destOrd="0" presId="urn:microsoft.com/office/officeart/2005/8/layout/hierarchy2"/>
    <dgm:cxn modelId="{0531E29C-E758-4AC9-A77C-D9071109EAEF}" type="presOf" srcId="{68F9B63A-444C-42DF-A47B-F70EDF4B944B}" destId="{4E9EFD99-7A7C-4E89-9580-811810792ADE}" srcOrd="0" destOrd="0" presId="urn:microsoft.com/office/officeart/2005/8/layout/hierarchy2"/>
    <dgm:cxn modelId="{AA5F91CA-140D-49A5-9F67-234856C0F8A8}" type="presOf" srcId="{F80FB76B-A454-4227-8C7E-2D913C260679}" destId="{A8475D8B-658D-40AB-8AE7-97512324818E}" srcOrd="0" destOrd="0" presId="urn:microsoft.com/office/officeart/2005/8/layout/hierarchy2"/>
    <dgm:cxn modelId="{B93EECA0-9972-4FE6-9488-A15028AED000}" type="presOf" srcId="{118EE5ED-F184-432F-8E65-37ABC8625FDA}" destId="{9A685547-A465-4277-A507-FCBF92451896}" srcOrd="0" destOrd="0" presId="urn:microsoft.com/office/officeart/2005/8/layout/hierarchy2"/>
    <dgm:cxn modelId="{015A97B2-F3F8-4641-AA56-48BC9DCEC66C}" type="presOf" srcId="{90146FD9-FF23-4872-A3C2-9D125F6FD97C}" destId="{74008725-EBB1-4ABE-AF7E-0C09B6E4E880}" srcOrd="1" destOrd="0" presId="urn:microsoft.com/office/officeart/2005/8/layout/hierarchy2"/>
    <dgm:cxn modelId="{46F55C02-FF3C-4634-B9C7-9033E175FFB7}" srcId="{B1C2D5CE-B53F-4B5D-977D-7E849AFB136F}" destId="{68F9B63A-444C-42DF-A47B-F70EDF4B944B}" srcOrd="0" destOrd="0" parTransId="{90146FD9-FF23-4872-A3C2-9D125F6FD97C}" sibTransId="{C133FBD7-37C5-4365-84B7-72FA5E4E6C50}"/>
    <dgm:cxn modelId="{EBFFDFCD-4AC6-457B-806A-0689AD8A342C}" type="presOf" srcId="{753EC315-EC46-4D94-925B-6DFB2E70BB00}" destId="{07B62EF2-77CE-419D-B9CB-E0FC09632F78}" srcOrd="0" destOrd="0" presId="urn:microsoft.com/office/officeart/2005/8/layout/hierarchy2"/>
    <dgm:cxn modelId="{BED2B29D-8F44-4386-9367-BF9C47DBD6B4}" srcId="{3D7D0C86-7E8E-4FA7-9DF0-D89C85EF79BF}" destId="{2D3453F8-4789-4787-A783-CD67A7904B62}" srcOrd="0" destOrd="0" parTransId="{9BBEC4D9-55DD-4622-8FF7-F85F56A82325}" sibTransId="{14F77882-32DF-46F2-B24D-F5B140724B90}"/>
    <dgm:cxn modelId="{B5D76373-47DF-4801-A53D-C6A191501076}" type="presOf" srcId="{8B388704-9095-4CC0-A0AC-157A4BCF10BA}" destId="{CA440876-383C-470B-9084-0F35434CCA25}" srcOrd="1" destOrd="0" presId="urn:microsoft.com/office/officeart/2005/8/layout/hierarchy2"/>
    <dgm:cxn modelId="{1D704818-C65D-47C7-8F0B-AAD0ED321EEE}" type="presOf" srcId="{7AB159F2-B8E5-4CF4-8F93-2A4AE86E25FA}" destId="{6916C321-096B-4327-9583-A3B1CA4E8FAF}" srcOrd="1" destOrd="0" presId="urn:microsoft.com/office/officeart/2005/8/layout/hierarchy2"/>
    <dgm:cxn modelId="{67A8ACFF-F5B2-45D0-88D8-2FACEAEE08EC}" srcId="{05CE3C9C-16B4-49C7-9377-CDF92DD036A6}" destId="{F80FB76B-A454-4227-8C7E-2D913C260679}" srcOrd="0" destOrd="0" parTransId="{7AB159F2-B8E5-4CF4-8F93-2A4AE86E25FA}" sibTransId="{70A5D401-DA94-40C4-8AC0-7EA3FECF4BEE}"/>
    <dgm:cxn modelId="{6E53F35F-7F26-459F-9662-693ABC3B66C8}" type="presOf" srcId="{2D3453F8-4789-4787-A783-CD67A7904B62}" destId="{8521EDA1-149A-4644-9BC1-6F81209B0000}" srcOrd="0" destOrd="0" presId="urn:microsoft.com/office/officeart/2005/8/layout/hierarchy2"/>
    <dgm:cxn modelId="{9D3A7BC5-C8C6-411B-B821-0496456E6D32}" type="presOf" srcId="{90146FD9-FF23-4872-A3C2-9D125F6FD97C}" destId="{30F3163E-0456-48DA-A6A9-F0275782F764}" srcOrd="0" destOrd="0" presId="urn:microsoft.com/office/officeart/2005/8/layout/hierarchy2"/>
    <dgm:cxn modelId="{47E64DC8-49BC-49CD-BB4C-CCE5DC1EBAE9}" srcId="{2D3453F8-4789-4787-A783-CD67A7904B62}" destId="{8B81D4DF-6ACB-4395-8B7F-775A551C48F0}" srcOrd="0" destOrd="0" parTransId="{118EE5ED-F184-432F-8E65-37ABC8625FDA}" sibTransId="{22E9AB4A-9B30-442F-B9DF-F75CB91DFE03}"/>
    <dgm:cxn modelId="{BA0ADD65-7B12-42C3-93E7-72A3C16E6231}" type="presOf" srcId="{9BD1FF73-42F9-4F09-A7DA-E06BF4649F0F}" destId="{52F6DC94-6DEB-4E59-B908-BD87EBABE784}" srcOrd="1" destOrd="0" presId="urn:microsoft.com/office/officeart/2005/8/layout/hierarchy2"/>
    <dgm:cxn modelId="{DADC81C4-7972-42B4-AAA4-0E1C385458D0}" type="presOf" srcId="{662E02C8-4D80-480A-932B-1BC33140BB43}" destId="{4626FCB0-4DA3-4467-BEDF-FE94BBC1A460}" srcOrd="0" destOrd="0" presId="urn:microsoft.com/office/officeart/2005/8/layout/hierarchy2"/>
    <dgm:cxn modelId="{0FA3E383-D737-4D49-B123-064354BEF90E}" type="presOf" srcId="{7AB159F2-B8E5-4CF4-8F93-2A4AE86E25FA}" destId="{61E17BA2-BED6-4898-9474-0C1825F75A48}" srcOrd="0" destOrd="0" presId="urn:microsoft.com/office/officeart/2005/8/layout/hierarchy2"/>
    <dgm:cxn modelId="{05E8E8BD-D2B4-4B45-9193-50B3295C9AE4}" type="presOf" srcId="{3D7D0C86-7E8E-4FA7-9DF0-D89C85EF79BF}" destId="{5A762ED9-0972-41F9-A917-9F383A95C5AC}" srcOrd="0" destOrd="0" presId="urn:microsoft.com/office/officeart/2005/8/layout/hierarchy2"/>
    <dgm:cxn modelId="{7C51BB4B-5363-4072-B3A3-526509166BC8}" type="presOf" srcId="{E39779EE-8B02-488E-8CBE-E99C19904C40}" destId="{476512DA-96C3-4C45-9267-B52B938B8FC5}" srcOrd="0" destOrd="0" presId="urn:microsoft.com/office/officeart/2005/8/layout/hierarchy2"/>
    <dgm:cxn modelId="{7207FCF7-B0D3-4FAD-B98A-3AE0FF2E120B}" srcId="{8B81D4DF-6ACB-4395-8B7F-775A551C48F0}" destId="{B1C2D5CE-B53F-4B5D-977D-7E849AFB136F}" srcOrd="1" destOrd="0" parTransId="{5C78FAE9-F4B5-452C-8FD8-1C8B0062E382}" sibTransId="{68B49314-508B-40E5-BE5F-85ED2CE088BE}"/>
    <dgm:cxn modelId="{6B297808-6C8A-42D8-856F-4F0AE97A40A0}" type="presOf" srcId="{B1C2D5CE-B53F-4B5D-977D-7E849AFB136F}" destId="{3E27B8B8-499D-4C58-A22D-5CA2A36DF673}" srcOrd="0" destOrd="0" presId="urn:microsoft.com/office/officeart/2005/8/layout/hierarchy2"/>
    <dgm:cxn modelId="{5203CBF3-46A8-42E2-9C10-358ED506495E}" type="presOf" srcId="{5C78FAE9-F4B5-452C-8FD8-1C8B0062E382}" destId="{D0824DD2-A56D-4FDB-A730-7A975DDC97EE}" srcOrd="0" destOrd="0" presId="urn:microsoft.com/office/officeart/2005/8/layout/hierarchy2"/>
    <dgm:cxn modelId="{B85E6AA3-30D0-432D-AD41-312DA86D0432}" srcId="{8B81D4DF-6ACB-4395-8B7F-775A551C48F0}" destId="{05CE3C9C-16B4-49C7-9377-CDF92DD036A6}" srcOrd="0" destOrd="0" parTransId="{E39779EE-8B02-488E-8CBE-E99C19904C40}" sibTransId="{8588106F-316F-44B9-B685-032E81E8A165}"/>
    <dgm:cxn modelId="{BF7380AE-F365-4C62-91A6-05706B9A76DA}" type="presParOf" srcId="{5A762ED9-0972-41F9-A917-9F383A95C5AC}" destId="{5FC7BD2E-933F-4BB0-8F91-AA422055EB73}" srcOrd="0" destOrd="0" presId="urn:microsoft.com/office/officeart/2005/8/layout/hierarchy2"/>
    <dgm:cxn modelId="{7BB97852-278E-43C9-B70C-129015BE7C6F}" type="presParOf" srcId="{5FC7BD2E-933F-4BB0-8F91-AA422055EB73}" destId="{8521EDA1-149A-4644-9BC1-6F81209B0000}" srcOrd="0" destOrd="0" presId="urn:microsoft.com/office/officeart/2005/8/layout/hierarchy2"/>
    <dgm:cxn modelId="{CF34953B-CE0D-4F37-9141-B988A03DB72B}" type="presParOf" srcId="{5FC7BD2E-933F-4BB0-8F91-AA422055EB73}" destId="{91E18CF0-1FD9-4F35-B2C2-10D057F7B829}" srcOrd="1" destOrd="0" presId="urn:microsoft.com/office/officeart/2005/8/layout/hierarchy2"/>
    <dgm:cxn modelId="{E5AA51F7-DB02-4190-A155-7226ECFEB7FE}" type="presParOf" srcId="{91E18CF0-1FD9-4F35-B2C2-10D057F7B829}" destId="{9A685547-A465-4277-A507-FCBF92451896}" srcOrd="0" destOrd="0" presId="urn:microsoft.com/office/officeart/2005/8/layout/hierarchy2"/>
    <dgm:cxn modelId="{7FA2951B-A8D6-44D3-AC26-F61501084910}" type="presParOf" srcId="{9A685547-A465-4277-A507-FCBF92451896}" destId="{E80A56C5-43C5-4957-BA5E-5AC8319345E5}" srcOrd="0" destOrd="0" presId="urn:microsoft.com/office/officeart/2005/8/layout/hierarchy2"/>
    <dgm:cxn modelId="{00322F78-B1B2-49DE-9E7D-ABFF5DBF0AE1}" type="presParOf" srcId="{91E18CF0-1FD9-4F35-B2C2-10D057F7B829}" destId="{EE4D814D-8C5F-4BA8-956A-4FF8CBC6737A}" srcOrd="1" destOrd="0" presId="urn:microsoft.com/office/officeart/2005/8/layout/hierarchy2"/>
    <dgm:cxn modelId="{8D8A9669-621C-4516-8D0B-923CAC663D54}" type="presParOf" srcId="{EE4D814D-8C5F-4BA8-956A-4FF8CBC6737A}" destId="{CAD85DF9-7AD9-43CB-8D00-0C6E3F53CD9B}" srcOrd="0" destOrd="0" presId="urn:microsoft.com/office/officeart/2005/8/layout/hierarchy2"/>
    <dgm:cxn modelId="{6D3A30D1-E8B8-4FB9-AA94-1D2BDEBD8912}" type="presParOf" srcId="{EE4D814D-8C5F-4BA8-956A-4FF8CBC6737A}" destId="{6E6847F1-3185-4741-AE70-F5887C136637}" srcOrd="1" destOrd="0" presId="urn:microsoft.com/office/officeart/2005/8/layout/hierarchy2"/>
    <dgm:cxn modelId="{00649FF8-3E35-4855-9EDF-88FB51115189}" type="presParOf" srcId="{6E6847F1-3185-4741-AE70-F5887C136637}" destId="{476512DA-96C3-4C45-9267-B52B938B8FC5}" srcOrd="0" destOrd="0" presId="urn:microsoft.com/office/officeart/2005/8/layout/hierarchy2"/>
    <dgm:cxn modelId="{3821981F-B019-4183-86B4-239AC92056BB}" type="presParOf" srcId="{476512DA-96C3-4C45-9267-B52B938B8FC5}" destId="{4560962E-E3F5-4867-9028-2B6F82E9B716}" srcOrd="0" destOrd="0" presId="urn:microsoft.com/office/officeart/2005/8/layout/hierarchy2"/>
    <dgm:cxn modelId="{E9766A61-8ABB-4C5A-B5F2-F4A9594856A3}" type="presParOf" srcId="{6E6847F1-3185-4741-AE70-F5887C136637}" destId="{6511B262-C5DA-43C0-B900-4AE29F54EAD5}" srcOrd="1" destOrd="0" presId="urn:microsoft.com/office/officeart/2005/8/layout/hierarchy2"/>
    <dgm:cxn modelId="{CF821CA7-A1AF-449C-9338-47CF9A7BAC1A}" type="presParOf" srcId="{6511B262-C5DA-43C0-B900-4AE29F54EAD5}" destId="{023728DB-3C5B-4C5E-9C2C-5894F40C79CA}" srcOrd="0" destOrd="0" presId="urn:microsoft.com/office/officeart/2005/8/layout/hierarchy2"/>
    <dgm:cxn modelId="{C6289357-AA14-492C-8507-B37D28510CDD}" type="presParOf" srcId="{6511B262-C5DA-43C0-B900-4AE29F54EAD5}" destId="{1109C481-96C2-4D96-B2F4-B403CDC61749}" srcOrd="1" destOrd="0" presId="urn:microsoft.com/office/officeart/2005/8/layout/hierarchy2"/>
    <dgm:cxn modelId="{AAD3CDD9-74DB-469E-8EA9-A4A57060FA8A}" type="presParOf" srcId="{1109C481-96C2-4D96-B2F4-B403CDC61749}" destId="{61E17BA2-BED6-4898-9474-0C1825F75A48}" srcOrd="0" destOrd="0" presId="urn:microsoft.com/office/officeart/2005/8/layout/hierarchy2"/>
    <dgm:cxn modelId="{E2F65037-EC22-4B9F-930E-70C17B427297}" type="presParOf" srcId="{61E17BA2-BED6-4898-9474-0C1825F75A48}" destId="{6916C321-096B-4327-9583-A3B1CA4E8FAF}" srcOrd="0" destOrd="0" presId="urn:microsoft.com/office/officeart/2005/8/layout/hierarchy2"/>
    <dgm:cxn modelId="{3E20DC53-D0AD-40AC-BD03-B51D58A150D1}" type="presParOf" srcId="{1109C481-96C2-4D96-B2F4-B403CDC61749}" destId="{35C0665E-9F7D-4780-BD01-B7616132EE57}" srcOrd="1" destOrd="0" presId="urn:microsoft.com/office/officeart/2005/8/layout/hierarchy2"/>
    <dgm:cxn modelId="{B01B96E4-FB6A-4F45-9940-B714E766E01A}" type="presParOf" srcId="{35C0665E-9F7D-4780-BD01-B7616132EE57}" destId="{A8475D8B-658D-40AB-8AE7-97512324818E}" srcOrd="0" destOrd="0" presId="urn:microsoft.com/office/officeart/2005/8/layout/hierarchy2"/>
    <dgm:cxn modelId="{D1878328-9926-452A-8E4A-BA98B0B864A1}" type="presParOf" srcId="{35C0665E-9F7D-4780-BD01-B7616132EE57}" destId="{9216C5F3-E52E-4D25-9825-2AE76B0442A9}" srcOrd="1" destOrd="0" presId="urn:microsoft.com/office/officeart/2005/8/layout/hierarchy2"/>
    <dgm:cxn modelId="{E8B5532B-F729-4A64-B4D5-CC98CC30C27F}" type="presParOf" srcId="{1109C481-96C2-4D96-B2F4-B403CDC61749}" destId="{FB7AEFDE-A81B-4675-9D17-500A9258103F}" srcOrd="2" destOrd="0" presId="urn:microsoft.com/office/officeart/2005/8/layout/hierarchy2"/>
    <dgm:cxn modelId="{2107B5AB-5F83-4CDE-B325-7D881DD55609}" type="presParOf" srcId="{FB7AEFDE-A81B-4675-9D17-500A9258103F}" destId="{CA440876-383C-470B-9084-0F35434CCA25}" srcOrd="0" destOrd="0" presId="urn:microsoft.com/office/officeart/2005/8/layout/hierarchy2"/>
    <dgm:cxn modelId="{F9B0B7C1-4A8B-43AB-87F0-969BCCD1431D}" type="presParOf" srcId="{1109C481-96C2-4D96-B2F4-B403CDC61749}" destId="{32F39844-F3B1-42DF-84DB-1494B5AC83A4}" srcOrd="3" destOrd="0" presId="urn:microsoft.com/office/officeart/2005/8/layout/hierarchy2"/>
    <dgm:cxn modelId="{89B4C0E6-2AD6-4636-A05D-5EC90DA769B9}" type="presParOf" srcId="{32F39844-F3B1-42DF-84DB-1494B5AC83A4}" destId="{4626FCB0-4DA3-4467-BEDF-FE94BBC1A460}" srcOrd="0" destOrd="0" presId="urn:microsoft.com/office/officeart/2005/8/layout/hierarchy2"/>
    <dgm:cxn modelId="{0DA15147-2346-45C3-BF40-5B06DC75AB78}" type="presParOf" srcId="{32F39844-F3B1-42DF-84DB-1494B5AC83A4}" destId="{D93E5451-295A-4911-B444-4507ADF100D7}" srcOrd="1" destOrd="0" presId="urn:microsoft.com/office/officeart/2005/8/layout/hierarchy2"/>
    <dgm:cxn modelId="{14D7216F-78A8-4A3A-B113-C727951BD5A2}" type="presParOf" srcId="{6E6847F1-3185-4741-AE70-F5887C136637}" destId="{D0824DD2-A56D-4FDB-A730-7A975DDC97EE}" srcOrd="2" destOrd="0" presId="urn:microsoft.com/office/officeart/2005/8/layout/hierarchy2"/>
    <dgm:cxn modelId="{7030004B-7ED8-44C2-A3DE-D2D82F804186}" type="presParOf" srcId="{D0824DD2-A56D-4FDB-A730-7A975DDC97EE}" destId="{FCB54DBB-50B2-4FC0-BD6C-FAEBCA021A8C}" srcOrd="0" destOrd="0" presId="urn:microsoft.com/office/officeart/2005/8/layout/hierarchy2"/>
    <dgm:cxn modelId="{2C93C951-17BC-46F4-887E-5777DBFC2323}" type="presParOf" srcId="{6E6847F1-3185-4741-AE70-F5887C136637}" destId="{6140A3FC-47A7-46CC-BF9F-14C64E468D7A}" srcOrd="3" destOrd="0" presId="urn:microsoft.com/office/officeart/2005/8/layout/hierarchy2"/>
    <dgm:cxn modelId="{82420488-6C30-428F-A38F-84DFCC92350E}" type="presParOf" srcId="{6140A3FC-47A7-46CC-BF9F-14C64E468D7A}" destId="{3E27B8B8-499D-4C58-A22D-5CA2A36DF673}" srcOrd="0" destOrd="0" presId="urn:microsoft.com/office/officeart/2005/8/layout/hierarchy2"/>
    <dgm:cxn modelId="{A0A14ED0-6E16-47EB-93CC-A126384B71ED}" type="presParOf" srcId="{6140A3FC-47A7-46CC-BF9F-14C64E468D7A}" destId="{8E97833D-ADA8-4286-9A76-FB4D0CA42665}" srcOrd="1" destOrd="0" presId="urn:microsoft.com/office/officeart/2005/8/layout/hierarchy2"/>
    <dgm:cxn modelId="{0B3B74CD-0F5E-4819-B505-93048DF30673}" type="presParOf" srcId="{8E97833D-ADA8-4286-9A76-FB4D0CA42665}" destId="{30F3163E-0456-48DA-A6A9-F0275782F764}" srcOrd="0" destOrd="0" presId="urn:microsoft.com/office/officeart/2005/8/layout/hierarchy2"/>
    <dgm:cxn modelId="{30E0DA19-AB39-4F5C-8B8C-94A4609DA63F}" type="presParOf" srcId="{30F3163E-0456-48DA-A6A9-F0275782F764}" destId="{74008725-EBB1-4ABE-AF7E-0C09B6E4E880}" srcOrd="0" destOrd="0" presId="urn:microsoft.com/office/officeart/2005/8/layout/hierarchy2"/>
    <dgm:cxn modelId="{10A16CD8-9DD5-4014-A634-9C3D4D123E83}" type="presParOf" srcId="{8E97833D-ADA8-4286-9A76-FB4D0CA42665}" destId="{8A6D6712-14F1-4D01-9967-5E88B61B1828}" srcOrd="1" destOrd="0" presId="urn:microsoft.com/office/officeart/2005/8/layout/hierarchy2"/>
    <dgm:cxn modelId="{E513C0DD-5DB8-453B-AA57-B4EAA3D17D6A}" type="presParOf" srcId="{8A6D6712-14F1-4D01-9967-5E88B61B1828}" destId="{4E9EFD99-7A7C-4E89-9580-811810792ADE}" srcOrd="0" destOrd="0" presId="urn:microsoft.com/office/officeart/2005/8/layout/hierarchy2"/>
    <dgm:cxn modelId="{9867156C-4FC1-46F1-8CDC-2E01407C743A}" type="presParOf" srcId="{8A6D6712-14F1-4D01-9967-5E88B61B1828}" destId="{889238F1-D6CB-4BA7-A41B-E7CCB617DA33}" srcOrd="1" destOrd="0" presId="urn:microsoft.com/office/officeart/2005/8/layout/hierarchy2"/>
    <dgm:cxn modelId="{63438E17-6EB3-4169-8329-ED820C087B41}" type="presParOf" srcId="{889238F1-D6CB-4BA7-A41B-E7CCB617DA33}" destId="{96B494B0-EB7F-4E9D-B078-148737FA69C7}" srcOrd="0" destOrd="0" presId="urn:microsoft.com/office/officeart/2005/8/layout/hierarchy2"/>
    <dgm:cxn modelId="{BC226FB2-1C4D-4863-B96B-32D9A43BC4A6}" type="presParOf" srcId="{96B494B0-EB7F-4E9D-B078-148737FA69C7}" destId="{CFE15BF1-0619-46FF-A19E-5E943DEBEF8C}" srcOrd="0" destOrd="0" presId="urn:microsoft.com/office/officeart/2005/8/layout/hierarchy2"/>
    <dgm:cxn modelId="{442F7E92-7BB9-4EB9-88FA-7AAAC141AD42}" type="presParOf" srcId="{889238F1-D6CB-4BA7-A41B-E7CCB617DA33}" destId="{B4AD9CCF-4B8E-463A-93A2-3607BA179DB6}" srcOrd="1" destOrd="0" presId="urn:microsoft.com/office/officeart/2005/8/layout/hierarchy2"/>
    <dgm:cxn modelId="{0A3024F4-AFD7-4946-A743-82BECC5D92B5}" type="presParOf" srcId="{B4AD9CCF-4B8E-463A-93A2-3607BA179DB6}" destId="{4AE2D8E4-9351-4E9A-A58C-E37C667061EB}" srcOrd="0" destOrd="0" presId="urn:microsoft.com/office/officeart/2005/8/layout/hierarchy2"/>
    <dgm:cxn modelId="{E0380A81-9E84-45F7-BCC4-9AEE0ECDA5A3}" type="presParOf" srcId="{B4AD9CCF-4B8E-463A-93A2-3607BA179DB6}" destId="{F4076487-125E-461D-861C-483464A83BED}" srcOrd="1" destOrd="0" presId="urn:microsoft.com/office/officeart/2005/8/layout/hierarchy2"/>
    <dgm:cxn modelId="{ACAE9AB6-6734-4328-93A0-6B34CE75BE2E}" type="presParOf" srcId="{8E97833D-ADA8-4286-9A76-FB4D0CA42665}" destId="{01D4438D-15CB-4251-9D6C-0FE998301DAD}" srcOrd="2" destOrd="0" presId="urn:microsoft.com/office/officeart/2005/8/layout/hierarchy2"/>
    <dgm:cxn modelId="{AB1DA430-ECD6-4BB6-8DCB-098278C4B1A9}" type="presParOf" srcId="{01D4438D-15CB-4251-9D6C-0FE998301DAD}" destId="{52F6DC94-6DEB-4E59-B908-BD87EBABE784}" srcOrd="0" destOrd="0" presId="urn:microsoft.com/office/officeart/2005/8/layout/hierarchy2"/>
    <dgm:cxn modelId="{9BFACF95-70F5-4943-A637-782EDFD846BB}" type="presParOf" srcId="{8E97833D-ADA8-4286-9A76-FB4D0CA42665}" destId="{786421D3-29A3-44C0-AA5B-60A351A7942B}" srcOrd="3" destOrd="0" presId="urn:microsoft.com/office/officeart/2005/8/layout/hierarchy2"/>
    <dgm:cxn modelId="{D54592CA-D4B7-40A2-B215-046D7F5E58D5}" type="presParOf" srcId="{786421D3-29A3-44C0-AA5B-60A351A7942B}" destId="{07B62EF2-77CE-419D-B9CB-E0FC09632F78}" srcOrd="0" destOrd="0" presId="urn:microsoft.com/office/officeart/2005/8/layout/hierarchy2"/>
    <dgm:cxn modelId="{FD8C75C2-3116-4D52-9C82-A962296AC5AD}" type="presParOf" srcId="{786421D3-29A3-44C0-AA5B-60A351A7942B}" destId="{E222E11B-08A7-4FEC-B6FA-16DAACB29540}" srcOrd="1" destOrd="0" presId="urn:microsoft.com/office/officeart/2005/8/layout/hierarchy2"/>
  </dgm:cxnLst>
  <dgm:bg>
    <a:solidFill>
      <a:schemeClr val="tx1"/>
    </a:solidFill>
  </dgm:bg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21EDA1-149A-4644-9BC1-6F81209B0000}">
      <dsp:nvSpPr>
        <dsp:cNvPr id="0" name=""/>
        <dsp:cNvSpPr/>
      </dsp:nvSpPr>
      <dsp:spPr>
        <a:xfrm>
          <a:off x="3807" y="3375217"/>
          <a:ext cx="1624831" cy="812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0000"/>
                <a:satMod val="105000"/>
                <a:lumMod val="10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6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Llamadas entrantes</a:t>
          </a:r>
        </a:p>
      </dsp:txBody>
      <dsp:txXfrm>
        <a:off x="27602" y="3399012"/>
        <a:ext cx="1577241" cy="764825"/>
      </dsp:txXfrm>
    </dsp:sp>
    <dsp:sp modelId="{9A685547-A465-4277-A507-FCBF92451896}">
      <dsp:nvSpPr>
        <dsp:cNvPr id="0" name=""/>
        <dsp:cNvSpPr/>
      </dsp:nvSpPr>
      <dsp:spPr>
        <a:xfrm>
          <a:off x="1628638" y="3771757"/>
          <a:ext cx="649932" cy="19335"/>
        </a:xfrm>
        <a:custGeom>
          <a:avLst/>
          <a:gdLst/>
          <a:ahLst/>
          <a:cxnLst/>
          <a:rect l="0" t="0" r="0" b="0"/>
          <a:pathLst>
            <a:path>
              <a:moveTo>
                <a:pt x="0" y="9667"/>
              </a:moveTo>
              <a:lnTo>
                <a:pt x="649932" y="96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_tradnl" sz="500" kern="1200"/>
        </a:p>
      </dsp:txBody>
      <dsp:txXfrm>
        <a:off x="1937356" y="3765176"/>
        <a:ext cx="32496" cy="32496"/>
      </dsp:txXfrm>
    </dsp:sp>
    <dsp:sp modelId="{CAD85DF9-7AD9-43CB-8D00-0C6E3F53CD9B}">
      <dsp:nvSpPr>
        <dsp:cNvPr id="0" name=""/>
        <dsp:cNvSpPr/>
      </dsp:nvSpPr>
      <dsp:spPr>
        <a:xfrm>
          <a:off x="2278570" y="3375217"/>
          <a:ext cx="1624831" cy="812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60000"/>
                <a:satMod val="105000"/>
                <a:lumMod val="105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65000"/>
                <a:satMod val="100000"/>
                <a:lumMod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Online</a:t>
          </a:r>
        </a:p>
      </dsp:txBody>
      <dsp:txXfrm>
        <a:off x="2302365" y="3399012"/>
        <a:ext cx="1577241" cy="764825"/>
      </dsp:txXfrm>
    </dsp:sp>
    <dsp:sp modelId="{476512DA-96C3-4C45-9267-B52B938B8FC5}">
      <dsp:nvSpPr>
        <dsp:cNvPr id="0" name=""/>
        <dsp:cNvSpPr/>
      </dsp:nvSpPr>
      <dsp:spPr>
        <a:xfrm rot="18289469">
          <a:off x="3659314" y="3304618"/>
          <a:ext cx="1138106" cy="19335"/>
        </a:xfrm>
        <a:custGeom>
          <a:avLst/>
          <a:gdLst/>
          <a:ahLst/>
          <a:cxnLst/>
          <a:rect l="0" t="0" r="0" b="0"/>
          <a:pathLst>
            <a:path>
              <a:moveTo>
                <a:pt x="0" y="9667"/>
              </a:moveTo>
              <a:lnTo>
                <a:pt x="1138106" y="96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_tradnl" sz="500" kern="1200"/>
        </a:p>
      </dsp:txBody>
      <dsp:txXfrm>
        <a:off x="4199915" y="3285833"/>
        <a:ext cx="56905" cy="56905"/>
      </dsp:txXfrm>
    </dsp:sp>
    <dsp:sp modelId="{023728DB-3C5B-4C5E-9C2C-5894F40C79CA}">
      <dsp:nvSpPr>
        <dsp:cNvPr id="0" name=""/>
        <dsp:cNvSpPr/>
      </dsp:nvSpPr>
      <dsp:spPr>
        <a:xfrm>
          <a:off x="4553334" y="2440939"/>
          <a:ext cx="1624831" cy="812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60000"/>
                <a:satMod val="105000"/>
                <a:lumMod val="105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65000"/>
                <a:satMod val="10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Cambios (CRQ)</a:t>
          </a:r>
        </a:p>
      </dsp:txBody>
      <dsp:txXfrm>
        <a:off x="4577129" y="2464734"/>
        <a:ext cx="1577241" cy="764825"/>
      </dsp:txXfrm>
    </dsp:sp>
    <dsp:sp modelId="{61E17BA2-BED6-4898-9474-0C1825F75A48}">
      <dsp:nvSpPr>
        <dsp:cNvPr id="0" name=""/>
        <dsp:cNvSpPr/>
      </dsp:nvSpPr>
      <dsp:spPr>
        <a:xfrm rot="19457599">
          <a:off x="6102934" y="2603909"/>
          <a:ext cx="800394" cy="19335"/>
        </a:xfrm>
        <a:custGeom>
          <a:avLst/>
          <a:gdLst/>
          <a:ahLst/>
          <a:cxnLst/>
          <a:rect l="0" t="0" r="0" b="0"/>
          <a:pathLst>
            <a:path>
              <a:moveTo>
                <a:pt x="0" y="9667"/>
              </a:moveTo>
              <a:lnTo>
                <a:pt x="800394" y="9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_tradnl" sz="500" kern="1200"/>
        </a:p>
      </dsp:txBody>
      <dsp:txXfrm>
        <a:off x="6483121" y="2593567"/>
        <a:ext cx="40019" cy="40019"/>
      </dsp:txXfrm>
    </dsp:sp>
    <dsp:sp modelId="{A8475D8B-658D-40AB-8AE7-97512324818E}">
      <dsp:nvSpPr>
        <dsp:cNvPr id="0" name=""/>
        <dsp:cNvSpPr/>
      </dsp:nvSpPr>
      <dsp:spPr>
        <a:xfrm>
          <a:off x="6828097" y="1973800"/>
          <a:ext cx="1624831" cy="812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0000"/>
                <a:satMod val="105000"/>
                <a:lumMod val="10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65000"/>
                <a:satMod val="100000"/>
                <a:lumMod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Preguntar TAS/CRQ</a:t>
          </a:r>
        </a:p>
      </dsp:txBody>
      <dsp:txXfrm>
        <a:off x="6851892" y="1997595"/>
        <a:ext cx="1577241" cy="764825"/>
      </dsp:txXfrm>
    </dsp:sp>
    <dsp:sp modelId="{FB7AEFDE-A81B-4675-9D17-500A9258103F}">
      <dsp:nvSpPr>
        <dsp:cNvPr id="0" name=""/>
        <dsp:cNvSpPr/>
      </dsp:nvSpPr>
      <dsp:spPr>
        <a:xfrm rot="2142401">
          <a:off x="6102934" y="3071048"/>
          <a:ext cx="800394" cy="19335"/>
        </a:xfrm>
        <a:custGeom>
          <a:avLst/>
          <a:gdLst/>
          <a:ahLst/>
          <a:cxnLst/>
          <a:rect l="0" t="0" r="0" b="0"/>
          <a:pathLst>
            <a:path>
              <a:moveTo>
                <a:pt x="0" y="9667"/>
              </a:moveTo>
              <a:lnTo>
                <a:pt x="800394" y="9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_tradnl" sz="500" kern="1200"/>
        </a:p>
      </dsp:txBody>
      <dsp:txXfrm>
        <a:off x="6483121" y="3060706"/>
        <a:ext cx="40019" cy="40019"/>
      </dsp:txXfrm>
    </dsp:sp>
    <dsp:sp modelId="{4626FCB0-4DA3-4467-BEDF-FE94BBC1A460}">
      <dsp:nvSpPr>
        <dsp:cNvPr id="0" name=""/>
        <dsp:cNvSpPr/>
      </dsp:nvSpPr>
      <dsp:spPr>
        <a:xfrm>
          <a:off x="6828097" y="2908078"/>
          <a:ext cx="1624831" cy="812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0000"/>
                <a:satMod val="105000"/>
                <a:lumMod val="10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65000"/>
                <a:satMod val="100000"/>
                <a:lumMod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Pedir Nº de contacto</a:t>
          </a:r>
        </a:p>
      </dsp:txBody>
      <dsp:txXfrm>
        <a:off x="6851892" y="2931873"/>
        <a:ext cx="1577241" cy="764825"/>
      </dsp:txXfrm>
    </dsp:sp>
    <dsp:sp modelId="{D0824DD2-A56D-4FDB-A730-7A975DDC97EE}">
      <dsp:nvSpPr>
        <dsp:cNvPr id="0" name=""/>
        <dsp:cNvSpPr/>
      </dsp:nvSpPr>
      <dsp:spPr>
        <a:xfrm rot="3310531">
          <a:off x="3659314" y="4238895"/>
          <a:ext cx="1138106" cy="19335"/>
        </a:xfrm>
        <a:custGeom>
          <a:avLst/>
          <a:gdLst/>
          <a:ahLst/>
          <a:cxnLst/>
          <a:rect l="0" t="0" r="0" b="0"/>
          <a:pathLst>
            <a:path>
              <a:moveTo>
                <a:pt x="0" y="9667"/>
              </a:moveTo>
              <a:lnTo>
                <a:pt x="1138106" y="96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_tradnl" sz="500" kern="1200"/>
        </a:p>
      </dsp:txBody>
      <dsp:txXfrm>
        <a:off x="4199915" y="4220111"/>
        <a:ext cx="56905" cy="56905"/>
      </dsp:txXfrm>
    </dsp:sp>
    <dsp:sp modelId="{3E27B8B8-499D-4C58-A22D-5CA2A36DF673}">
      <dsp:nvSpPr>
        <dsp:cNvPr id="0" name=""/>
        <dsp:cNvSpPr/>
      </dsp:nvSpPr>
      <dsp:spPr>
        <a:xfrm>
          <a:off x="4553334" y="4309495"/>
          <a:ext cx="1624831" cy="812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60000"/>
                <a:satMod val="105000"/>
                <a:lumMod val="105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65000"/>
                <a:satMod val="10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Llamadas erróneas </a:t>
          </a:r>
          <a:r>
            <a:rPr lang="es-ES_tradnl" sz="1000" b="1" kern="1200">
              <a:solidFill>
                <a:srgbClr val="FF0000"/>
              </a:solidFill>
            </a:rPr>
            <a:t>indicar que llamen de nuevo,</a:t>
          </a:r>
          <a:r>
            <a:rPr lang="es-ES_tradnl" sz="1000" b="0" kern="1200">
              <a:solidFill>
                <a:sysClr val="windowText" lastClr="000000"/>
              </a:solidFill>
            </a:rPr>
            <a:t> si se repite traspasar usando el </a:t>
          </a:r>
          <a:r>
            <a:rPr lang="es-ES_tradnl" sz="1000" b="1" kern="1200">
              <a:solidFill>
                <a:srgbClr val="FF0000"/>
              </a:solidFill>
            </a:rPr>
            <a:t>odigo</a:t>
          </a:r>
        </a:p>
      </dsp:txBody>
      <dsp:txXfrm>
        <a:off x="4577129" y="4333290"/>
        <a:ext cx="1577241" cy="764825"/>
      </dsp:txXfrm>
    </dsp:sp>
    <dsp:sp modelId="{30F3163E-0456-48DA-A6A9-F0275782F764}">
      <dsp:nvSpPr>
        <dsp:cNvPr id="0" name=""/>
        <dsp:cNvSpPr/>
      </dsp:nvSpPr>
      <dsp:spPr>
        <a:xfrm rot="19457599">
          <a:off x="6102934" y="4472465"/>
          <a:ext cx="800394" cy="19335"/>
        </a:xfrm>
        <a:custGeom>
          <a:avLst/>
          <a:gdLst/>
          <a:ahLst/>
          <a:cxnLst/>
          <a:rect l="0" t="0" r="0" b="0"/>
          <a:pathLst>
            <a:path>
              <a:moveTo>
                <a:pt x="0" y="9667"/>
              </a:moveTo>
              <a:lnTo>
                <a:pt x="800394" y="9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_tradnl" sz="500" kern="1200"/>
        </a:p>
      </dsp:txBody>
      <dsp:txXfrm>
        <a:off x="6483121" y="4462123"/>
        <a:ext cx="40019" cy="40019"/>
      </dsp:txXfrm>
    </dsp:sp>
    <dsp:sp modelId="{4E9EFD99-7A7C-4E89-9580-811810792ADE}">
      <dsp:nvSpPr>
        <dsp:cNvPr id="0" name=""/>
        <dsp:cNvSpPr/>
      </dsp:nvSpPr>
      <dsp:spPr>
        <a:xfrm>
          <a:off x="6828097" y="3842356"/>
          <a:ext cx="1624831" cy="812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0000"/>
                <a:satMod val="105000"/>
                <a:lumMod val="10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65000"/>
                <a:satMod val="100000"/>
                <a:lumMod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Palabras Clave Batch </a:t>
          </a:r>
        </a:p>
      </dsp:txBody>
      <dsp:txXfrm>
        <a:off x="6851892" y="3866151"/>
        <a:ext cx="1577241" cy="764825"/>
      </dsp:txXfrm>
    </dsp:sp>
    <dsp:sp modelId="{96B494B0-EB7F-4E9D-B078-148737FA69C7}">
      <dsp:nvSpPr>
        <dsp:cNvPr id="0" name=""/>
        <dsp:cNvSpPr/>
      </dsp:nvSpPr>
      <dsp:spPr>
        <a:xfrm>
          <a:off x="8452929" y="4238895"/>
          <a:ext cx="649932" cy="19335"/>
        </a:xfrm>
        <a:custGeom>
          <a:avLst/>
          <a:gdLst/>
          <a:ahLst/>
          <a:cxnLst/>
          <a:rect l="0" t="0" r="0" b="0"/>
          <a:pathLst>
            <a:path>
              <a:moveTo>
                <a:pt x="0" y="9667"/>
              </a:moveTo>
              <a:lnTo>
                <a:pt x="649932" y="9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_tradnl" sz="500" kern="1200"/>
        </a:p>
      </dsp:txBody>
      <dsp:txXfrm>
        <a:off x="8761646" y="4232315"/>
        <a:ext cx="32496" cy="32496"/>
      </dsp:txXfrm>
    </dsp:sp>
    <dsp:sp modelId="{4AE2D8E4-9351-4E9A-A58C-E37C667061EB}">
      <dsp:nvSpPr>
        <dsp:cNvPr id="0" name=""/>
        <dsp:cNvSpPr/>
      </dsp:nvSpPr>
      <dsp:spPr>
        <a:xfrm>
          <a:off x="9102861" y="3842356"/>
          <a:ext cx="1624831" cy="812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0000"/>
                <a:satMod val="105000"/>
                <a:lumMod val="10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65000"/>
                <a:satMod val="100000"/>
                <a:lumMod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Jobs, Fases, Holdeo, Desholdeo, rerun, forzar OK, relanzar</a:t>
          </a:r>
        </a:p>
      </dsp:txBody>
      <dsp:txXfrm>
        <a:off x="9126656" y="3866151"/>
        <a:ext cx="1577241" cy="764825"/>
      </dsp:txXfrm>
    </dsp:sp>
    <dsp:sp modelId="{01D4438D-15CB-4251-9D6C-0FE998301DAD}">
      <dsp:nvSpPr>
        <dsp:cNvPr id="0" name=""/>
        <dsp:cNvSpPr/>
      </dsp:nvSpPr>
      <dsp:spPr>
        <a:xfrm rot="2142401">
          <a:off x="6102934" y="4939604"/>
          <a:ext cx="800394" cy="19335"/>
        </a:xfrm>
        <a:custGeom>
          <a:avLst/>
          <a:gdLst/>
          <a:ahLst/>
          <a:cxnLst/>
          <a:rect l="0" t="0" r="0" b="0"/>
          <a:pathLst>
            <a:path>
              <a:moveTo>
                <a:pt x="0" y="9667"/>
              </a:moveTo>
              <a:lnTo>
                <a:pt x="800394" y="9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_tradnl" sz="500" kern="1200"/>
        </a:p>
      </dsp:txBody>
      <dsp:txXfrm>
        <a:off x="6483121" y="4929262"/>
        <a:ext cx="40019" cy="40019"/>
      </dsp:txXfrm>
    </dsp:sp>
    <dsp:sp modelId="{07B62EF2-77CE-419D-B9CB-E0FC09632F78}">
      <dsp:nvSpPr>
        <dsp:cNvPr id="0" name=""/>
        <dsp:cNvSpPr/>
      </dsp:nvSpPr>
      <dsp:spPr>
        <a:xfrm>
          <a:off x="6828097" y="4776634"/>
          <a:ext cx="1624831" cy="812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0000"/>
                <a:satMod val="105000"/>
                <a:lumMod val="10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65000"/>
                <a:satMod val="100000"/>
                <a:lumMod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Por los distintos grupos de N2</a:t>
          </a:r>
        </a:p>
      </dsp:txBody>
      <dsp:txXfrm>
        <a:off x="6851892" y="4800429"/>
        <a:ext cx="1577241" cy="7648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F449447CA6B4FB040D6A763DC999F" ma:contentTypeVersion="8" ma:contentTypeDescription="Create a new document." ma:contentTypeScope="" ma:versionID="a5e7240b34d45160660c67df1f8dff23">
  <xsd:schema xmlns:xsd="http://www.w3.org/2001/XMLSchema" xmlns:xs="http://www.w3.org/2001/XMLSchema" xmlns:p="http://schemas.microsoft.com/office/2006/metadata/properties" xmlns:ns2="661492a4-895a-4575-8ca9-fbfc6dc42d74" targetNamespace="http://schemas.microsoft.com/office/2006/metadata/properties" ma:root="true" ma:fieldsID="14f2e5d82f914b98720dcf63d45b86c1" ns2:_="">
    <xsd:import namespace="661492a4-895a-4575-8ca9-fbfc6dc42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492a4-895a-4575-8ca9-fbfc6dc42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5E274-A4D6-49A4-A360-E0089F23DF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82102-C455-469C-B167-24050E4D1E7D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61492a4-895a-4575-8ca9-fbfc6dc42d74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655008C-87FE-476D-9807-B392503B7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1492a4-895a-4575-8ca9-fbfc6dc42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67240D-4838-491D-B50E-90D6B09D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1933</Words>
  <Characters>10632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 Principio del Fin</vt:lpstr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Principio del Fin</dc:title>
  <dc:subject/>
  <dc:creator>Pañed Huerta Samuel José</dc:creator>
  <cp:keywords/>
  <dc:description/>
  <cp:lastModifiedBy>Garcia Garcia, Angela</cp:lastModifiedBy>
  <cp:revision>4</cp:revision>
  <dcterms:created xsi:type="dcterms:W3CDTF">2022-08-01T09:39:00Z</dcterms:created>
  <dcterms:modified xsi:type="dcterms:W3CDTF">2022-09-23T10:50:00Z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0x010100C37F449447CA6B4FB040D6A763DC999F</vt:lpwstr>
  </property>
</Properties>
</file>