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F38B8" w14:textId="77777777" w:rsidR="00BE604A" w:rsidRPr="0085522E" w:rsidRDefault="00000000">
      <w:pPr>
        <w:jc w:val="center"/>
        <w:rPr>
          <w:lang w:val="pt-BR"/>
        </w:rPr>
      </w:pPr>
      <w:r w:rsidRPr="0085522E">
        <w:rPr>
          <w:b/>
          <w:sz w:val="40"/>
          <w:lang w:val="pt-BR"/>
        </w:rPr>
        <w:t>ERP PARA ESCRITÓRIO DE ADVOCACIA</w:t>
      </w:r>
    </w:p>
    <w:p w14:paraId="594FB70B" w14:textId="77777777" w:rsidR="00BE604A" w:rsidRPr="0085522E" w:rsidRDefault="00000000">
      <w:pPr>
        <w:jc w:val="center"/>
        <w:rPr>
          <w:lang w:val="pt-BR"/>
        </w:rPr>
      </w:pPr>
      <w:r w:rsidRPr="0085522E">
        <w:rPr>
          <w:b/>
          <w:sz w:val="30"/>
          <w:lang w:val="pt-BR"/>
        </w:rPr>
        <w:t>Relatório de Testes — Regras de Negócio no BD + CRUDs Essenciais</w:t>
      </w:r>
    </w:p>
    <w:p w14:paraId="07D172D5" w14:textId="77777777" w:rsidR="0085522E" w:rsidRDefault="0085522E" w:rsidP="0085522E">
      <w:pPr>
        <w:rPr>
          <w:lang w:val="pt-BR"/>
        </w:rPr>
      </w:pPr>
    </w:p>
    <w:p w14:paraId="6AA79FEC" w14:textId="77777777" w:rsidR="0085522E" w:rsidRDefault="0085522E" w:rsidP="0085522E">
      <w:pPr>
        <w:rPr>
          <w:lang w:val="pt-BR"/>
        </w:rPr>
      </w:pPr>
    </w:p>
    <w:p w14:paraId="26F4BF48" w14:textId="092EFCDF" w:rsidR="00BE604A" w:rsidRPr="0085522E" w:rsidRDefault="00000000" w:rsidP="0085522E">
      <w:pPr>
        <w:rPr>
          <w:b/>
          <w:bCs/>
          <w:lang w:val="pt-BR"/>
        </w:rPr>
      </w:pPr>
      <w:r w:rsidRPr="0085522E">
        <w:rPr>
          <w:b/>
          <w:bCs/>
          <w:lang w:val="pt-BR"/>
        </w:rPr>
        <w:t>1. Resumo da validação</w:t>
      </w:r>
    </w:p>
    <w:p w14:paraId="165AE79A" w14:textId="77777777" w:rsidR="00BE604A" w:rsidRPr="0085522E" w:rsidRDefault="00000000">
      <w:pPr>
        <w:rPr>
          <w:lang w:val="pt-BR"/>
        </w:rPr>
      </w:pPr>
      <w:r w:rsidRPr="0085522E">
        <w:rPr>
          <w:lang w:val="pt-BR"/>
        </w:rPr>
        <w:t>Os testes foram realizados na aplicação Windows Forms integrada ao banco MySQL. Foram validados o cadastro e a consulta de clientes, o cadastro e o início controlado de processos, o vínculo de advogados, o controle de prazos processuais e a procedure de total recebido por contrato.</w:t>
      </w:r>
    </w:p>
    <w:p w14:paraId="3873CC7F" w14:textId="77777777" w:rsidR="00BE604A" w:rsidRPr="0085522E" w:rsidRDefault="00000000">
      <w:pPr>
        <w:rPr>
          <w:lang w:val="pt-BR"/>
        </w:rPr>
      </w:pPr>
      <w:r w:rsidRPr="0085522E">
        <w:rPr>
          <w:lang w:val="pt-BR"/>
        </w:rPr>
        <w:t>Para manter o fluxo consistente, os testes principais utilizaram o cliente Juan Carvalho e o processo de ID 5, número CNJ 2076341-75.2026.2.00.8981.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92"/>
        <w:gridCol w:w="3092"/>
      </w:tblGrid>
      <w:tr w:rsidR="0085522E" w14:paraId="69B73147" w14:textId="77777777" w:rsidTr="0085522E">
        <w:trPr>
          <w:trHeight w:val="364"/>
          <w:jc w:val="center"/>
        </w:trPr>
        <w:tc>
          <w:tcPr>
            <w:tcW w:w="3092" w:type="dxa"/>
            <w:shd w:val="clear" w:color="auto" w:fill="D9EAF7"/>
            <w:vAlign w:val="center"/>
          </w:tcPr>
          <w:p w14:paraId="4D78FDE6" w14:textId="77777777" w:rsidR="0085522E" w:rsidRDefault="0085522E">
            <w:proofErr w:type="spellStart"/>
            <w:r>
              <w:rPr>
                <w:b/>
                <w:sz w:val="19"/>
              </w:rPr>
              <w:t>Evidência</w:t>
            </w:r>
            <w:proofErr w:type="spellEnd"/>
          </w:p>
        </w:tc>
        <w:tc>
          <w:tcPr>
            <w:tcW w:w="3092" w:type="dxa"/>
            <w:shd w:val="clear" w:color="auto" w:fill="D9EAF7"/>
            <w:vAlign w:val="center"/>
          </w:tcPr>
          <w:p w14:paraId="35B1519F" w14:textId="77777777" w:rsidR="0085522E" w:rsidRDefault="0085522E">
            <w:r>
              <w:rPr>
                <w:b/>
                <w:sz w:val="19"/>
              </w:rPr>
              <w:t>Validação</w:t>
            </w:r>
          </w:p>
        </w:tc>
      </w:tr>
      <w:tr w:rsidR="0085522E" w14:paraId="4A79CC31" w14:textId="77777777" w:rsidTr="0085522E">
        <w:trPr>
          <w:trHeight w:val="364"/>
          <w:jc w:val="center"/>
        </w:trPr>
        <w:tc>
          <w:tcPr>
            <w:tcW w:w="3092" w:type="dxa"/>
            <w:vAlign w:val="center"/>
          </w:tcPr>
          <w:p w14:paraId="33EA6682" w14:textId="77777777" w:rsidR="0085522E" w:rsidRDefault="0085522E">
            <w:r>
              <w:rPr>
                <w:sz w:val="19"/>
              </w:rPr>
              <w:t>P01</w:t>
            </w:r>
          </w:p>
        </w:tc>
        <w:tc>
          <w:tcPr>
            <w:tcW w:w="3092" w:type="dxa"/>
            <w:vAlign w:val="center"/>
          </w:tcPr>
          <w:p w14:paraId="426B4A6A" w14:textId="77777777" w:rsidR="0085522E" w:rsidRDefault="0085522E">
            <w:r>
              <w:rPr>
                <w:sz w:val="19"/>
              </w:rPr>
              <w:t>Cadastro de cliente</w:t>
            </w:r>
          </w:p>
        </w:tc>
      </w:tr>
      <w:tr w:rsidR="0085522E" w14:paraId="3EF79217" w14:textId="77777777" w:rsidTr="0085522E">
        <w:trPr>
          <w:trHeight w:val="364"/>
          <w:jc w:val="center"/>
        </w:trPr>
        <w:tc>
          <w:tcPr>
            <w:tcW w:w="3092" w:type="dxa"/>
            <w:vAlign w:val="center"/>
          </w:tcPr>
          <w:p w14:paraId="3D9B6039" w14:textId="77777777" w:rsidR="0085522E" w:rsidRDefault="0085522E">
            <w:r>
              <w:rPr>
                <w:sz w:val="19"/>
              </w:rPr>
              <w:t>P02</w:t>
            </w:r>
          </w:p>
        </w:tc>
        <w:tc>
          <w:tcPr>
            <w:tcW w:w="3092" w:type="dxa"/>
            <w:vAlign w:val="center"/>
          </w:tcPr>
          <w:p w14:paraId="0CC73E2E" w14:textId="77777777" w:rsidR="0085522E" w:rsidRPr="0085522E" w:rsidRDefault="0085522E">
            <w:pPr>
              <w:rPr>
                <w:lang w:val="pt-BR"/>
              </w:rPr>
            </w:pPr>
            <w:r w:rsidRPr="0085522E">
              <w:rPr>
                <w:sz w:val="19"/>
                <w:lang w:val="pt-BR"/>
              </w:rPr>
              <w:t>Alteração e pesquisa de cliente</w:t>
            </w:r>
          </w:p>
        </w:tc>
      </w:tr>
      <w:tr w:rsidR="0085522E" w14:paraId="21D2ACDE" w14:textId="77777777" w:rsidTr="0085522E">
        <w:trPr>
          <w:trHeight w:val="364"/>
          <w:jc w:val="center"/>
        </w:trPr>
        <w:tc>
          <w:tcPr>
            <w:tcW w:w="3092" w:type="dxa"/>
            <w:vAlign w:val="center"/>
          </w:tcPr>
          <w:p w14:paraId="3AAC511A" w14:textId="77777777" w:rsidR="0085522E" w:rsidRDefault="0085522E">
            <w:r>
              <w:rPr>
                <w:sz w:val="19"/>
              </w:rPr>
              <w:t>P03</w:t>
            </w:r>
          </w:p>
        </w:tc>
        <w:tc>
          <w:tcPr>
            <w:tcW w:w="3092" w:type="dxa"/>
            <w:vAlign w:val="center"/>
          </w:tcPr>
          <w:p w14:paraId="7FB016A0" w14:textId="77777777" w:rsidR="0085522E" w:rsidRDefault="0085522E">
            <w:r>
              <w:rPr>
                <w:sz w:val="19"/>
              </w:rPr>
              <w:t>Validação de campo obrigatório</w:t>
            </w:r>
          </w:p>
        </w:tc>
      </w:tr>
      <w:tr w:rsidR="0085522E" w14:paraId="0A23961C" w14:textId="77777777" w:rsidTr="0085522E">
        <w:trPr>
          <w:trHeight w:val="352"/>
          <w:jc w:val="center"/>
        </w:trPr>
        <w:tc>
          <w:tcPr>
            <w:tcW w:w="3092" w:type="dxa"/>
            <w:vAlign w:val="center"/>
          </w:tcPr>
          <w:p w14:paraId="2A3E764C" w14:textId="77777777" w:rsidR="0085522E" w:rsidRDefault="0085522E">
            <w:r>
              <w:rPr>
                <w:sz w:val="19"/>
              </w:rPr>
              <w:t>P04</w:t>
            </w:r>
          </w:p>
        </w:tc>
        <w:tc>
          <w:tcPr>
            <w:tcW w:w="3092" w:type="dxa"/>
            <w:vAlign w:val="center"/>
          </w:tcPr>
          <w:p w14:paraId="394D1D8C" w14:textId="77777777" w:rsidR="0085522E" w:rsidRDefault="0085522E">
            <w:r>
              <w:rPr>
                <w:sz w:val="19"/>
              </w:rPr>
              <w:t>Processo criado como rascunho</w:t>
            </w:r>
          </w:p>
        </w:tc>
      </w:tr>
      <w:tr w:rsidR="0085522E" w14:paraId="47AC2ACD" w14:textId="77777777" w:rsidTr="0085522E">
        <w:trPr>
          <w:trHeight w:val="584"/>
          <w:jc w:val="center"/>
        </w:trPr>
        <w:tc>
          <w:tcPr>
            <w:tcW w:w="3092" w:type="dxa"/>
            <w:vAlign w:val="center"/>
          </w:tcPr>
          <w:p w14:paraId="12426287" w14:textId="77777777" w:rsidR="0085522E" w:rsidRDefault="0085522E">
            <w:r>
              <w:rPr>
                <w:sz w:val="19"/>
              </w:rPr>
              <w:t>P05</w:t>
            </w:r>
          </w:p>
        </w:tc>
        <w:tc>
          <w:tcPr>
            <w:tcW w:w="3092" w:type="dxa"/>
            <w:vAlign w:val="center"/>
          </w:tcPr>
          <w:p w14:paraId="17CA8AEB" w14:textId="77777777" w:rsidR="0085522E" w:rsidRPr="0085522E" w:rsidRDefault="0085522E">
            <w:pPr>
              <w:rPr>
                <w:lang w:val="pt-BR"/>
              </w:rPr>
            </w:pPr>
            <w:r w:rsidRPr="0085522E">
              <w:rPr>
                <w:sz w:val="19"/>
                <w:lang w:val="pt-BR"/>
              </w:rPr>
              <w:t>Bloqueio de início sem advogado ativo</w:t>
            </w:r>
          </w:p>
        </w:tc>
      </w:tr>
      <w:tr w:rsidR="0085522E" w14:paraId="5937722D" w14:textId="77777777" w:rsidTr="0085522E">
        <w:trPr>
          <w:trHeight w:val="364"/>
          <w:jc w:val="center"/>
        </w:trPr>
        <w:tc>
          <w:tcPr>
            <w:tcW w:w="3092" w:type="dxa"/>
            <w:vAlign w:val="center"/>
          </w:tcPr>
          <w:p w14:paraId="32F2D4B0" w14:textId="77777777" w:rsidR="0085522E" w:rsidRDefault="0085522E">
            <w:r>
              <w:rPr>
                <w:sz w:val="19"/>
              </w:rPr>
              <w:t>P06</w:t>
            </w:r>
          </w:p>
        </w:tc>
        <w:tc>
          <w:tcPr>
            <w:tcW w:w="3092" w:type="dxa"/>
            <w:vAlign w:val="center"/>
          </w:tcPr>
          <w:p w14:paraId="28D63217" w14:textId="77777777" w:rsidR="0085522E" w:rsidRDefault="0085522E">
            <w:r>
              <w:rPr>
                <w:sz w:val="19"/>
              </w:rPr>
              <w:t>Vínculo de advogado principal</w:t>
            </w:r>
          </w:p>
        </w:tc>
      </w:tr>
      <w:tr w:rsidR="0085522E" w14:paraId="66AEA895" w14:textId="77777777" w:rsidTr="0085522E">
        <w:trPr>
          <w:trHeight w:val="572"/>
          <w:jc w:val="center"/>
        </w:trPr>
        <w:tc>
          <w:tcPr>
            <w:tcW w:w="3092" w:type="dxa"/>
            <w:vAlign w:val="center"/>
          </w:tcPr>
          <w:p w14:paraId="3F2408DB" w14:textId="77777777" w:rsidR="0085522E" w:rsidRDefault="0085522E">
            <w:r>
              <w:rPr>
                <w:sz w:val="19"/>
              </w:rPr>
              <w:t>P07</w:t>
            </w:r>
          </w:p>
        </w:tc>
        <w:tc>
          <w:tcPr>
            <w:tcW w:w="3092" w:type="dxa"/>
            <w:vAlign w:val="center"/>
          </w:tcPr>
          <w:p w14:paraId="64749199" w14:textId="77777777" w:rsidR="0085522E" w:rsidRPr="0085522E" w:rsidRDefault="0085522E">
            <w:pPr>
              <w:rPr>
                <w:lang w:val="pt-BR"/>
              </w:rPr>
            </w:pPr>
            <w:r w:rsidRPr="0085522E">
              <w:rPr>
                <w:sz w:val="19"/>
                <w:lang w:val="pt-BR"/>
              </w:rPr>
              <w:t>Início de processo com advogado ativo</w:t>
            </w:r>
          </w:p>
        </w:tc>
      </w:tr>
      <w:tr w:rsidR="0085522E" w14:paraId="05044981" w14:textId="77777777" w:rsidTr="0085522E">
        <w:trPr>
          <w:trHeight w:val="364"/>
          <w:jc w:val="center"/>
        </w:trPr>
        <w:tc>
          <w:tcPr>
            <w:tcW w:w="3092" w:type="dxa"/>
            <w:vAlign w:val="center"/>
          </w:tcPr>
          <w:p w14:paraId="558647BA" w14:textId="77777777" w:rsidR="0085522E" w:rsidRDefault="0085522E">
            <w:r>
              <w:rPr>
                <w:sz w:val="19"/>
              </w:rPr>
              <w:t>P08</w:t>
            </w:r>
          </w:p>
        </w:tc>
        <w:tc>
          <w:tcPr>
            <w:tcW w:w="3092" w:type="dxa"/>
            <w:vAlign w:val="center"/>
          </w:tcPr>
          <w:p w14:paraId="1B7A7E1E" w14:textId="77777777" w:rsidR="0085522E" w:rsidRDefault="0085522E">
            <w:r>
              <w:rPr>
                <w:sz w:val="19"/>
              </w:rPr>
              <w:t>Apenas um responsável principal</w:t>
            </w:r>
          </w:p>
        </w:tc>
      </w:tr>
      <w:tr w:rsidR="0085522E" w14:paraId="7A1D3986" w14:textId="77777777" w:rsidTr="0085522E">
        <w:trPr>
          <w:trHeight w:val="364"/>
          <w:jc w:val="center"/>
        </w:trPr>
        <w:tc>
          <w:tcPr>
            <w:tcW w:w="3092" w:type="dxa"/>
            <w:vAlign w:val="center"/>
          </w:tcPr>
          <w:p w14:paraId="1084889F" w14:textId="77777777" w:rsidR="0085522E" w:rsidRDefault="0085522E">
            <w:r>
              <w:rPr>
                <w:sz w:val="19"/>
              </w:rPr>
              <w:t>P09</w:t>
            </w:r>
          </w:p>
        </w:tc>
        <w:tc>
          <w:tcPr>
            <w:tcW w:w="3092" w:type="dxa"/>
            <w:vAlign w:val="center"/>
          </w:tcPr>
          <w:p w14:paraId="4779FC6D" w14:textId="77777777" w:rsidR="0085522E" w:rsidRDefault="0085522E">
            <w:r>
              <w:rPr>
                <w:sz w:val="19"/>
              </w:rPr>
              <w:t>Prazo criado como pendente</w:t>
            </w:r>
          </w:p>
        </w:tc>
      </w:tr>
      <w:tr w:rsidR="0085522E" w14:paraId="3E121063" w14:textId="77777777" w:rsidTr="0085522E">
        <w:trPr>
          <w:trHeight w:val="572"/>
          <w:jc w:val="center"/>
        </w:trPr>
        <w:tc>
          <w:tcPr>
            <w:tcW w:w="3092" w:type="dxa"/>
            <w:vAlign w:val="center"/>
          </w:tcPr>
          <w:p w14:paraId="4E34B37A" w14:textId="77777777" w:rsidR="0085522E" w:rsidRDefault="0085522E">
            <w:r>
              <w:rPr>
                <w:sz w:val="19"/>
              </w:rPr>
              <w:t>P10</w:t>
            </w:r>
          </w:p>
        </w:tc>
        <w:tc>
          <w:tcPr>
            <w:tcW w:w="3092" w:type="dxa"/>
            <w:vAlign w:val="center"/>
          </w:tcPr>
          <w:p w14:paraId="56D63B71" w14:textId="77777777" w:rsidR="0085522E" w:rsidRPr="0085522E" w:rsidRDefault="0085522E">
            <w:pPr>
              <w:rPr>
                <w:lang w:val="pt-BR"/>
              </w:rPr>
            </w:pPr>
            <w:r w:rsidRPr="0085522E">
              <w:rPr>
                <w:sz w:val="19"/>
                <w:lang w:val="pt-BR"/>
              </w:rPr>
              <w:t>Cumprimento de prazo e data automática</w:t>
            </w:r>
          </w:p>
        </w:tc>
      </w:tr>
      <w:tr w:rsidR="0085522E" w14:paraId="098ED325" w14:textId="77777777" w:rsidTr="0085522E">
        <w:trPr>
          <w:trHeight w:val="364"/>
          <w:jc w:val="center"/>
        </w:trPr>
        <w:tc>
          <w:tcPr>
            <w:tcW w:w="3092" w:type="dxa"/>
            <w:vAlign w:val="center"/>
          </w:tcPr>
          <w:p w14:paraId="560B82F3" w14:textId="77777777" w:rsidR="0085522E" w:rsidRDefault="0085522E">
            <w:r>
              <w:rPr>
                <w:sz w:val="19"/>
              </w:rPr>
              <w:t>P11</w:t>
            </w:r>
          </w:p>
        </w:tc>
        <w:tc>
          <w:tcPr>
            <w:tcW w:w="3092" w:type="dxa"/>
            <w:vAlign w:val="center"/>
          </w:tcPr>
          <w:p w14:paraId="12AB8E14" w14:textId="77777777" w:rsidR="0085522E" w:rsidRDefault="0085522E">
            <w:r>
              <w:rPr>
                <w:sz w:val="19"/>
              </w:rPr>
              <w:t>Total recebido por contrato</w:t>
            </w:r>
          </w:p>
        </w:tc>
      </w:tr>
      <w:tr w:rsidR="0085522E" w14:paraId="2AE49A14" w14:textId="77777777" w:rsidTr="0085522E">
        <w:trPr>
          <w:trHeight w:val="364"/>
          <w:jc w:val="center"/>
        </w:trPr>
        <w:tc>
          <w:tcPr>
            <w:tcW w:w="3092" w:type="dxa"/>
            <w:vAlign w:val="center"/>
          </w:tcPr>
          <w:p w14:paraId="4746DD60" w14:textId="77777777" w:rsidR="0085522E" w:rsidRDefault="0085522E">
            <w:r>
              <w:rPr>
                <w:sz w:val="19"/>
              </w:rPr>
              <w:t>P12</w:t>
            </w:r>
          </w:p>
        </w:tc>
        <w:tc>
          <w:tcPr>
            <w:tcW w:w="3092" w:type="dxa"/>
            <w:vAlign w:val="center"/>
          </w:tcPr>
          <w:p w14:paraId="04A788CA" w14:textId="77777777" w:rsidR="0085522E" w:rsidRDefault="0085522E">
            <w:r>
              <w:rPr>
                <w:sz w:val="19"/>
              </w:rPr>
              <w:t>Persistência final no banco</w:t>
            </w:r>
          </w:p>
        </w:tc>
      </w:tr>
    </w:tbl>
    <w:p w14:paraId="1EF7A87D" w14:textId="77777777" w:rsidR="00BE604A" w:rsidRDefault="00BE604A"/>
    <w:p w14:paraId="1E07983B" w14:textId="77777777" w:rsidR="00BE604A" w:rsidRPr="0085522E" w:rsidRDefault="00000000">
      <w:pPr>
        <w:rPr>
          <w:lang w:val="pt-BR"/>
        </w:rPr>
      </w:pPr>
      <w:r w:rsidRPr="0085522E">
        <w:rPr>
          <w:lang w:val="pt-BR"/>
        </w:rPr>
        <w:t>As regras de negócio exercitadas no banco foram: sp_iniciar_processo, sp_cumprir_prazo, sp_total_recebido_contrato, trg_prazo_cumprido e trg_unico_responsavel_principal.</w:t>
      </w:r>
    </w:p>
    <w:p w14:paraId="2467DA97" w14:textId="77777777" w:rsidR="00BE604A" w:rsidRPr="0085522E" w:rsidRDefault="00000000">
      <w:pPr>
        <w:rPr>
          <w:lang w:val="pt-BR"/>
        </w:rPr>
      </w:pPr>
      <w:r w:rsidRPr="0085522E">
        <w:rPr>
          <w:lang w:val="pt-BR"/>
        </w:rPr>
        <w:br w:type="page"/>
      </w:r>
    </w:p>
    <w:p w14:paraId="3F398D73" w14:textId="77777777" w:rsidR="00BE604A" w:rsidRPr="0085522E" w:rsidRDefault="00000000">
      <w:pPr>
        <w:pStyle w:val="Heading1"/>
        <w:rPr>
          <w:lang w:val="pt-BR"/>
        </w:rPr>
      </w:pPr>
      <w:r w:rsidRPr="0085522E">
        <w:rPr>
          <w:lang w:val="pt-BR"/>
        </w:rPr>
        <w:lastRenderedPageBreak/>
        <w:t>2. Testes do cadastro de clientes</w:t>
      </w:r>
    </w:p>
    <w:p w14:paraId="1DF45044" w14:textId="77777777" w:rsidR="00BE604A" w:rsidRPr="0085522E" w:rsidRDefault="00000000">
      <w:pPr>
        <w:pStyle w:val="Heading2"/>
        <w:rPr>
          <w:lang w:val="pt-BR"/>
        </w:rPr>
      </w:pPr>
      <w:r w:rsidRPr="0085522E">
        <w:rPr>
          <w:lang w:val="pt-BR"/>
        </w:rPr>
        <w:t>P01 — Cadastro de cliente</w:t>
      </w:r>
    </w:p>
    <w:p w14:paraId="40B8123A" w14:textId="77777777" w:rsidR="00BE604A" w:rsidRPr="0085522E" w:rsidRDefault="00000000">
      <w:pPr>
        <w:rPr>
          <w:lang w:val="pt-BR"/>
        </w:rPr>
      </w:pPr>
      <w:r w:rsidRPr="0085522E">
        <w:rPr>
          <w:b/>
          <w:lang w:val="pt-BR"/>
        </w:rPr>
        <w:t xml:space="preserve">Resultado: Aprovado. </w:t>
      </w:r>
      <w:r w:rsidRPr="0085522E">
        <w:rPr>
          <w:lang w:val="pt-BR"/>
        </w:rPr>
        <w:t>O cliente Juan Carvalho foi cadastrado e passou a aparecer no DataGridView do FrmClientes.</w:t>
      </w:r>
    </w:p>
    <w:p w14:paraId="70A00685" w14:textId="77777777" w:rsidR="00BE604A" w:rsidRDefault="00000000">
      <w:pPr>
        <w:jc w:val="center"/>
      </w:pPr>
      <w:r>
        <w:rPr>
          <w:noProof/>
        </w:rPr>
        <w:drawing>
          <wp:inline distT="0" distB="0" distL="0" distR="0" wp14:anchorId="5C94EAD3" wp14:editId="58018175">
            <wp:extent cx="5616000" cy="569750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c75ae60-cf3e-4fbd-80ce-5171bd1972f5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5697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71926" w14:textId="77777777" w:rsidR="00BE604A" w:rsidRDefault="00000000">
      <w:r>
        <w:br w:type="page"/>
      </w:r>
    </w:p>
    <w:p w14:paraId="64FC91F5" w14:textId="77777777" w:rsidR="00BE604A" w:rsidRPr="0085522E" w:rsidRDefault="00000000">
      <w:pPr>
        <w:pStyle w:val="Heading2"/>
        <w:rPr>
          <w:lang w:val="pt-BR"/>
        </w:rPr>
      </w:pPr>
      <w:r w:rsidRPr="0085522E">
        <w:rPr>
          <w:lang w:val="pt-BR"/>
        </w:rPr>
        <w:lastRenderedPageBreak/>
        <w:t>P02 — Alteração e pesquisa</w:t>
      </w:r>
    </w:p>
    <w:p w14:paraId="487844F6" w14:textId="77777777" w:rsidR="00BE604A" w:rsidRPr="0085522E" w:rsidRDefault="00000000">
      <w:pPr>
        <w:rPr>
          <w:lang w:val="pt-BR"/>
        </w:rPr>
      </w:pPr>
      <w:r w:rsidRPr="0085522E">
        <w:rPr>
          <w:b/>
          <w:lang w:val="pt-BR"/>
        </w:rPr>
        <w:t xml:space="preserve">Resultado: Aprovado. </w:t>
      </w:r>
      <w:r w:rsidRPr="0085522E">
        <w:rPr>
          <w:lang w:val="pt-BR"/>
        </w:rPr>
        <w:t>A pesquisa pelo termo “juan” retornou somente o registro correspondente, já com os dados atualizados.</w:t>
      </w:r>
    </w:p>
    <w:p w14:paraId="48FA6CDB" w14:textId="77777777" w:rsidR="00BE604A" w:rsidRDefault="00000000">
      <w:pPr>
        <w:jc w:val="center"/>
      </w:pPr>
      <w:r>
        <w:rPr>
          <w:noProof/>
        </w:rPr>
        <w:drawing>
          <wp:inline distT="0" distB="0" distL="0" distR="0" wp14:anchorId="4CD0596B" wp14:editId="700337A2">
            <wp:extent cx="5616000" cy="575466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fb29cce-cb6c-4257-bfc7-6b5ddca6f79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5754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EDF15" w14:textId="77777777" w:rsidR="00BE604A" w:rsidRDefault="00000000">
      <w:r>
        <w:br w:type="page"/>
      </w:r>
    </w:p>
    <w:p w14:paraId="0330F416" w14:textId="77777777" w:rsidR="00BE604A" w:rsidRPr="0085522E" w:rsidRDefault="00000000">
      <w:pPr>
        <w:pStyle w:val="Heading2"/>
        <w:rPr>
          <w:lang w:val="pt-BR"/>
        </w:rPr>
      </w:pPr>
      <w:r w:rsidRPr="0085522E">
        <w:rPr>
          <w:lang w:val="pt-BR"/>
        </w:rPr>
        <w:lastRenderedPageBreak/>
        <w:t>P03 — Validação de campo obrigatório</w:t>
      </w:r>
    </w:p>
    <w:p w14:paraId="0810A01A" w14:textId="77777777" w:rsidR="00BE604A" w:rsidRPr="0085522E" w:rsidRDefault="00000000">
      <w:pPr>
        <w:rPr>
          <w:lang w:val="pt-BR"/>
        </w:rPr>
      </w:pPr>
      <w:r w:rsidRPr="0085522E">
        <w:rPr>
          <w:b/>
          <w:lang w:val="pt-BR"/>
        </w:rPr>
        <w:t xml:space="preserve">Resultado: Aprovado. </w:t>
      </w:r>
      <w:r w:rsidRPr="0085522E">
        <w:rPr>
          <w:lang w:val="pt-BR"/>
        </w:rPr>
        <w:t>Ao tentar salvar o cadastro sem Nome/Razão Social, a aplicação impediu a gravação e exibiu a mensagem de validação.</w:t>
      </w:r>
    </w:p>
    <w:p w14:paraId="00DAAA17" w14:textId="77777777" w:rsidR="00BE604A" w:rsidRDefault="00000000">
      <w:pPr>
        <w:jc w:val="center"/>
      </w:pPr>
      <w:r>
        <w:rPr>
          <w:noProof/>
        </w:rPr>
        <w:drawing>
          <wp:inline distT="0" distB="0" distL="0" distR="0" wp14:anchorId="467A32EB" wp14:editId="59003EF5">
            <wp:extent cx="5616000" cy="418942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d3018e0-9734-42ed-8fcc-444dbda870a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4189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BF801" w14:textId="77777777" w:rsidR="00BE604A" w:rsidRDefault="00000000">
      <w:r>
        <w:br w:type="page"/>
      </w:r>
    </w:p>
    <w:p w14:paraId="49263022" w14:textId="77777777" w:rsidR="00BE604A" w:rsidRPr="0085522E" w:rsidRDefault="00000000">
      <w:pPr>
        <w:pStyle w:val="Heading1"/>
        <w:rPr>
          <w:lang w:val="pt-BR"/>
        </w:rPr>
      </w:pPr>
      <w:r w:rsidRPr="0085522E">
        <w:rPr>
          <w:lang w:val="pt-BR"/>
        </w:rPr>
        <w:lastRenderedPageBreak/>
        <w:t>3. Testes de processos e vínculo de advogados</w:t>
      </w:r>
    </w:p>
    <w:p w14:paraId="59116ABB" w14:textId="77777777" w:rsidR="00BE604A" w:rsidRPr="0085522E" w:rsidRDefault="00000000">
      <w:pPr>
        <w:pStyle w:val="Heading2"/>
        <w:rPr>
          <w:lang w:val="pt-BR"/>
        </w:rPr>
      </w:pPr>
      <w:r w:rsidRPr="0085522E">
        <w:rPr>
          <w:lang w:val="pt-BR"/>
        </w:rPr>
        <w:t>P04 — Processo criado como rascunho</w:t>
      </w:r>
    </w:p>
    <w:p w14:paraId="0C3874BC" w14:textId="77777777" w:rsidR="00BE604A" w:rsidRPr="0085522E" w:rsidRDefault="00000000">
      <w:pPr>
        <w:rPr>
          <w:lang w:val="pt-BR"/>
        </w:rPr>
      </w:pPr>
      <w:r w:rsidRPr="0085522E">
        <w:rPr>
          <w:b/>
          <w:lang w:val="pt-BR"/>
        </w:rPr>
        <w:t xml:space="preserve">Resultado: Aprovado. </w:t>
      </w:r>
      <w:r w:rsidRPr="0085522E">
        <w:rPr>
          <w:lang w:val="pt-BR"/>
        </w:rPr>
        <w:t>O processo ID 5, do cliente Juan Carvalho, foi cadastrado com o número CNJ 2076341-75.2026.2.00.8981 e permaneceu inicialmente com status rascunho.</w:t>
      </w:r>
    </w:p>
    <w:p w14:paraId="6CE2F9E1" w14:textId="77777777" w:rsidR="00BE604A" w:rsidRDefault="00000000">
      <w:pPr>
        <w:jc w:val="center"/>
      </w:pPr>
      <w:r>
        <w:rPr>
          <w:noProof/>
        </w:rPr>
        <w:drawing>
          <wp:inline distT="0" distB="0" distL="0" distR="0" wp14:anchorId="797C11D2" wp14:editId="27C496CF">
            <wp:extent cx="5616000" cy="568083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511baf-f57b-4a01-8282-f32bcde70d1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5680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925AC" w14:textId="77777777" w:rsidR="00BE604A" w:rsidRDefault="00000000">
      <w:r>
        <w:br w:type="page"/>
      </w:r>
    </w:p>
    <w:p w14:paraId="404717EB" w14:textId="77777777" w:rsidR="00BE604A" w:rsidRPr="0085522E" w:rsidRDefault="00000000">
      <w:pPr>
        <w:pStyle w:val="Heading2"/>
        <w:rPr>
          <w:lang w:val="pt-BR"/>
        </w:rPr>
      </w:pPr>
      <w:r w:rsidRPr="0085522E">
        <w:rPr>
          <w:lang w:val="pt-BR"/>
        </w:rPr>
        <w:lastRenderedPageBreak/>
        <w:t>P05 — Tentativa de iniciar processo sem advogado</w:t>
      </w:r>
    </w:p>
    <w:p w14:paraId="026D6373" w14:textId="77777777" w:rsidR="00BE604A" w:rsidRPr="0085522E" w:rsidRDefault="00000000">
      <w:pPr>
        <w:rPr>
          <w:lang w:val="pt-BR"/>
        </w:rPr>
      </w:pPr>
      <w:r w:rsidRPr="0085522E">
        <w:rPr>
          <w:b/>
          <w:lang w:val="pt-BR"/>
        </w:rPr>
        <w:t xml:space="preserve">Resultado: Aprovado. </w:t>
      </w:r>
      <w:r w:rsidRPr="0085522E">
        <w:rPr>
          <w:lang w:val="pt-BR"/>
        </w:rPr>
        <w:t>A chamada de sp_iniciar_processo foi rejeitada porque o processo ainda não possuía advogado ativo vinculado. A aplicação exibiu a mensagem “O processo nao possui advogado ativo vinculado.” e o status permaneceu rascunho.</w:t>
      </w:r>
    </w:p>
    <w:p w14:paraId="398CD46C" w14:textId="77777777" w:rsidR="00BE604A" w:rsidRDefault="00000000">
      <w:pPr>
        <w:jc w:val="center"/>
      </w:pPr>
      <w:r>
        <w:rPr>
          <w:noProof/>
        </w:rPr>
        <w:drawing>
          <wp:inline distT="0" distB="0" distL="0" distR="0" wp14:anchorId="3BDA3DDE" wp14:editId="3E84501B">
            <wp:extent cx="5616000" cy="576400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9b2d44f-1517-4978-b618-6ed1984364ff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576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DFC11" w14:textId="77777777" w:rsidR="00BE604A" w:rsidRDefault="00000000">
      <w:r>
        <w:br w:type="page"/>
      </w:r>
    </w:p>
    <w:p w14:paraId="157BF7F0" w14:textId="77777777" w:rsidR="00BE604A" w:rsidRPr="0085522E" w:rsidRDefault="00000000">
      <w:pPr>
        <w:pStyle w:val="Heading2"/>
        <w:rPr>
          <w:lang w:val="pt-BR"/>
        </w:rPr>
      </w:pPr>
      <w:r w:rsidRPr="0085522E">
        <w:rPr>
          <w:lang w:val="pt-BR"/>
        </w:rPr>
        <w:lastRenderedPageBreak/>
        <w:t>P06 — Vínculo do responsável principal</w:t>
      </w:r>
    </w:p>
    <w:p w14:paraId="4FE36AE8" w14:textId="77777777" w:rsidR="00BE604A" w:rsidRPr="0085522E" w:rsidRDefault="00000000">
      <w:pPr>
        <w:rPr>
          <w:lang w:val="pt-BR"/>
        </w:rPr>
      </w:pPr>
      <w:r w:rsidRPr="0085522E">
        <w:rPr>
          <w:b/>
          <w:lang w:val="pt-BR"/>
        </w:rPr>
        <w:t xml:space="preserve">Resultado: Aprovado. </w:t>
      </w:r>
      <w:r w:rsidRPr="0085522E">
        <w:rPr>
          <w:lang w:val="pt-BR"/>
        </w:rPr>
        <w:t>Antonio Borges, OAB MG123456, foi vinculado ao processo como responsável principal.</w:t>
      </w:r>
    </w:p>
    <w:p w14:paraId="62893360" w14:textId="77777777" w:rsidR="00BE604A" w:rsidRDefault="00000000">
      <w:pPr>
        <w:jc w:val="center"/>
      </w:pPr>
      <w:r>
        <w:rPr>
          <w:noProof/>
        </w:rPr>
        <w:drawing>
          <wp:inline distT="0" distB="0" distL="0" distR="0" wp14:anchorId="7501E935" wp14:editId="655C8871">
            <wp:extent cx="5616000" cy="567990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0fd710e-f121-4b94-8f56-fb0653a508bf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5679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4D5B2" w14:textId="77777777" w:rsidR="00BE604A" w:rsidRDefault="00000000">
      <w:r>
        <w:br w:type="page"/>
      </w:r>
    </w:p>
    <w:p w14:paraId="3706F61D" w14:textId="77777777" w:rsidR="00BE604A" w:rsidRPr="0085522E" w:rsidRDefault="00000000">
      <w:pPr>
        <w:pStyle w:val="Heading2"/>
        <w:rPr>
          <w:lang w:val="pt-BR"/>
        </w:rPr>
      </w:pPr>
      <w:r w:rsidRPr="0085522E">
        <w:rPr>
          <w:lang w:val="pt-BR"/>
        </w:rPr>
        <w:lastRenderedPageBreak/>
        <w:t>P07 — Início do processo com advogado ativo</w:t>
      </w:r>
    </w:p>
    <w:p w14:paraId="211C9852" w14:textId="77777777" w:rsidR="00BE604A" w:rsidRPr="0085522E" w:rsidRDefault="00000000">
      <w:pPr>
        <w:rPr>
          <w:lang w:val="pt-BR"/>
        </w:rPr>
      </w:pPr>
      <w:r w:rsidRPr="0085522E">
        <w:rPr>
          <w:b/>
          <w:lang w:val="pt-BR"/>
        </w:rPr>
        <w:t xml:space="preserve">Resultado: Aprovado. </w:t>
      </w:r>
      <w:r w:rsidRPr="0085522E">
        <w:rPr>
          <w:lang w:val="pt-BR"/>
        </w:rPr>
        <w:t>Após o vínculo de advogado ativo, a procedure permitiu o início do processo. A aplicação retornou a mensagem de sucesso e, após a atualização da grade, o processo passou para em_andamento.</w:t>
      </w:r>
    </w:p>
    <w:p w14:paraId="610C36D6" w14:textId="77777777" w:rsidR="00BE604A" w:rsidRDefault="00000000">
      <w:pPr>
        <w:jc w:val="center"/>
      </w:pPr>
      <w:r>
        <w:rPr>
          <w:noProof/>
        </w:rPr>
        <w:drawing>
          <wp:inline distT="0" distB="0" distL="0" distR="0" wp14:anchorId="29EB505D" wp14:editId="4376B62F">
            <wp:extent cx="4031999" cy="409646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a57ba49-84bf-469d-917d-fa7ece4fd13b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31999" cy="4096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0A0A9" w14:textId="77777777" w:rsidR="00BE604A" w:rsidRDefault="00000000">
      <w:pPr>
        <w:jc w:val="center"/>
      </w:pPr>
      <w:r>
        <w:rPr>
          <w:i/>
          <w:sz w:val="18"/>
        </w:rPr>
        <w:t>Confirmação retornada pela procedure.</w:t>
      </w:r>
    </w:p>
    <w:p w14:paraId="294042F8" w14:textId="77777777" w:rsidR="00BE604A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C37FDF8" wp14:editId="4B16E537">
            <wp:extent cx="4031999" cy="402047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5b44a2d-6fe5-4acf-bcf0-0b6cd71819eb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31999" cy="402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5FA30" w14:textId="77777777" w:rsidR="00BE604A" w:rsidRPr="0085522E" w:rsidRDefault="00000000">
      <w:pPr>
        <w:jc w:val="center"/>
        <w:rPr>
          <w:lang w:val="pt-BR"/>
        </w:rPr>
      </w:pPr>
      <w:r w:rsidRPr="0085522E">
        <w:rPr>
          <w:i/>
          <w:sz w:val="18"/>
          <w:lang w:val="pt-BR"/>
        </w:rPr>
        <w:t>Estado final do processo após a atualização da grade.</w:t>
      </w:r>
    </w:p>
    <w:p w14:paraId="7A6BD1F6" w14:textId="77777777" w:rsidR="00BE604A" w:rsidRPr="0085522E" w:rsidRDefault="00000000">
      <w:pPr>
        <w:rPr>
          <w:lang w:val="pt-BR"/>
        </w:rPr>
      </w:pPr>
      <w:r w:rsidRPr="0085522E">
        <w:rPr>
          <w:lang w:val="pt-BR"/>
        </w:rPr>
        <w:br w:type="page"/>
      </w:r>
    </w:p>
    <w:p w14:paraId="1562B1FF" w14:textId="77777777" w:rsidR="00BE604A" w:rsidRPr="0085522E" w:rsidRDefault="00000000">
      <w:pPr>
        <w:pStyle w:val="Heading2"/>
        <w:rPr>
          <w:lang w:val="pt-BR"/>
        </w:rPr>
      </w:pPr>
      <w:r w:rsidRPr="0085522E">
        <w:rPr>
          <w:lang w:val="pt-BR"/>
        </w:rPr>
        <w:lastRenderedPageBreak/>
        <w:t>P08 — Regra de único responsável principal</w:t>
      </w:r>
    </w:p>
    <w:p w14:paraId="06533F35" w14:textId="77777777" w:rsidR="00BE604A" w:rsidRPr="0085522E" w:rsidRDefault="00000000">
      <w:pPr>
        <w:rPr>
          <w:lang w:val="pt-BR"/>
        </w:rPr>
      </w:pPr>
      <w:r w:rsidRPr="0085522E">
        <w:rPr>
          <w:b/>
          <w:lang w:val="pt-BR"/>
        </w:rPr>
        <w:t xml:space="preserve">Resultado: Aprovado. </w:t>
      </w:r>
      <w:r w:rsidRPr="0085522E">
        <w:rPr>
          <w:lang w:val="pt-BR"/>
        </w:rPr>
        <w:t>Ao vincular Denisson Guedes como segundo advogado, o resultado final manteve Antonio Borges como principal e Denisson como não principal, comprovando a atuação da trigger trg_unico_responsavel_principal.</w:t>
      </w:r>
    </w:p>
    <w:p w14:paraId="42AC973D" w14:textId="77777777" w:rsidR="00BE604A" w:rsidRDefault="00000000">
      <w:pPr>
        <w:jc w:val="center"/>
      </w:pPr>
      <w:r>
        <w:rPr>
          <w:noProof/>
        </w:rPr>
        <w:drawing>
          <wp:inline distT="0" distB="0" distL="0" distR="0" wp14:anchorId="48644BD1" wp14:editId="4ABD6CCA">
            <wp:extent cx="5616000" cy="566562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e5a28b9-4b1d-4755-8102-947a73cbbdb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5665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2E7D5" w14:textId="77777777" w:rsidR="00BE604A" w:rsidRDefault="00000000">
      <w:r>
        <w:br w:type="page"/>
      </w:r>
    </w:p>
    <w:p w14:paraId="25F4CD11" w14:textId="77777777" w:rsidR="00BE604A" w:rsidRPr="0085522E" w:rsidRDefault="00000000">
      <w:pPr>
        <w:pStyle w:val="Heading1"/>
        <w:rPr>
          <w:lang w:val="pt-BR"/>
        </w:rPr>
      </w:pPr>
      <w:r w:rsidRPr="0085522E">
        <w:rPr>
          <w:lang w:val="pt-BR"/>
        </w:rPr>
        <w:lastRenderedPageBreak/>
        <w:t>4. Testes de prazos processuais</w:t>
      </w:r>
    </w:p>
    <w:p w14:paraId="3B6BD43A" w14:textId="77777777" w:rsidR="00BE604A" w:rsidRPr="0085522E" w:rsidRDefault="00000000">
      <w:pPr>
        <w:pStyle w:val="Heading2"/>
        <w:rPr>
          <w:lang w:val="pt-BR"/>
        </w:rPr>
      </w:pPr>
      <w:r w:rsidRPr="0085522E">
        <w:rPr>
          <w:lang w:val="pt-BR"/>
        </w:rPr>
        <w:t>P09 — Prazo cadastrado como pendente</w:t>
      </w:r>
    </w:p>
    <w:p w14:paraId="32B980C0" w14:textId="77777777" w:rsidR="00BE604A" w:rsidRDefault="00000000">
      <w:r w:rsidRPr="0085522E">
        <w:rPr>
          <w:b/>
          <w:lang w:val="pt-BR"/>
        </w:rPr>
        <w:t xml:space="preserve">Resultado: Aprovado. </w:t>
      </w:r>
      <w:r w:rsidRPr="0085522E">
        <w:rPr>
          <w:lang w:val="pt-BR"/>
        </w:rPr>
        <w:t xml:space="preserve">Foi criado um prazo para o processo 2076341-75.2026.2.00.8981, com Felipe Martins como responsável, título “Teste” e status pendente. </w:t>
      </w:r>
      <w:r>
        <w:t xml:space="preserve">A </w:t>
      </w:r>
      <w:proofErr w:type="spellStart"/>
      <w:r>
        <w:t>coluna</w:t>
      </w:r>
      <w:proofErr w:type="spellEnd"/>
      <w:r>
        <w:t xml:space="preserve"> de </w:t>
      </w:r>
      <w:proofErr w:type="spellStart"/>
      <w:r>
        <w:t>cumprimento</w:t>
      </w:r>
      <w:proofErr w:type="spellEnd"/>
      <w:r>
        <w:t xml:space="preserve"> permaneceu vazia.</w:t>
      </w:r>
    </w:p>
    <w:p w14:paraId="118D0AC3" w14:textId="77777777" w:rsidR="00BE604A" w:rsidRDefault="00000000">
      <w:pPr>
        <w:jc w:val="center"/>
      </w:pPr>
      <w:r>
        <w:rPr>
          <w:noProof/>
        </w:rPr>
        <w:drawing>
          <wp:inline distT="0" distB="0" distL="0" distR="0" wp14:anchorId="60034F62" wp14:editId="7A093FCF">
            <wp:extent cx="5616000" cy="372296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daaf225-09f5-4bc3-897e-d60fd47ec09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722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2997A" w14:textId="77777777" w:rsidR="00BE604A" w:rsidRDefault="00000000">
      <w:r>
        <w:br w:type="page"/>
      </w:r>
    </w:p>
    <w:p w14:paraId="1226D7D5" w14:textId="77777777" w:rsidR="00BE604A" w:rsidRPr="0085522E" w:rsidRDefault="00000000">
      <w:pPr>
        <w:pStyle w:val="Heading2"/>
        <w:rPr>
          <w:lang w:val="pt-BR"/>
        </w:rPr>
      </w:pPr>
      <w:r w:rsidRPr="0085522E">
        <w:rPr>
          <w:lang w:val="pt-BR"/>
        </w:rPr>
        <w:lastRenderedPageBreak/>
        <w:t>P10 — Cumprimento do prazo</w:t>
      </w:r>
    </w:p>
    <w:p w14:paraId="7732B941" w14:textId="77777777" w:rsidR="00BE604A" w:rsidRPr="0085522E" w:rsidRDefault="00000000">
      <w:pPr>
        <w:rPr>
          <w:lang w:val="pt-BR"/>
        </w:rPr>
      </w:pPr>
      <w:r w:rsidRPr="0085522E">
        <w:rPr>
          <w:b/>
          <w:lang w:val="pt-BR"/>
        </w:rPr>
        <w:t xml:space="preserve">Resultado: Aprovado. </w:t>
      </w:r>
      <w:r w:rsidRPr="0085522E">
        <w:rPr>
          <w:lang w:val="pt-BR"/>
        </w:rPr>
        <w:t>Ao cumprir o prazo pela aplicação, sp_cumprir_prazo alterou o status para cumprido e a trigger trg_prazo_cumprido preencheu automaticamente a data de cumprimento.</w:t>
      </w:r>
    </w:p>
    <w:p w14:paraId="6FF9D943" w14:textId="77777777" w:rsidR="00BE604A" w:rsidRDefault="00000000">
      <w:pPr>
        <w:jc w:val="center"/>
      </w:pPr>
      <w:r>
        <w:rPr>
          <w:noProof/>
        </w:rPr>
        <w:drawing>
          <wp:inline distT="0" distB="0" distL="0" distR="0" wp14:anchorId="4FE1E6E7" wp14:editId="28640BC1">
            <wp:extent cx="5616000" cy="388844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e9328db-a7f2-4b12-8d67-5fb1bae6782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888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0D9D9" w14:textId="77777777" w:rsidR="00BE604A" w:rsidRDefault="00000000">
      <w:r>
        <w:br w:type="page"/>
      </w:r>
    </w:p>
    <w:p w14:paraId="24823313" w14:textId="77777777" w:rsidR="00BE604A" w:rsidRPr="0085522E" w:rsidRDefault="00000000">
      <w:pPr>
        <w:pStyle w:val="Heading1"/>
        <w:rPr>
          <w:lang w:val="pt-BR"/>
        </w:rPr>
      </w:pPr>
      <w:r w:rsidRPr="0085522E">
        <w:rPr>
          <w:lang w:val="pt-BR"/>
        </w:rPr>
        <w:lastRenderedPageBreak/>
        <w:t>5. Teste da procedure de total recebido</w:t>
      </w:r>
    </w:p>
    <w:p w14:paraId="31EE2031" w14:textId="77777777" w:rsidR="00BE604A" w:rsidRPr="0085522E" w:rsidRDefault="00000000">
      <w:pPr>
        <w:rPr>
          <w:lang w:val="pt-BR"/>
        </w:rPr>
      </w:pPr>
      <w:r w:rsidRPr="0085522E">
        <w:rPr>
          <w:lang w:val="pt-BR"/>
        </w:rPr>
        <w:t>A sp_total_recebido_contrato foi executada em três cenários. O contrato 1 retornou 5000,00, o contrato 2 retornou 0,00 por existir sem pagamentos e o contrato 100 retornou NULL por não existir. Os três resultados ficaram de acordo com a regra implementada.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BE604A" w14:paraId="4F8E03FD" w14:textId="77777777">
        <w:trPr>
          <w:jc w:val="center"/>
        </w:trPr>
        <w:tc>
          <w:tcPr>
            <w:tcW w:w="3324" w:type="dxa"/>
            <w:shd w:val="clear" w:color="auto" w:fill="D9EAF7"/>
            <w:vAlign w:val="center"/>
          </w:tcPr>
          <w:p w14:paraId="1755CBCC" w14:textId="77777777" w:rsidR="00BE604A" w:rsidRDefault="00000000">
            <w:proofErr w:type="spellStart"/>
            <w:r>
              <w:rPr>
                <w:b/>
                <w:sz w:val="19"/>
              </w:rPr>
              <w:t>Contrato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testado</w:t>
            </w:r>
            <w:proofErr w:type="spellEnd"/>
          </w:p>
        </w:tc>
        <w:tc>
          <w:tcPr>
            <w:tcW w:w="3324" w:type="dxa"/>
            <w:shd w:val="clear" w:color="auto" w:fill="D9EAF7"/>
            <w:vAlign w:val="center"/>
          </w:tcPr>
          <w:p w14:paraId="51781C56" w14:textId="77777777" w:rsidR="00BE604A" w:rsidRDefault="00000000">
            <w:r>
              <w:rPr>
                <w:b/>
                <w:sz w:val="19"/>
              </w:rPr>
              <w:t>Situação</w:t>
            </w:r>
          </w:p>
        </w:tc>
        <w:tc>
          <w:tcPr>
            <w:tcW w:w="3324" w:type="dxa"/>
            <w:shd w:val="clear" w:color="auto" w:fill="D9EAF7"/>
            <w:vAlign w:val="center"/>
          </w:tcPr>
          <w:p w14:paraId="07E3F72C" w14:textId="77777777" w:rsidR="00BE604A" w:rsidRDefault="00000000">
            <w:r>
              <w:rPr>
                <w:b/>
                <w:sz w:val="19"/>
              </w:rPr>
              <w:t>Resultado</w:t>
            </w:r>
          </w:p>
        </w:tc>
      </w:tr>
      <w:tr w:rsidR="00BE604A" w14:paraId="76E54BDB" w14:textId="77777777">
        <w:trPr>
          <w:jc w:val="center"/>
        </w:trPr>
        <w:tc>
          <w:tcPr>
            <w:tcW w:w="3324" w:type="dxa"/>
            <w:vAlign w:val="center"/>
          </w:tcPr>
          <w:p w14:paraId="163BD2CF" w14:textId="77777777" w:rsidR="00BE604A" w:rsidRDefault="00000000">
            <w:r>
              <w:rPr>
                <w:sz w:val="19"/>
              </w:rPr>
              <w:t>1</w:t>
            </w:r>
          </w:p>
        </w:tc>
        <w:tc>
          <w:tcPr>
            <w:tcW w:w="3324" w:type="dxa"/>
            <w:vAlign w:val="center"/>
          </w:tcPr>
          <w:p w14:paraId="10131722" w14:textId="77777777" w:rsidR="00BE604A" w:rsidRDefault="00000000">
            <w:r>
              <w:rPr>
                <w:sz w:val="19"/>
              </w:rPr>
              <w:t>Existe e possui pagamentos</w:t>
            </w:r>
          </w:p>
        </w:tc>
        <w:tc>
          <w:tcPr>
            <w:tcW w:w="3324" w:type="dxa"/>
            <w:vAlign w:val="center"/>
          </w:tcPr>
          <w:p w14:paraId="476B3537" w14:textId="77777777" w:rsidR="00BE604A" w:rsidRDefault="00000000">
            <w:r>
              <w:rPr>
                <w:sz w:val="19"/>
              </w:rPr>
              <w:t>5000,00</w:t>
            </w:r>
          </w:p>
        </w:tc>
      </w:tr>
      <w:tr w:rsidR="00BE604A" w14:paraId="1F232F33" w14:textId="77777777">
        <w:trPr>
          <w:jc w:val="center"/>
        </w:trPr>
        <w:tc>
          <w:tcPr>
            <w:tcW w:w="3324" w:type="dxa"/>
            <w:vAlign w:val="center"/>
          </w:tcPr>
          <w:p w14:paraId="559BF855" w14:textId="77777777" w:rsidR="00BE604A" w:rsidRDefault="00000000">
            <w:r>
              <w:rPr>
                <w:sz w:val="19"/>
              </w:rPr>
              <w:t>2</w:t>
            </w:r>
          </w:p>
        </w:tc>
        <w:tc>
          <w:tcPr>
            <w:tcW w:w="3324" w:type="dxa"/>
            <w:vAlign w:val="center"/>
          </w:tcPr>
          <w:p w14:paraId="5B92C4BF" w14:textId="77777777" w:rsidR="00BE604A" w:rsidRPr="0085522E" w:rsidRDefault="00000000">
            <w:pPr>
              <w:rPr>
                <w:lang w:val="pt-BR"/>
              </w:rPr>
            </w:pPr>
            <w:r w:rsidRPr="0085522E">
              <w:rPr>
                <w:sz w:val="19"/>
                <w:lang w:val="pt-BR"/>
              </w:rPr>
              <w:t>Existe e não possui pagamentos</w:t>
            </w:r>
          </w:p>
        </w:tc>
        <w:tc>
          <w:tcPr>
            <w:tcW w:w="3324" w:type="dxa"/>
            <w:vAlign w:val="center"/>
          </w:tcPr>
          <w:p w14:paraId="2892B47F" w14:textId="77777777" w:rsidR="00BE604A" w:rsidRDefault="00000000">
            <w:r>
              <w:rPr>
                <w:sz w:val="19"/>
              </w:rPr>
              <w:t>0,00</w:t>
            </w:r>
          </w:p>
        </w:tc>
      </w:tr>
      <w:tr w:rsidR="00BE604A" w14:paraId="0A8845A1" w14:textId="77777777">
        <w:trPr>
          <w:jc w:val="center"/>
        </w:trPr>
        <w:tc>
          <w:tcPr>
            <w:tcW w:w="3324" w:type="dxa"/>
            <w:vAlign w:val="center"/>
          </w:tcPr>
          <w:p w14:paraId="23D680CF" w14:textId="77777777" w:rsidR="00BE604A" w:rsidRDefault="00000000">
            <w:r>
              <w:rPr>
                <w:sz w:val="19"/>
              </w:rPr>
              <w:t>100</w:t>
            </w:r>
          </w:p>
        </w:tc>
        <w:tc>
          <w:tcPr>
            <w:tcW w:w="3324" w:type="dxa"/>
            <w:vAlign w:val="center"/>
          </w:tcPr>
          <w:p w14:paraId="77185166" w14:textId="77777777" w:rsidR="00BE604A" w:rsidRDefault="00000000">
            <w:r>
              <w:rPr>
                <w:sz w:val="19"/>
              </w:rPr>
              <w:t>Não existe</w:t>
            </w:r>
          </w:p>
        </w:tc>
        <w:tc>
          <w:tcPr>
            <w:tcW w:w="3324" w:type="dxa"/>
            <w:vAlign w:val="center"/>
          </w:tcPr>
          <w:p w14:paraId="7AF7ABD7" w14:textId="77777777" w:rsidR="00BE604A" w:rsidRDefault="00000000">
            <w:r>
              <w:rPr>
                <w:sz w:val="19"/>
              </w:rPr>
              <w:t>NULL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BE604A" w14:paraId="6CBFF697" w14:textId="77777777">
        <w:trPr>
          <w:jc w:val="center"/>
        </w:trPr>
        <w:tc>
          <w:tcPr>
            <w:tcW w:w="4535" w:type="dxa"/>
          </w:tcPr>
          <w:p w14:paraId="28E3E1F8" w14:textId="77777777" w:rsidR="00BE604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123AACE" wp14:editId="705C6372">
                  <wp:extent cx="2592000" cy="2776294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7c1168d0-341c-4178-b47c-cf75bc5466e3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2776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60AE93" w14:textId="77777777" w:rsidR="00BE604A" w:rsidRDefault="00000000">
            <w:pPr>
              <w:jc w:val="center"/>
            </w:pPr>
            <w:r>
              <w:rPr>
                <w:i/>
                <w:sz w:val="17"/>
              </w:rPr>
              <w:t>Contrato 1</w:t>
            </w:r>
          </w:p>
        </w:tc>
        <w:tc>
          <w:tcPr>
            <w:tcW w:w="4535" w:type="dxa"/>
          </w:tcPr>
          <w:p w14:paraId="1D16222F" w14:textId="77777777" w:rsidR="00BE604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35FF89D" wp14:editId="33D15D9A">
                  <wp:extent cx="2592000" cy="2449973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6e2e7afd-9fca-4972-b009-0119bd7fcd61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24499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2A2450" w14:textId="77777777" w:rsidR="00BE604A" w:rsidRDefault="00000000">
            <w:pPr>
              <w:jc w:val="center"/>
            </w:pPr>
            <w:r>
              <w:rPr>
                <w:i/>
                <w:sz w:val="17"/>
              </w:rPr>
              <w:t>Contrato 2</w:t>
            </w:r>
          </w:p>
        </w:tc>
      </w:tr>
      <w:tr w:rsidR="00BE604A" w14:paraId="147BFDF3" w14:textId="77777777">
        <w:trPr>
          <w:jc w:val="center"/>
        </w:trPr>
        <w:tc>
          <w:tcPr>
            <w:tcW w:w="4986" w:type="dxa"/>
          </w:tcPr>
          <w:p w14:paraId="1B63DD7E" w14:textId="77777777" w:rsidR="00BE604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200AA20" wp14:editId="6E8B448C">
                  <wp:extent cx="2592000" cy="1846588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404e0817-ecbc-4f08-af8e-8bc35b35a7f4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18465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34EE22" w14:textId="77777777" w:rsidR="00BE604A" w:rsidRDefault="00000000">
            <w:pPr>
              <w:jc w:val="center"/>
            </w:pPr>
            <w:r>
              <w:rPr>
                <w:i/>
                <w:sz w:val="17"/>
              </w:rPr>
              <w:t>Contrato inexistente</w:t>
            </w:r>
          </w:p>
        </w:tc>
        <w:tc>
          <w:tcPr>
            <w:tcW w:w="4986" w:type="dxa"/>
          </w:tcPr>
          <w:p w14:paraId="46A07381" w14:textId="77777777" w:rsidR="00BE604A" w:rsidRDefault="00BE604A"/>
        </w:tc>
      </w:tr>
    </w:tbl>
    <w:p w14:paraId="73C9FDD5" w14:textId="77777777" w:rsidR="00BE604A" w:rsidRDefault="00000000">
      <w:r>
        <w:br w:type="page"/>
      </w:r>
    </w:p>
    <w:p w14:paraId="271BDB2D" w14:textId="77777777" w:rsidR="00BE604A" w:rsidRPr="0085522E" w:rsidRDefault="00000000">
      <w:pPr>
        <w:pStyle w:val="Heading1"/>
        <w:rPr>
          <w:lang w:val="pt-BR"/>
        </w:rPr>
      </w:pPr>
      <w:r w:rsidRPr="0085522E">
        <w:rPr>
          <w:lang w:val="pt-BR"/>
        </w:rPr>
        <w:lastRenderedPageBreak/>
        <w:t>6. Conferência final no banco de dados</w:t>
      </w:r>
    </w:p>
    <w:p w14:paraId="72B41E7E" w14:textId="77777777" w:rsidR="00BE604A" w:rsidRPr="0085522E" w:rsidRDefault="00000000">
      <w:pPr>
        <w:rPr>
          <w:lang w:val="pt-BR"/>
        </w:rPr>
      </w:pPr>
      <w:r w:rsidRPr="0085522E">
        <w:rPr>
          <w:lang w:val="pt-BR"/>
        </w:rPr>
        <w:t>A conferência direta no MySQL confirmou que os resultados exibidos pela aplicação foram persistidos no banco.</w:t>
      </w:r>
    </w:p>
    <w:p w14:paraId="0302BD1D" w14:textId="77777777" w:rsidR="00BE604A" w:rsidRPr="0085522E" w:rsidRDefault="00000000">
      <w:pPr>
        <w:rPr>
          <w:lang w:val="pt-BR"/>
        </w:rPr>
      </w:pPr>
      <w:r w:rsidRPr="0085522E">
        <w:rPr>
          <w:b/>
          <w:lang w:val="pt-BR"/>
        </w:rPr>
        <w:t>Processo:</w:t>
      </w:r>
      <w:r w:rsidRPr="0085522E">
        <w:rPr>
          <w:lang w:val="pt-BR"/>
        </w:rPr>
        <w:t xml:space="preserve"> ID 5, CNJ 2076341-75.2026.2.00.8981, status em_andamento.</w:t>
      </w:r>
    </w:p>
    <w:p w14:paraId="1B1DC666" w14:textId="77777777" w:rsidR="00BE604A" w:rsidRPr="0085522E" w:rsidRDefault="00000000">
      <w:pPr>
        <w:rPr>
          <w:lang w:val="pt-BR"/>
        </w:rPr>
      </w:pPr>
      <w:r w:rsidRPr="0085522E">
        <w:rPr>
          <w:b/>
          <w:lang w:val="pt-BR"/>
        </w:rPr>
        <w:t>Advogados vinculados:</w:t>
      </w:r>
      <w:r w:rsidRPr="0085522E">
        <w:rPr>
          <w:lang w:val="pt-BR"/>
        </w:rPr>
        <w:t xml:space="preserve"> Antonio Borges com responsavel_principal = 1 e Denisson Guedes com responsavel_principal = 0.</w:t>
      </w:r>
    </w:p>
    <w:p w14:paraId="6050E7C2" w14:textId="77777777" w:rsidR="00BE604A" w:rsidRPr="0085522E" w:rsidRDefault="00000000">
      <w:pPr>
        <w:rPr>
          <w:lang w:val="pt-BR"/>
        </w:rPr>
      </w:pPr>
      <w:r w:rsidRPr="0085522E">
        <w:rPr>
          <w:b/>
          <w:lang w:val="pt-BR"/>
        </w:rPr>
        <w:t>Prazo:</w:t>
      </w:r>
      <w:r w:rsidRPr="0085522E">
        <w:rPr>
          <w:lang w:val="pt-BR"/>
        </w:rPr>
        <w:t xml:space="preserve"> ID 4, processo 5, título Teste, status cumprido e data_cumprimento 2026-10-04 18:16:06.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BE604A" w14:paraId="610B8FA7" w14:textId="77777777">
        <w:trPr>
          <w:jc w:val="center"/>
        </w:trPr>
        <w:tc>
          <w:tcPr>
            <w:tcW w:w="4986" w:type="dxa"/>
          </w:tcPr>
          <w:p w14:paraId="1AD7F0DE" w14:textId="77777777" w:rsidR="00BE604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FD18E2B" wp14:editId="5547FA56">
                  <wp:extent cx="2628000" cy="2361248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f5d79cb-a71d-4925-a5ba-4e0d22849f74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8000" cy="23612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4043FF" w14:textId="77777777" w:rsidR="00BE604A" w:rsidRDefault="00000000">
            <w:pPr>
              <w:jc w:val="center"/>
            </w:pPr>
            <w:r>
              <w:rPr>
                <w:i/>
                <w:sz w:val="17"/>
              </w:rPr>
              <w:t>Estado final do processo</w:t>
            </w:r>
          </w:p>
        </w:tc>
        <w:tc>
          <w:tcPr>
            <w:tcW w:w="4986" w:type="dxa"/>
          </w:tcPr>
          <w:p w14:paraId="617D7530" w14:textId="77777777" w:rsidR="00BE604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55B92AE" wp14:editId="6516E417">
                  <wp:extent cx="2628000" cy="1889798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c4bb20a-80d7-44f3-8a8c-4c8599c7d25d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8000" cy="18897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058D54" w14:textId="77777777" w:rsidR="00BE604A" w:rsidRDefault="00000000">
            <w:pPr>
              <w:jc w:val="center"/>
            </w:pPr>
            <w:r>
              <w:rPr>
                <w:i/>
                <w:sz w:val="17"/>
              </w:rPr>
              <w:t>Advogados vinculados</w:t>
            </w:r>
          </w:p>
        </w:tc>
      </w:tr>
      <w:tr w:rsidR="00BE604A" w:rsidRPr="0085522E" w14:paraId="46782CD4" w14:textId="77777777">
        <w:trPr>
          <w:jc w:val="center"/>
        </w:trPr>
        <w:tc>
          <w:tcPr>
            <w:tcW w:w="9972" w:type="dxa"/>
            <w:gridSpan w:val="2"/>
          </w:tcPr>
          <w:p w14:paraId="1392E618" w14:textId="77777777" w:rsidR="00BE604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A39401D" wp14:editId="415D78BE">
                  <wp:extent cx="4140000" cy="2188710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5dd40745-9515-48b4-8987-00b90abe4db0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0000" cy="2188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91D3D4" w14:textId="77777777" w:rsidR="00BE604A" w:rsidRPr="0085522E" w:rsidRDefault="00000000">
            <w:pPr>
              <w:jc w:val="center"/>
              <w:rPr>
                <w:lang w:val="pt-BR"/>
              </w:rPr>
            </w:pPr>
            <w:r w:rsidRPr="0085522E">
              <w:rPr>
                <w:i/>
                <w:sz w:val="17"/>
                <w:lang w:val="pt-BR"/>
              </w:rPr>
              <w:t>Prazo cumprido persistido no banco</w:t>
            </w:r>
          </w:p>
        </w:tc>
      </w:tr>
    </w:tbl>
    <w:p w14:paraId="0B5C9F6E" w14:textId="77777777" w:rsidR="00BE604A" w:rsidRPr="0085522E" w:rsidRDefault="00000000">
      <w:pPr>
        <w:rPr>
          <w:lang w:val="pt-BR"/>
        </w:rPr>
      </w:pPr>
      <w:r w:rsidRPr="0085522E">
        <w:rPr>
          <w:lang w:val="pt-BR"/>
        </w:rPr>
        <w:br w:type="page"/>
      </w:r>
    </w:p>
    <w:p w14:paraId="7B5CED57" w14:textId="77777777" w:rsidR="00BE604A" w:rsidRPr="0085522E" w:rsidRDefault="00000000">
      <w:pPr>
        <w:pStyle w:val="Heading1"/>
        <w:rPr>
          <w:lang w:val="pt-BR"/>
        </w:rPr>
      </w:pPr>
      <w:r w:rsidRPr="0085522E">
        <w:rPr>
          <w:lang w:val="pt-BR"/>
        </w:rPr>
        <w:lastRenderedPageBreak/>
        <w:t>7. Conclusão</w:t>
      </w:r>
    </w:p>
    <w:p w14:paraId="370A0D28" w14:textId="77777777" w:rsidR="00BE604A" w:rsidRPr="0085522E" w:rsidRDefault="00000000">
      <w:pPr>
        <w:rPr>
          <w:lang w:val="pt-BR"/>
        </w:rPr>
      </w:pPr>
      <w:r w:rsidRPr="0085522E">
        <w:rPr>
          <w:lang w:val="pt-BR"/>
        </w:rPr>
        <w:t>Os testes realizados confirmaram o funcionamento dos CRUDs centrais utilizados nesta etapa e a integração entre a aplicação Windows Forms e o banco MySQL. As validações de campos obrigatórios impediram gravações inválidas, enquanto as regras de negócio permaneceram concentradas no banco nas situações críticas do domínio.</w:t>
      </w:r>
    </w:p>
    <w:p w14:paraId="17A77666" w14:textId="77777777" w:rsidR="00BE604A" w:rsidRPr="0085522E" w:rsidRDefault="00000000">
      <w:pPr>
        <w:rPr>
          <w:lang w:val="pt-BR"/>
        </w:rPr>
      </w:pPr>
      <w:r w:rsidRPr="0085522E">
        <w:rPr>
          <w:lang w:val="pt-BR"/>
        </w:rPr>
        <w:t>O fluxo de processos demonstrou que um processo em rascunho não pode ser iniciado sem advogado ativo vinculado e que, após o vínculo, a mudança para em_andamento ocorre corretamente. Também foi comprovado que apenas um advogado permanece como responsável principal no processo.</w:t>
      </w:r>
    </w:p>
    <w:p w14:paraId="0E75E9BF" w14:textId="77777777" w:rsidR="00BE604A" w:rsidRPr="0085522E" w:rsidRDefault="00000000">
      <w:pPr>
        <w:rPr>
          <w:lang w:val="pt-BR"/>
        </w:rPr>
      </w:pPr>
      <w:r w:rsidRPr="0085522E">
        <w:rPr>
          <w:lang w:val="pt-BR"/>
        </w:rPr>
        <w:t>No controle de prazos, a alteração para cumprido ocorreu pela procedure e a data de cumprimento foi preenchida automaticamente pela trigger. Por fim, a procedure de total recebido diferenciou corretamente contratos com pagamentos, contratos sem pagamentos e contratos inexistentes. As consultas finais no banco confirmaram a persistência dos resultados.</w:t>
      </w:r>
    </w:p>
    <w:sectPr w:rsidR="00BE604A" w:rsidRPr="0085522E" w:rsidSect="00034616">
      <w:footerReference w:type="default" r:id="rId25"/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ECA704" w14:textId="77777777" w:rsidR="00C63CF0" w:rsidRDefault="00C63CF0">
      <w:pPr>
        <w:spacing w:after="0" w:line="240" w:lineRule="auto"/>
      </w:pPr>
      <w:r>
        <w:separator/>
      </w:r>
    </w:p>
  </w:endnote>
  <w:endnote w:type="continuationSeparator" w:id="0">
    <w:p w14:paraId="5C055005" w14:textId="77777777" w:rsidR="00C63CF0" w:rsidRDefault="00C63C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5A48A" w14:textId="77777777" w:rsidR="00BE604A" w:rsidRPr="0085522E" w:rsidRDefault="00000000">
    <w:pPr>
      <w:pStyle w:val="Footer"/>
      <w:jc w:val="center"/>
      <w:rPr>
        <w:lang w:val="pt-BR"/>
      </w:rPr>
    </w:pPr>
    <w:r w:rsidRPr="0085522E">
      <w:rPr>
        <w:sz w:val="16"/>
        <w:lang w:val="pt-BR"/>
      </w:rPr>
      <w:t>Projeto Interdisciplinar IV — ERP para Escritório de Advocacia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F255DF" w14:textId="77777777" w:rsidR="00C63CF0" w:rsidRDefault="00C63CF0">
      <w:pPr>
        <w:spacing w:after="0" w:line="240" w:lineRule="auto"/>
      </w:pPr>
      <w:r>
        <w:separator/>
      </w:r>
    </w:p>
  </w:footnote>
  <w:footnote w:type="continuationSeparator" w:id="0">
    <w:p w14:paraId="6268BAF2" w14:textId="77777777" w:rsidR="00C63CF0" w:rsidRDefault="00C63C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1774588">
    <w:abstractNumId w:val="8"/>
  </w:num>
  <w:num w:numId="2" w16cid:durableId="667560159">
    <w:abstractNumId w:val="6"/>
  </w:num>
  <w:num w:numId="3" w16cid:durableId="536162473">
    <w:abstractNumId w:val="5"/>
  </w:num>
  <w:num w:numId="4" w16cid:durableId="1041514322">
    <w:abstractNumId w:val="4"/>
  </w:num>
  <w:num w:numId="5" w16cid:durableId="1453209853">
    <w:abstractNumId w:val="7"/>
  </w:num>
  <w:num w:numId="6" w16cid:durableId="527717698">
    <w:abstractNumId w:val="3"/>
  </w:num>
  <w:num w:numId="7" w16cid:durableId="1309821888">
    <w:abstractNumId w:val="2"/>
  </w:num>
  <w:num w:numId="8" w16cid:durableId="417602474">
    <w:abstractNumId w:val="1"/>
  </w:num>
  <w:num w:numId="9" w16cid:durableId="952400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A11FD"/>
    <w:rsid w:val="0085522E"/>
    <w:rsid w:val="00AA1D8D"/>
    <w:rsid w:val="00B47730"/>
    <w:rsid w:val="00BE604A"/>
    <w:rsid w:val="00C63CF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423D8AD"/>
  <w14:defaultImageDpi w14:val="300"/>
  <w15:docId w15:val="{C386972D-E647-4E6A-8448-FA8619CF3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854</Words>
  <Characters>4616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Felipe Martins</cp:lastModifiedBy>
  <cp:revision>2</cp:revision>
  <dcterms:created xsi:type="dcterms:W3CDTF">2013-12-23T23:15:00Z</dcterms:created>
  <dcterms:modified xsi:type="dcterms:W3CDTF">2026-10-04T21:34:00Z</dcterms:modified>
  <cp:category/>
</cp:coreProperties>
</file>