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1" w:name="X46cc402ae8128b6c4aa143c14f3410de6ad05a7"/>
    <w:p>
      <w:pPr>
        <w:pStyle w:val="Heading1"/>
      </w:pPr>
      <w:r>
        <w:t xml:space="preserve">EcoGovern — Plataforma de Monitoramento ESG</w:t>
      </w:r>
    </w:p>
    <w:bookmarkStart w:id="9" w:name="documentação-técnica-projeto-mongodb"/>
    <w:p>
      <w:pPr>
        <w:pStyle w:val="Heading2"/>
      </w:pPr>
      <w:r>
        <w:t xml:space="preserve">Documentação Técnica — Projeto MongoDB</w:t>
      </w:r>
    </w:p>
    <w:p>
      <w:pPr>
        <w:pStyle w:val="FirstParagraph"/>
      </w:pPr>
      <w:r>
        <w:rPr>
          <w:b/>
          <w:bCs/>
        </w:rPr>
        <w:t xml:space="preserve">Disciplina:</w:t>
      </w:r>
      <w:r>
        <w:t xml:space="preserve"> </w:t>
      </w:r>
      <w:r>
        <w:t xml:space="preserve">Banco de Dados Não Relacionais</w:t>
      </w:r>
      <w:r>
        <w:t xml:space="preserve"> </w:t>
      </w:r>
      <w:r>
        <w:rPr>
          <w:b/>
          <w:bCs/>
        </w:rPr>
        <w:t xml:space="preserve">Tema:</w:t>
      </w:r>
      <w:r>
        <w:t xml:space="preserve"> </w:t>
      </w:r>
      <w:r>
        <w:t xml:space="preserve">ESG (Environmental, Social and Governance)</w:t>
      </w:r>
      <w:r>
        <w:t xml:space="preserve"> </w:t>
      </w:r>
      <w:r>
        <w:rPr>
          <w:b/>
          <w:bCs/>
        </w:rPr>
        <w:t xml:space="preserve">Banco de dados:</w:t>
      </w:r>
      <w:r>
        <w:t xml:space="preserve"> </w:t>
      </w:r>
      <w:r>
        <w:t xml:space="preserve">MongoDB Atlas (Free Tier)</w:t>
      </w:r>
      <w:r>
        <w:t xml:space="preserve"> </w:t>
      </w:r>
      <w:r>
        <w:rPr>
          <w:b/>
          <w:bCs/>
        </w:rPr>
        <w:t xml:space="preserve">Arquivo de script:</w:t>
      </w:r>
      <w:r>
        <w:t xml:space="preserve"> </w:t>
      </w:r>
      <w:r>
        <w:rPr>
          <w:rStyle w:val="VerbatimChar"/>
        </w:rPr>
        <w:t xml:space="preserve">ecogovern.js</w:t>
      </w:r>
    </w:p>
    <w:p>
      <w:r>
        <w:pict>
          <v:rect style="width:0;height:1.5pt" o:hralign="center" o:hrstd="t" o:hr="t"/>
        </w:pict>
      </w:r>
    </w:p>
    <w:bookmarkEnd w:id="9"/>
    <w:bookmarkStart w:id="12" w:name="introdução"/>
    <w:p>
      <w:pPr>
        <w:pStyle w:val="Heading2"/>
      </w:pPr>
      <w:r>
        <w:t xml:space="preserve">1. Introdução</w:t>
      </w:r>
    </w:p>
    <w:bookmarkStart w:id="10" w:name="o-que-é-esg"/>
    <w:p>
      <w:pPr>
        <w:pStyle w:val="Heading3"/>
      </w:pPr>
      <w:r>
        <w:t xml:space="preserve">1.1 O que é ESG?</w:t>
      </w:r>
    </w:p>
    <w:p>
      <w:pPr>
        <w:pStyle w:val="FirstParagraph"/>
      </w:pPr>
      <w:r>
        <w:t xml:space="preserve">ESG é um conjunto de critérios usados para avaliar empresas sob três dimensões: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Environmental (Ambiental):</w:t>
      </w:r>
      <w:r>
        <w:t xml:space="preserve"> </w:t>
      </w:r>
      <w:r>
        <w:t xml:space="preserve">emissões de carbono, consumo de energia, gestão de resíduos e uso da água;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Social:</w:t>
      </w:r>
      <w:r>
        <w:t xml:space="preserve"> </w:t>
      </w:r>
      <w:r>
        <w:t xml:space="preserve">relações de trabalho, diversidade, projetos comunitários e impacto na sociedade;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Governance (Governança):</w:t>
      </w:r>
      <w:r>
        <w:t xml:space="preserve"> </w:t>
      </w:r>
      <w:r>
        <w:t xml:space="preserve">transparência, compliance anticorrupção, composição do conselho e auditorias.</w:t>
      </w:r>
    </w:p>
    <w:bookmarkEnd w:id="10"/>
    <w:bookmarkStart w:id="11" w:name="conceito-da-aplicação"/>
    <w:p>
      <w:pPr>
        <w:pStyle w:val="Heading3"/>
      </w:pPr>
      <w:r>
        <w:t xml:space="preserve">1.2 Conceito da Aplicação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b/>
          <w:bCs/>
        </w:rPr>
        <w:t xml:space="preserve">EcoGovern</w:t>
      </w:r>
      <w:r>
        <w:t xml:space="preserve"> </w:t>
      </w:r>
      <w:r>
        <w:t xml:space="preserve">é uma plataforma de monitoramento e relatórios ESG para empresas. O sistema centraliza dados ambientais, sociais e de governança de múltiplas organizações em um único banco de dados, permitindo rastreamento de metas, emissões de carbono, projetos sociais, indicadores de governança e gestão de resíduos.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por-que-mongodb"/>
    <w:p>
      <w:pPr>
        <w:pStyle w:val="Heading2"/>
      </w:pPr>
      <w:r>
        <w:t xml:space="preserve">2. Por que MongoDB?</w:t>
      </w:r>
    </w:p>
    <w:bookmarkStart w:id="13" w:name="benefícios-do-modelo-nosql-para-esg"/>
    <w:p>
      <w:pPr>
        <w:pStyle w:val="Heading3"/>
      </w:pPr>
      <w:r>
        <w:t xml:space="preserve">2.1 Benefícios do Modelo NoSQL para ESG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Característica NoSQL</w:t>
            </w:r>
          </w:p>
        </w:tc>
        <w:tc>
          <w:tcPr/>
          <w:p>
            <w:pPr>
              <w:pStyle w:val="Compact"/>
            </w:pPr>
            <w:r>
              <w:t xml:space="preserve">Aplicação no EcoGovern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Schema flexível</w:t>
            </w:r>
          </w:p>
        </w:tc>
        <w:tc>
          <w:tcPr/>
          <w:p>
            <w:pPr>
              <w:pStyle w:val="Compact"/>
            </w:pPr>
            <w:r>
              <w:t xml:space="preserve">Projetos sociais de tipos diferentes (educação, saúde, habitação) possuem campos distintos, sem necessidade de tabelas auxiliares ou campos nulos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Documentos embutidos</w:t>
            </w:r>
          </w:p>
        </w:tc>
        <w:tc>
          <w:tcPr/>
          <w:p>
            <w:pPr>
              <w:pStyle w:val="Compact"/>
            </w:pPr>
            <w:r>
              <w:t xml:space="preserve">Dados de localização e metas ESG são armazenados dentro do próprio documento da empresa, evitando JOINs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Arrays nativos</w:t>
            </w:r>
          </w:p>
        </w:tc>
        <w:tc>
          <w:tcPr/>
          <w:p>
            <w:pPr>
              <w:pStyle w:val="Compact"/>
            </w:pPr>
            <w:r>
              <w:t xml:space="preserve">Listas de metas ESG e históricos são representados naturalmente como arrays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Escalabilidade horizontal</w:t>
            </w:r>
          </w:p>
        </w:tc>
        <w:tc>
          <w:tcPr/>
          <w:p>
            <w:pPr>
              <w:pStyle w:val="Compact"/>
            </w:pPr>
            <w:r>
              <w:t xml:space="preserve">Dados ESG crescem continuamente; MongoDB escala sem alteração de schema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Alta velocidade de escrita</w:t>
            </w:r>
          </w:p>
        </w:tc>
        <w:tc>
          <w:tcPr/>
          <w:p>
            <w:pPr>
              <w:pStyle w:val="Compact"/>
            </w:pPr>
            <w:r>
              <w:t xml:space="preserve">Registros de emissões e resíduos são inseridos frequentemente por sensores e sistemas ERP</w:t>
            </w:r>
          </w:p>
        </w:tc>
      </w:tr>
    </w:tbl>
    <w:bookmarkEnd w:id="13"/>
    <w:bookmarkStart w:id="14" w:name="comparação-com-banco-relacional"/>
    <w:p>
      <w:pPr>
        <w:pStyle w:val="Heading3"/>
      </w:pPr>
      <w:r>
        <w:t xml:space="preserve">2.2 Comparação com Banco Relacional</w:t>
      </w:r>
    </w:p>
    <w:p>
      <w:pPr>
        <w:pStyle w:val="FirstParagraph"/>
      </w:pPr>
      <w:r>
        <w:t xml:space="preserve">Em um banco relacional, a collection</w:t>
      </w:r>
      <w:r>
        <w:t xml:space="preserve"> </w:t>
      </w:r>
      <w:r>
        <w:rPr>
          <w:rStyle w:val="VerbatimChar"/>
        </w:rPr>
        <w:t xml:space="preserve">projetos_sociais</w:t>
      </w:r>
      <w:r>
        <w:t xml:space="preserve"> </w:t>
      </w:r>
      <w:r>
        <w:t xml:space="preserve">precisaria de:</w:t>
      </w:r>
      <w:r>
        <w:t xml:space="preserve"> </w:t>
      </w:r>
      <w:r>
        <w:t xml:space="preserve">- Uma tabela</w:t>
      </w:r>
      <w:r>
        <w:t xml:space="preserve"> </w:t>
      </w:r>
      <w:r>
        <w:rPr>
          <w:rStyle w:val="VerbatimChar"/>
        </w:rPr>
        <w:t xml:space="preserve">projetos</w:t>
      </w:r>
      <w:r>
        <w:t xml:space="preserve"> </w:t>
      </w:r>
      <w:r>
        <w:t xml:space="preserve">com campos comuns;</w:t>
      </w:r>
      <w:r>
        <w:t xml:space="preserve"> </w:t>
      </w:r>
      <w:r>
        <w:t xml:space="preserve">- Tabelas separadas</w:t>
      </w:r>
      <w:r>
        <w:t xml:space="preserve"> </w:t>
      </w:r>
      <w:r>
        <w:rPr>
          <w:rStyle w:val="VerbatimChar"/>
        </w:rPr>
        <w:t xml:space="preserve">projetos_educacao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projetos_saude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projetos_habitacao</w:t>
      </w:r>
      <w:r>
        <w:t xml:space="preserve">;</w:t>
      </w:r>
      <w:r>
        <w:t xml:space="preserve"> </w:t>
      </w:r>
      <w:r>
        <w:t xml:space="preserve">- JOINs para cada consulta;</w:t>
      </w:r>
      <w:r>
        <w:t xml:space="preserve"> </w:t>
      </w:r>
      <w:r>
        <w:t xml:space="preserve">- Migrações de schema a cada novo tipo de projeto.</w:t>
      </w:r>
    </w:p>
    <w:p>
      <w:pPr>
        <w:pStyle w:val="BodyText"/>
      </w:pPr>
      <w:r>
        <w:t xml:space="preserve">No MongoDB, todos os tipos coexistem na mesma collection com seus campos próprios, sem redundância e sem JOINs.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estrutura-do-banco-de-dados"/>
    <w:p>
      <w:pPr>
        <w:pStyle w:val="Heading2"/>
      </w:pPr>
      <w:r>
        <w:t xml:space="preserve">3. Estrutura do Banco de Dados</w:t>
      </w:r>
    </w:p>
    <w:p>
      <w:pPr>
        <w:pStyle w:val="FirstParagraph"/>
      </w:pPr>
      <w:r>
        <w:rPr>
          <w:b/>
          <w:bCs/>
        </w:rPr>
        <w:t xml:space="preserve">Nome do banco:</w:t>
      </w:r>
      <w:r>
        <w:t xml:space="preserve"> </w:t>
      </w:r>
      <w:r>
        <w:rPr>
          <w:rStyle w:val="VerbatimChar"/>
        </w:rPr>
        <w:t xml:space="preserve">ecogovern</w:t>
      </w:r>
      <w:r>
        <w:t xml:space="preserve"> </w:t>
      </w:r>
      <w:r>
        <w:rPr>
          <w:b/>
          <w:bCs/>
        </w:rPr>
        <w:t xml:space="preserve">Total de collections:</w:t>
      </w:r>
      <w:r>
        <w:t xml:space="preserve"> </w:t>
      </w:r>
      <w:r>
        <w:t xml:space="preserve">5</w:t>
      </w:r>
    </w:p>
    <w:p>
      <w:pPr>
        <w:pStyle w:val="SourceCode"/>
      </w:pPr>
      <w:r>
        <w:rPr>
          <w:rStyle w:val="VerbatimChar"/>
        </w:rPr>
        <w:t xml:space="preserve">ecogovern</w:t>
      </w:r>
      <w:r>
        <w:br/>
      </w:r>
      <w:r>
        <w:rPr>
          <w:rStyle w:val="VerbatimChar"/>
        </w:rPr>
        <w:t xml:space="preserve">├── empresas                  (Governança — perfil das empresas)</w:t>
      </w:r>
      <w:r>
        <w:br/>
      </w:r>
      <w:r>
        <w:rPr>
          <w:rStyle w:val="VerbatimChar"/>
        </w:rPr>
        <w:t xml:space="preserve">├── emissoes_carbono          (Ambiental — GHG Protocol)</w:t>
      </w:r>
      <w:r>
        <w:br/>
      </w:r>
      <w:r>
        <w:rPr>
          <w:rStyle w:val="VerbatimChar"/>
        </w:rPr>
        <w:t xml:space="preserve">├── projetos_sociais          (Social — schema flexível)</w:t>
      </w:r>
      <w:r>
        <w:br/>
      </w:r>
      <w:r>
        <w:rPr>
          <w:rStyle w:val="VerbatimChar"/>
        </w:rPr>
        <w:t xml:space="preserve">├── indicadores_governanca    (Governança — KPIs)</w:t>
      </w:r>
      <w:r>
        <w:br/>
      </w:r>
      <w:r>
        <w:rPr>
          <w:rStyle w:val="VerbatimChar"/>
        </w:rPr>
        <w:t xml:space="preserve">└── residuos_reciclagem       (Ambiental — gestão de resíduos)</w:t>
      </w:r>
    </w:p>
    <w:p>
      <w:r>
        <w:pict>
          <v:rect style="width:0;height:1.5pt" o:hralign="center" o:hrstd="t" o:hr="t"/>
        </w:pict>
      </w:r>
    </w:p>
    <w:bookmarkEnd w:id="16"/>
    <w:bookmarkStart w:id="22" w:name="collections-descrição-e-schema"/>
    <w:p>
      <w:pPr>
        <w:pStyle w:val="Heading2"/>
      </w:pPr>
      <w:r>
        <w:t xml:space="preserve">4. Collections — Descrição e Schema</w:t>
      </w:r>
    </w:p>
    <w:bookmarkStart w:id="17" w:name="empresas"/>
    <w:p>
      <w:pPr>
        <w:pStyle w:val="Heading3"/>
      </w:pPr>
      <w:r>
        <w:t xml:space="preserve">4.1</w:t>
      </w:r>
      <w:r>
        <w:t xml:space="preserve"> </w:t>
      </w:r>
      <w:r>
        <w:rPr>
          <w:rStyle w:val="VerbatimChar"/>
        </w:rPr>
        <w:t xml:space="preserve">empresas</w:t>
      </w:r>
    </w:p>
    <w:p>
      <w:pPr>
        <w:pStyle w:val="FirstParagraph"/>
      </w:pPr>
      <w:r>
        <w:rPr>
          <w:b/>
          <w:bCs/>
        </w:rPr>
        <w:t xml:space="preserve">Categoria ESG:</w:t>
      </w:r>
      <w:r>
        <w:t xml:space="preserve"> </w:t>
      </w:r>
      <w:r>
        <w:t xml:space="preserve">Governança</w:t>
      </w:r>
      <w:r>
        <w:t xml:space="preserve"> </w:t>
      </w:r>
      <w:r>
        <w:rPr>
          <w:b/>
          <w:bCs/>
        </w:rPr>
        <w:t xml:space="preserve">Papel:</w:t>
      </w:r>
      <w:r>
        <w:t xml:space="preserve"> </w:t>
      </w:r>
      <w:r>
        <w:t xml:space="preserve">Cadastro das empresas monitoradas na plataforma, com seus respectivos setores, localização, metas ESG e status de certificação.</w:t>
      </w:r>
    </w:p>
    <w:p>
      <w:pPr>
        <w:pStyle w:val="BodyText"/>
      </w:pPr>
      <w:r>
        <w:rPr>
          <w:b/>
          <w:bCs/>
        </w:rPr>
        <w:t xml:space="preserve">Schema: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"cnpj"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"porte"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('Grande' | 'Médio' | 'Pequeno')"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"localizacao"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"cidade"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"estado"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"regiao"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"metas_esg"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"categoria"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"status_certificacao"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(ISO 14001 | B Corp | GRI | ...)"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"data_cadastro"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Empresas cadastradas:</w:t>
      </w:r>
      <w:r>
        <w:t xml:space="preserve"> </w:t>
      </w:r>
      <w:r>
        <w:t xml:space="preserve">Suzano, Natura &amp;Co, Vale, Embraer, Ambev, Renner, Copel, WEG, Grupo Mateus, EDP Brasil, Localfrio (11 documentos)</w:t>
      </w:r>
    </w:p>
    <w:p>
      <w:r>
        <w:pict>
          <v:rect style="width:0;height:1.5pt" o:hralign="center" o:hrstd="t" o:hr="t"/>
        </w:pict>
      </w:r>
    </w:p>
    <w:bookmarkEnd w:id="17"/>
    <w:bookmarkStart w:id="18" w:name="emissoes_carbono"/>
    <w:p>
      <w:pPr>
        <w:pStyle w:val="Heading3"/>
      </w:pPr>
      <w:r>
        <w:t xml:space="preserve">4.2</w:t>
      </w:r>
      <w:r>
        <w:t xml:space="preserve"> </w:t>
      </w:r>
      <w:r>
        <w:rPr>
          <w:rStyle w:val="VerbatimChar"/>
        </w:rPr>
        <w:t xml:space="preserve">emissoes_carbono</w:t>
      </w:r>
    </w:p>
    <w:p>
      <w:pPr>
        <w:pStyle w:val="FirstParagraph"/>
      </w:pPr>
      <w:r>
        <w:rPr>
          <w:b/>
          <w:bCs/>
        </w:rPr>
        <w:t xml:space="preserve">Categoria ESG:</w:t>
      </w:r>
      <w:r>
        <w:t xml:space="preserve"> </w:t>
      </w:r>
      <w:r>
        <w:t xml:space="preserve">Ambiental</w:t>
      </w:r>
      <w:r>
        <w:t xml:space="preserve"> </w:t>
      </w:r>
      <w:r>
        <w:rPr>
          <w:b/>
          <w:bCs/>
        </w:rPr>
        <w:t xml:space="preserve">Papel:</w:t>
      </w:r>
      <w:r>
        <w:t xml:space="preserve"> </w:t>
      </w:r>
      <w:r>
        <w:t xml:space="preserve">Registro de emissões de gases de efeito estufa (GEE) por empresa, seguindo o padrão GHG Protocol com classificação por escopo: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Escopo 1:</w:t>
      </w:r>
      <w:r>
        <w:t xml:space="preserve"> </w:t>
      </w:r>
      <w:r>
        <w:t xml:space="preserve">Emissões diretas (combustão própria, frota, processos industriais)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Escopo 2:</w:t>
      </w:r>
      <w:r>
        <w:t xml:space="preserve"> </w:t>
      </w:r>
      <w:r>
        <w:t xml:space="preserve">Emissões indiretas de energia (eletricidade comprada)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Escopo 3:</w:t>
      </w:r>
      <w:r>
        <w:t xml:space="preserve"> </w:t>
      </w:r>
      <w:r>
        <w:t xml:space="preserve">Outras emissões indiretas (cadeia de valor, transporte terceirizado, uso do produto)</w:t>
      </w:r>
    </w:p>
    <w:p>
      <w:pPr>
        <w:pStyle w:val="FirstParagraph"/>
      </w:pPr>
      <w:r>
        <w:rPr>
          <w:b/>
          <w:bCs/>
        </w:rPr>
        <w:t xml:space="preserve">Schema: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"empresa_id"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(nome da empresa)"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"periodo"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(YYYY-QN)"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"escopo"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(1 | 2 | 3)"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"categoria"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"quantidade_co2_ton"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"fonte"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"compensado"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"Boolean"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"data_registro"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Documentos cadastrados:</w:t>
      </w:r>
      <w:r>
        <w:t xml:space="preserve"> </w:t>
      </w:r>
      <w:r>
        <w:t xml:space="preserve">12 registros de 6 empresas diferentes</w:t>
      </w:r>
    </w:p>
    <w:p>
      <w:r>
        <w:pict>
          <v:rect style="width:0;height:1.5pt" o:hralign="center" o:hrstd="t" o:hr="t"/>
        </w:pict>
      </w:r>
    </w:p>
    <w:bookmarkEnd w:id="18"/>
    <w:bookmarkStart w:id="19" w:name="projetos_sociais-modelo-flexível"/>
    <w:p>
      <w:pPr>
        <w:pStyle w:val="Heading3"/>
      </w:pPr>
      <w:r>
        <w:t xml:space="preserve">4.3</w:t>
      </w:r>
      <w:r>
        <w:t xml:space="preserve"> </w:t>
      </w:r>
      <w:r>
        <w:rPr>
          <w:rStyle w:val="VerbatimChar"/>
        </w:rPr>
        <w:t xml:space="preserve">projetos_sociais</w:t>
      </w:r>
      <w:r>
        <w:t xml:space="preserve"> </w:t>
      </w:r>
      <w:r>
        <w:t xml:space="preserve">⭐ Modelo Flexível</w:t>
      </w:r>
    </w:p>
    <w:p>
      <w:pPr>
        <w:pStyle w:val="FirstParagraph"/>
      </w:pPr>
      <w:r>
        <w:rPr>
          <w:b/>
          <w:bCs/>
        </w:rPr>
        <w:t xml:space="preserve">Categoria ESG:</w:t>
      </w:r>
      <w:r>
        <w:t xml:space="preserve"> </w:t>
      </w:r>
      <w:r>
        <w:t xml:space="preserve">Social</w:t>
      </w:r>
      <w:r>
        <w:t xml:space="preserve"> </w:t>
      </w:r>
      <w:r>
        <w:rPr>
          <w:b/>
          <w:bCs/>
        </w:rPr>
        <w:t xml:space="preserve">Papel:</w:t>
      </w:r>
      <w:r>
        <w:t xml:space="preserve"> </w:t>
      </w:r>
      <w:r>
        <w:t xml:space="preserve">Registro de projetos de responsabilidade social corporativa.</w:t>
      </w:r>
    </w:p>
    <w:p>
      <w:pPr>
        <w:pStyle w:val="BodyText"/>
      </w:pPr>
      <w:r>
        <w:rPr>
          <w:b/>
          <w:bCs/>
        </w:rPr>
        <w:t xml:space="preserve">Justificativa do Modelo Flexível:</w:t>
      </w:r>
      <w:r>
        <w:t xml:space="preserve"> </w:t>
      </w:r>
      <w:r>
        <w:t xml:space="preserve">Projetos sociais se enquadram em tipos completamente distintos (Educação, Saúde, Habitação), cada um com métricas próprias e não intercambiáveis: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Campos específicos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Educação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escola_parceira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alunos_impactados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nivel_ensino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Saúde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tipo_servico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pacientes_atendidos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Habitação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unidades_habitacionais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familias_beneficiadas</w:t>
            </w:r>
          </w:p>
        </w:tc>
      </w:tr>
    </w:tbl>
    <w:p>
      <w:pPr>
        <w:pStyle w:val="BodyText"/>
      </w:pPr>
      <w:r>
        <w:t xml:space="preserve">Em um schema rígido, todos os documentos teriam que carregar campos nulos dos outros tipos. O MongoDB resolve isso elegantemente: cada documento contém apenas os campos que fazem sentido para o seu tipo.</w:t>
      </w:r>
    </w:p>
    <w:p>
      <w:pPr>
        <w:pStyle w:val="BodyText"/>
      </w:pPr>
      <w:r>
        <w:rPr>
          <w:b/>
          <w:bCs/>
        </w:rPr>
        <w:t xml:space="preserve">Schema (campos comuns a todos os tipos):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"empresa_id"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"tipo"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('Educacao' | 'Saude' | 'Habitacao')"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"investimento_reais"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"municipio"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"estado"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"data_inicio"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"...campos variáveis conforme o tipo..."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Documentos cadastrados:</w:t>
      </w:r>
      <w:r>
        <w:t xml:space="preserve"> </w:t>
      </w:r>
      <w:r>
        <w:t xml:space="preserve">12 projetos (4 Educação, 4 Saúde, 4 Habitação)</w:t>
      </w:r>
    </w:p>
    <w:p>
      <w:r>
        <w:pict>
          <v:rect style="width:0;height:1.5pt" o:hralign="center" o:hrstd="t" o:hr="t"/>
        </w:pict>
      </w:r>
    </w:p>
    <w:bookmarkEnd w:id="19"/>
    <w:bookmarkStart w:id="20" w:name="indicadores_governanca"/>
    <w:p>
      <w:pPr>
        <w:pStyle w:val="Heading3"/>
      </w:pPr>
      <w:r>
        <w:t xml:space="preserve">4.4</w:t>
      </w:r>
      <w:r>
        <w:t xml:space="preserve"> </w:t>
      </w:r>
      <w:r>
        <w:rPr>
          <w:rStyle w:val="VerbatimChar"/>
        </w:rPr>
        <w:t xml:space="preserve">indicadores_governanca</w:t>
      </w:r>
    </w:p>
    <w:p>
      <w:pPr>
        <w:pStyle w:val="FirstParagraph"/>
      </w:pPr>
      <w:r>
        <w:rPr>
          <w:b/>
          <w:bCs/>
        </w:rPr>
        <w:t xml:space="preserve">Categoria ESG:</w:t>
      </w:r>
      <w:r>
        <w:t xml:space="preserve"> </w:t>
      </w:r>
      <w:r>
        <w:t xml:space="preserve">Governança</w:t>
      </w:r>
      <w:r>
        <w:t xml:space="preserve"> </w:t>
      </w:r>
      <w:r>
        <w:rPr>
          <w:b/>
          <w:bCs/>
        </w:rPr>
        <w:t xml:space="preserve">Papel:</w:t>
      </w:r>
      <w:r>
        <w:t xml:space="preserve"> </w:t>
      </w:r>
      <w:r>
        <w:t xml:space="preserve">Registro de KPIs de governança corporativa, incluindo diversidade no conselho, compliance anticorrupção, transparência em relatórios e auditorias externas.</w:t>
      </w:r>
    </w:p>
    <w:p>
      <w:pPr>
        <w:pStyle w:val="BodyText"/>
      </w:pPr>
      <w:r>
        <w:rPr>
          <w:b/>
          <w:bCs/>
        </w:rPr>
        <w:t xml:space="preserve">Schema: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"empresa_id"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"tipo_indicador"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"periodo"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"unidade"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"conformidade"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"Boolean"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"observacoes"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Documentos cadastrados:</w:t>
      </w:r>
      <w:r>
        <w:t xml:space="preserve"> </w:t>
      </w:r>
      <w:r>
        <w:t xml:space="preserve">12 indicadores de 6 empresas</w:t>
      </w:r>
    </w:p>
    <w:p>
      <w:r>
        <w:pict>
          <v:rect style="width:0;height:1.5pt" o:hralign="center" o:hrstd="t" o:hr="t"/>
        </w:pict>
      </w:r>
    </w:p>
    <w:bookmarkEnd w:id="20"/>
    <w:bookmarkStart w:id="21" w:name="residuos_reciclagem"/>
    <w:p>
      <w:pPr>
        <w:pStyle w:val="Heading3"/>
      </w:pPr>
      <w:r>
        <w:t xml:space="preserve">4.5</w:t>
      </w:r>
      <w:r>
        <w:t xml:space="preserve"> </w:t>
      </w:r>
      <w:r>
        <w:rPr>
          <w:rStyle w:val="VerbatimChar"/>
        </w:rPr>
        <w:t xml:space="preserve">residuos_reciclagem</w:t>
      </w:r>
    </w:p>
    <w:p>
      <w:pPr>
        <w:pStyle w:val="FirstParagraph"/>
      </w:pPr>
      <w:r>
        <w:rPr>
          <w:b/>
          <w:bCs/>
        </w:rPr>
        <w:t xml:space="preserve">Categoria ESG:</w:t>
      </w:r>
      <w:r>
        <w:t xml:space="preserve"> </w:t>
      </w:r>
      <w:r>
        <w:t xml:space="preserve">Ambiental</w:t>
      </w:r>
      <w:r>
        <w:t xml:space="preserve"> </w:t>
      </w:r>
      <w:r>
        <w:rPr>
          <w:b/>
          <w:bCs/>
        </w:rPr>
        <w:t xml:space="preserve">Papel:</w:t>
      </w:r>
      <w:r>
        <w:t xml:space="preserve"> </w:t>
      </w:r>
      <w:r>
        <w:t xml:space="preserve">Controle de resíduos industriais gerados por unidade fabril, incluindo quantidades geradas, recicladas, método de destinação e parceiros de logística reversa.</w:t>
      </w:r>
    </w:p>
    <w:p>
      <w:pPr>
        <w:pStyle w:val="BodyText"/>
      </w:pPr>
      <w:r>
        <w:rPr>
          <w:b/>
          <w:bCs/>
        </w:rPr>
        <w:t xml:space="preserve">Schema: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"empresa_id"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"unidade"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"periodo"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(YYYY-QN)"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"tipo_residuo"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"quantidade_gerada_kg"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"quantidade_reciclada_kg"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"metodo_destinacao"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"parceiro"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"custo_gestao_reais"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Documentos cadastrados:</w:t>
      </w:r>
      <w:r>
        <w:t xml:space="preserve"> </w:t>
      </w:r>
      <w:r>
        <w:t xml:space="preserve">11 registros de 6 empresas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8" w:name="como-executar-o-projeto-mongodb-atlas"/>
    <w:p>
      <w:pPr>
        <w:pStyle w:val="Heading2"/>
      </w:pPr>
      <w:r>
        <w:t xml:space="preserve">5. Como Executar o Projeto (MongoDB Atlas)</w:t>
      </w:r>
    </w:p>
    <w:bookmarkStart w:id="24" w:name="criar-conta-e-cluster-gratuito"/>
    <w:p>
      <w:pPr>
        <w:pStyle w:val="Heading3"/>
      </w:pPr>
      <w:r>
        <w:t xml:space="preserve">5.1 Criar conta e cluster gratuito</w:t>
      </w:r>
    </w:p>
    <w:p>
      <w:pPr>
        <w:pStyle w:val="Compact"/>
        <w:numPr>
          <w:ilvl w:val="0"/>
          <w:numId w:val="1003"/>
        </w:numPr>
      </w:pPr>
      <w:r>
        <w:t xml:space="preserve">Acesse</w:t>
      </w:r>
      <w:r>
        <w:t xml:space="preserve"> </w:t>
      </w:r>
      <w:hyperlink r:id="rId23">
        <w:r>
          <w:rPr>
            <w:rStyle w:val="Hyperlink"/>
          </w:rPr>
          <w:t xml:space="preserve">https://www.mongodb.com/cloud/atlas/register</w:t>
        </w:r>
      </w:hyperlink>
    </w:p>
    <w:p>
      <w:pPr>
        <w:pStyle w:val="Compact"/>
        <w:numPr>
          <w:ilvl w:val="0"/>
          <w:numId w:val="1003"/>
        </w:numPr>
      </w:pPr>
      <w:r>
        <w:t xml:space="preserve">Crie uma conta gratuita (sem cartão de crédito)</w:t>
      </w:r>
    </w:p>
    <w:p>
      <w:pPr>
        <w:pStyle w:val="Compact"/>
        <w:numPr>
          <w:ilvl w:val="0"/>
          <w:numId w:val="1003"/>
        </w:numPr>
      </w:pPr>
      <w:r>
        <w:t xml:space="preserve">Clique em</w:t>
      </w:r>
      <w:r>
        <w:t xml:space="preserve"> </w:t>
      </w:r>
      <w:r>
        <w:rPr>
          <w:b/>
          <w:bCs/>
        </w:rPr>
        <w:t xml:space="preserve">“Build a Database”</w:t>
      </w:r>
      <w:r>
        <w:t xml:space="preserve"> </w:t>
      </w:r>
      <w:r>
        <w:t xml:space="preserve">→ selecione</w:t>
      </w:r>
      <w:r>
        <w:t xml:space="preserve"> </w:t>
      </w:r>
      <w:r>
        <w:rPr>
          <w:b/>
          <w:bCs/>
        </w:rPr>
        <w:t xml:space="preserve">“M0 Free”</w:t>
      </w:r>
    </w:p>
    <w:p>
      <w:pPr>
        <w:pStyle w:val="Compact"/>
        <w:numPr>
          <w:ilvl w:val="0"/>
          <w:numId w:val="1003"/>
        </w:numPr>
      </w:pPr>
      <w:r>
        <w:t xml:space="preserve">Escolha o provedor (AWS recomendado) e região mais próxima</w:t>
      </w:r>
    </w:p>
    <w:p>
      <w:pPr>
        <w:pStyle w:val="Compact"/>
        <w:numPr>
          <w:ilvl w:val="0"/>
          <w:numId w:val="1003"/>
        </w:numPr>
      </w:pPr>
      <w:r>
        <w:t xml:space="preserve">Nomeie o cluster (ex:</w:t>
      </w:r>
      <w:r>
        <w:t xml:space="preserve"> </w:t>
      </w:r>
      <w:r>
        <w:rPr>
          <w:rStyle w:val="VerbatimChar"/>
        </w:rPr>
        <w:t xml:space="preserve">ecogovern-cluster</w:t>
      </w:r>
      <w:r>
        <w:t xml:space="preserve">) e clique em</w:t>
      </w:r>
      <w:r>
        <w:t xml:space="preserve"> </w:t>
      </w:r>
      <w:r>
        <w:rPr>
          <w:b/>
          <w:bCs/>
        </w:rPr>
        <w:t xml:space="preserve">“Create Deployment”</w:t>
      </w:r>
    </w:p>
    <w:p>
      <w:pPr>
        <w:pStyle w:val="Compact"/>
        <w:numPr>
          <w:ilvl w:val="0"/>
          <w:numId w:val="1003"/>
        </w:numPr>
      </w:pPr>
      <w:r>
        <w:t xml:space="preserve">Crie um usuário de banco de dados (guarde o usuário e senha)</w:t>
      </w:r>
    </w:p>
    <w:p>
      <w:pPr>
        <w:pStyle w:val="Compact"/>
        <w:numPr>
          <w:ilvl w:val="0"/>
          <w:numId w:val="1003"/>
        </w:numPr>
      </w:pPr>
      <w:r>
        <w:t xml:space="preserve">Em</w:t>
      </w:r>
      <w:r>
        <w:t xml:space="preserve"> </w:t>
      </w:r>
      <w:r>
        <w:rPr>
          <w:b/>
          <w:bCs/>
        </w:rPr>
        <w:t xml:space="preserve">“Network Access”</w:t>
      </w:r>
      <w:r>
        <w:t xml:space="preserve">, clique em</w:t>
      </w:r>
      <w:r>
        <w:t xml:space="preserve"> </w:t>
      </w:r>
      <w:r>
        <w:rPr>
          <w:b/>
          <w:bCs/>
        </w:rPr>
        <w:t xml:space="preserve">“Add IP Address”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“Allow Access from Anywhere”</w:t>
      </w:r>
      <w:r>
        <w:t xml:space="preserve"> </w:t>
      </w:r>
      <w:r>
        <w:t xml:space="preserve">(para fins acadêmicos)</w:t>
      </w:r>
    </w:p>
    <w:bookmarkEnd w:id="24"/>
    <w:bookmarkStart w:id="26" w:name="acessar-o-atlas-shell-mongosh"/>
    <w:p>
      <w:pPr>
        <w:pStyle w:val="Heading3"/>
      </w:pPr>
      <w:r>
        <w:t xml:space="preserve">5.2 Acessar o Atlas Shell (mongosh)</w:t>
      </w:r>
    </w:p>
    <w:p>
      <w:pPr>
        <w:pStyle w:val="FirstParagraph"/>
      </w:pPr>
      <w:r>
        <w:rPr>
          <w:b/>
          <w:bCs/>
        </w:rPr>
        <w:t xml:space="preserve">Opção A — Atlas Shell (no navegador):</w:t>
      </w:r>
      <w:r>
        <w:t xml:space="preserve"> </w:t>
      </w:r>
      <w:r>
        <w:t xml:space="preserve">1. No painel do Atlas, clique em</w:t>
      </w:r>
      <w:r>
        <w:t xml:space="preserve"> </w:t>
      </w:r>
      <w:r>
        <w:rPr>
          <w:b/>
          <w:bCs/>
        </w:rPr>
        <w:t xml:space="preserve">“Connect”</w:t>
      </w:r>
      <w:r>
        <w:t xml:space="preserve"> </w:t>
      </w:r>
      <w:r>
        <w:t xml:space="preserve">no seu cluster</w:t>
      </w:r>
      <w:r>
        <w:t xml:space="preserve"> </w:t>
      </w:r>
      <w:r>
        <w:t xml:space="preserve">2. Selecione</w:t>
      </w:r>
      <w:r>
        <w:t xml:space="preserve"> </w:t>
      </w:r>
      <w:r>
        <w:rPr>
          <w:b/>
          <w:bCs/>
        </w:rPr>
        <w:t xml:space="preserve">“Shell”</w:t>
      </w:r>
      <w:r>
        <w:t xml:space="preserve"> </w:t>
      </w:r>
      <w:r>
        <w:t xml:space="preserve">3. O shell</w:t>
      </w:r>
      <w:r>
        <w:t xml:space="preserve"> </w:t>
      </w:r>
      <w:r>
        <w:rPr>
          <w:rStyle w:val="VerbatimChar"/>
        </w:rPr>
        <w:t xml:space="preserve">mongosh</w:t>
      </w:r>
      <w:r>
        <w:t xml:space="preserve"> </w:t>
      </w:r>
      <w:r>
        <w:t xml:space="preserve">abrirá diretamente no navegador</w:t>
      </w:r>
    </w:p>
    <w:p>
      <w:pPr>
        <w:pStyle w:val="BodyText"/>
      </w:pPr>
      <w:r>
        <w:rPr>
          <w:b/>
          <w:bCs/>
        </w:rPr>
        <w:t xml:space="preserve">Opção B — MongoDB Compass (interface gráfica):</w:t>
      </w:r>
      <w:r>
        <w:t xml:space="preserve"> </w:t>
      </w:r>
      <w:r>
        <w:t xml:space="preserve">1. Baixe o Compass em</w:t>
      </w:r>
      <w:r>
        <w:t xml:space="preserve"> </w:t>
      </w:r>
      <w:hyperlink r:id="rId25">
        <w:r>
          <w:rPr>
            <w:rStyle w:val="Hyperlink"/>
          </w:rPr>
          <w:t xml:space="preserve">https://www.mongodb.com/products/compass</w:t>
        </w:r>
      </w:hyperlink>
      <w:r>
        <w:t xml:space="preserve"> </w:t>
      </w:r>
      <w:r>
        <w:t xml:space="preserve">2. Copie a connection string fornecida pelo Atlas</w:t>
      </w:r>
      <w:r>
        <w:t xml:space="preserve"> </w:t>
      </w:r>
      <w:r>
        <w:t xml:space="preserve">3. Cole no Compass e conecte</w:t>
      </w:r>
      <w:r>
        <w:t xml:space="preserve"> </w:t>
      </w:r>
      <w:r>
        <w:t xml:space="preserve">4. Use a aba</w:t>
      </w:r>
      <w:r>
        <w:t xml:space="preserve"> </w:t>
      </w:r>
      <w:r>
        <w:rPr>
          <w:b/>
          <w:bCs/>
        </w:rPr>
        <w:t xml:space="preserve">“Mongosh”</w:t>
      </w:r>
      <w:r>
        <w:t xml:space="preserve"> </w:t>
      </w:r>
      <w:r>
        <w:t xml:space="preserve">na parte inferior da tela</w:t>
      </w:r>
    </w:p>
    <w:bookmarkEnd w:id="26"/>
    <w:bookmarkStart w:id="27" w:name="executar-o-script"/>
    <w:p>
      <w:pPr>
        <w:pStyle w:val="Heading3"/>
      </w:pPr>
      <w:r>
        <w:t xml:space="preserve">5.3 Executar o script</w:t>
      </w:r>
    </w:p>
    <w:p>
      <w:pPr>
        <w:pStyle w:val="Compact"/>
        <w:numPr>
          <w:ilvl w:val="0"/>
          <w:numId w:val="1004"/>
        </w:numPr>
      </w:pPr>
      <w:r>
        <w:t xml:space="preserve">Abra o arquivo</w:t>
      </w:r>
      <w:r>
        <w:t xml:space="preserve"> </w:t>
      </w:r>
      <w:r>
        <w:rPr>
          <w:rStyle w:val="VerbatimChar"/>
        </w:rPr>
        <w:t xml:space="preserve">ecogovern.js</w:t>
      </w:r>
      <w:r>
        <w:t xml:space="preserve"> </w:t>
      </w:r>
      <w:r>
        <w:t xml:space="preserve">em um editor de texto</w:t>
      </w:r>
    </w:p>
    <w:p>
      <w:pPr>
        <w:pStyle w:val="Compact"/>
        <w:numPr>
          <w:ilvl w:val="0"/>
          <w:numId w:val="1004"/>
        </w:numPr>
      </w:pPr>
      <w:r>
        <w:t xml:space="preserve">Copie</w:t>
      </w:r>
      <w:r>
        <w:t xml:space="preserve"> </w:t>
      </w:r>
      <w:r>
        <w:rPr>
          <w:b/>
          <w:bCs/>
        </w:rPr>
        <w:t xml:space="preserve">todo o conteúdo</w:t>
      </w:r>
      <w:r>
        <w:t xml:space="preserve"> </w:t>
      </w:r>
      <w:r>
        <w:t xml:space="preserve">do arquivo</w:t>
      </w:r>
    </w:p>
    <w:p>
      <w:pPr>
        <w:pStyle w:val="Compact"/>
        <w:numPr>
          <w:ilvl w:val="0"/>
          <w:numId w:val="1004"/>
        </w:numPr>
      </w:pPr>
      <w:r>
        <w:t xml:space="preserve">Cole no shell do Atlas e pressione</w:t>
      </w:r>
      <w:r>
        <w:t xml:space="preserve"> </w:t>
      </w:r>
      <w:r>
        <w:rPr>
          <w:b/>
          <w:bCs/>
        </w:rPr>
        <w:t xml:space="preserve">Enter</w:t>
      </w:r>
    </w:p>
    <w:p>
      <w:pPr>
        <w:pStyle w:val="Compact"/>
        <w:numPr>
          <w:ilvl w:val="0"/>
          <w:numId w:val="1004"/>
        </w:numPr>
      </w:pPr>
      <w:r>
        <w:t xml:space="preserve">Aguarde a execução completa — todos os dados serão inseridos automaticamente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54" w:name="operações-crud-referência-completa"/>
    <w:p>
      <w:pPr>
        <w:pStyle w:val="Heading2"/>
      </w:pPr>
      <w:r>
        <w:t xml:space="preserve">6. Operações CRUD — Referência Completa</w:t>
      </w:r>
    </w:p>
    <w:bookmarkStart w:id="33" w:name="collection-empresas"/>
    <w:p>
      <w:pPr>
        <w:pStyle w:val="Heading3"/>
      </w:pPr>
      <w:r>
        <w:t xml:space="preserve">6.1 Collection</w:t>
      </w:r>
      <w:r>
        <w:t xml:space="preserve"> </w:t>
      </w:r>
      <w:r>
        <w:rPr>
          <w:rStyle w:val="VerbatimChar"/>
        </w:rPr>
        <w:t xml:space="preserve">empresas</w:t>
      </w:r>
    </w:p>
    <w:bookmarkStart w:id="29" w:name="create-inserir-documentos"/>
    <w:p>
      <w:pPr>
        <w:pStyle w:val="Heading4"/>
      </w:pPr>
      <w:r>
        <w:t xml:space="preserve">CREATE — Inserir documentos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empresas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insertMany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nome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"Suzano S.A."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cnpj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"16.404.287/0001-55"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setor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"Papel e Celulose"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porte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"Grande"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localizacao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cidade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"São Paulo"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estado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regiao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"Sudeste"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metas_esg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 </w:t>
      </w:r>
      <w:r>
        <w:rPr>
          <w:rStyle w:val="DataTypeTok"/>
        </w:rPr>
        <w:t xml:space="preserve">meta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"Net Zero até 2025"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categoria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"Ambiental"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status_certificacao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"ISO 14001"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data_cadastro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"2023-01-10"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outros documentos</w:t>
      </w:r>
      <w:r>
        <w:br/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</w:p>
    <w:bookmarkEnd w:id="29"/>
    <w:bookmarkStart w:id="30" w:name="read-consultar-documentos"/>
    <w:p>
      <w:pPr>
        <w:pStyle w:val="Heading4"/>
      </w:pPr>
      <w:r>
        <w:t xml:space="preserve">READ — Consultar documentos</w:t>
      </w:r>
    </w:p>
    <w:p>
      <w:pPr>
        <w:pStyle w:val="SourceCode"/>
      </w:pPr>
      <w:r>
        <w:rPr>
          <w:rStyle w:val="CommentTok"/>
        </w:rPr>
        <w:t xml:space="preserve">// Empresas do setor de Energia Elétrica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empresas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setor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"Energia Elétrica"</w:t>
      </w:r>
      <w:r>
        <w:rPr>
          <w:rStyle w:val="NormalTok"/>
        </w:rPr>
        <w:t xml:space="preserve"> })</w:t>
      </w:r>
      <w:r>
        <w:br/>
      </w:r>
      <w:r>
        <w:br/>
      </w:r>
      <w:r>
        <w:rPr>
          <w:rStyle w:val="CommentTok"/>
        </w:rPr>
        <w:t xml:space="preserve">// Empresas do Sudeste com ISO 14001 (com projeção de campos)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empresas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{ </w:t>
      </w:r>
      <w:r>
        <w:rPr>
          <w:rStyle w:val="StringTok"/>
        </w:rPr>
        <w:t xml:space="preserve">"localizacao.regiao"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"Sudeste"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status_certificacao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"ISO 14001"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nome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status_certificacao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Grandes empresas cadastradas após junho/2023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empresas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porte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"Grande"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data_cadastro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$gt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"2023-06-01"</w:t>
      </w:r>
      <w:r>
        <w:rPr>
          <w:rStyle w:val="NormalTok"/>
        </w:rPr>
        <w:t xml:space="preserve">) }</w:t>
      </w:r>
      <w:r>
        <w:br/>
      </w:r>
      <w:r>
        <w:rPr>
          <w:rStyle w:val="NormalTok"/>
        </w:rPr>
        <w:t xml:space="preserve">})</w:t>
      </w:r>
    </w:p>
    <w:bookmarkEnd w:id="30"/>
    <w:bookmarkStart w:id="31" w:name="update-atualizar-documentos"/>
    <w:p>
      <w:pPr>
        <w:pStyle w:val="Heading4"/>
      </w:pPr>
      <w:r>
        <w:t xml:space="preserve">UPDATE — Atualizar documentos</w:t>
      </w:r>
    </w:p>
    <w:p>
      <w:pPr>
        <w:pStyle w:val="SourceCode"/>
      </w:pPr>
      <w:r>
        <w:rPr>
          <w:rStyle w:val="CommentTok"/>
        </w:rPr>
        <w:t xml:space="preserve">// Atualiza certificação de uma empresa ($set)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empresas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updateOne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nome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"Localfrio S.A."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$set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status_certificacao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"ISO 14001"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data_atualizacao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 } }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Adiciona nova meta ESG a um array ($push)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empresas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updateOne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nome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"Ambev S.A."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$push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metas_esg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meta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"Zero desperdício hídrico até 2028"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categoria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"Ambiental"</w:t>
      </w:r>
      <w:r>
        <w:rPr>
          <w:rStyle w:val="NormalTok"/>
        </w:rPr>
        <w:t xml:space="preserve"> } } }</w:t>
      </w:r>
      <w:r>
        <w:br/>
      </w:r>
      <w:r>
        <w:rPr>
          <w:rStyle w:val="NormalTok"/>
        </w:rPr>
        <w:t xml:space="preserve">)</w:t>
      </w:r>
    </w:p>
    <w:bookmarkEnd w:id="31"/>
    <w:bookmarkStart w:id="32" w:name="delete-remover-documentos"/>
    <w:p>
      <w:pPr>
        <w:pStyle w:val="Heading4"/>
      </w:pPr>
      <w:r>
        <w:t xml:space="preserve">DELETE — Remover documentos</w:t>
      </w:r>
    </w:p>
    <w:p>
      <w:pPr>
        <w:pStyle w:val="SourceCode"/>
      </w:pPr>
      <w:r>
        <w:rPr>
          <w:rStyle w:val="CommentTok"/>
        </w:rPr>
        <w:t xml:space="preserve">// Remove uma empresa pelo nome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empresas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deleteOne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nome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"Empresa Teste DELETE"</w:t>
      </w:r>
      <w:r>
        <w:rPr>
          <w:rStyle w:val="NormalTok"/>
        </w:rPr>
        <w:t xml:space="preserve"> })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collection-emissoes_carbono"/>
    <w:p>
      <w:pPr>
        <w:pStyle w:val="Heading3"/>
      </w:pPr>
      <w:r>
        <w:t xml:space="preserve">6.2 Collection</w:t>
      </w:r>
      <w:r>
        <w:t xml:space="preserve"> </w:t>
      </w:r>
      <w:r>
        <w:rPr>
          <w:rStyle w:val="VerbatimChar"/>
        </w:rPr>
        <w:t xml:space="preserve">emissoes_carbono</w:t>
      </w:r>
    </w:p>
    <w:bookmarkStart w:id="34" w:name="create"/>
    <w:p>
      <w:pPr>
        <w:pStyle w:val="Heading4"/>
      </w:pPr>
      <w:r>
        <w:t xml:space="preserve">CREATE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emissoes_carbono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insertMany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empresa_id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"Vale S.A."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periodo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"2023-Q1"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escopo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categoria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"Combustão móvel"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quantidade_co2_ton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89300.0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fonte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"Caminhões e equipamentos mineração"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compensado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data_registro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"2023-04-15"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outros documentos</w:t>
      </w:r>
      <w:r>
        <w:br/>
      </w:r>
      <w:r>
        <w:rPr>
          <w:rStyle w:val="NormalTok"/>
        </w:rPr>
        <w:t xml:space="preserve">])</w:t>
      </w:r>
    </w:p>
    <w:bookmarkEnd w:id="34"/>
    <w:bookmarkStart w:id="35" w:name="read"/>
    <w:p>
      <w:pPr>
        <w:pStyle w:val="Heading4"/>
      </w:pPr>
      <w:r>
        <w:t xml:space="preserve">READ</w:t>
      </w:r>
    </w:p>
    <w:p>
      <w:pPr>
        <w:pStyle w:val="SourceCode"/>
      </w:pPr>
      <w:r>
        <w:rPr>
          <w:rStyle w:val="CommentTok"/>
        </w:rPr>
        <w:t xml:space="preserve">// Emissões não compensadas acima de 5000 tCO2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emissoes_carbono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compensado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quantidade_co2_ton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$gt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empresa_id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periodo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quantidade_co2_ton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escopo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Todas as emissões de Escopo 3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emissoes_carbono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escopo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})</w:t>
      </w:r>
      <w:r>
        <w:br/>
      </w:r>
      <w:r>
        <w:br/>
      </w:r>
      <w:r>
        <w:rPr>
          <w:rStyle w:val="CommentTok"/>
        </w:rPr>
        <w:t xml:space="preserve">// Emissões da Vale em Q1/2023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emissoes_carbono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empresa_id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"Vale S.A."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periodo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"2023-Q1"</w:t>
      </w:r>
      <w:r>
        <w:rPr>
          <w:rStyle w:val="NormalTok"/>
        </w:rPr>
        <w:t xml:space="preserve"> })</w:t>
      </w:r>
    </w:p>
    <w:bookmarkEnd w:id="35"/>
    <w:bookmarkStart w:id="36" w:name="update"/>
    <w:p>
      <w:pPr>
        <w:pStyle w:val="Heading4"/>
      </w:pPr>
      <w:r>
        <w:t xml:space="preserve">UPDATE</w:t>
      </w:r>
    </w:p>
    <w:p>
      <w:pPr>
        <w:pStyle w:val="SourceCode"/>
      </w:pPr>
      <w:r>
        <w:rPr>
          <w:rStyle w:val="CommentTok"/>
        </w:rPr>
        <w:t xml:space="preserve">// Marca emissão como compensada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emissoes_carbono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updateOne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empresa_id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"Embraer S.A."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categoria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"Viagens a negócios"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$set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compensado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data_atualizacao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 } }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Ajuste de auditoria: multiplica quantidade por fator ($mul)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emissoes_carbono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updateOne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empresa_id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"Vale S.A."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escopo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$mul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quantidade_co2_ton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1.05</w:t>
      </w:r>
      <w:r>
        <w:rPr>
          <w:rStyle w:val="NormalTok"/>
        </w:rPr>
        <w:t xml:space="preserve"> } }</w:t>
      </w:r>
      <w:r>
        <w:br/>
      </w:r>
      <w:r>
        <w:rPr>
          <w:rStyle w:val="NormalTok"/>
        </w:rPr>
        <w:t xml:space="preserve">)</w:t>
      </w:r>
    </w:p>
    <w:bookmarkEnd w:id="36"/>
    <w:bookmarkStart w:id="37" w:name="delete"/>
    <w:p>
      <w:pPr>
        <w:pStyle w:val="Heading4"/>
      </w:pPr>
      <w:r>
        <w:t xml:space="preserve">DELETE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emissoes_carbono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deleteOne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empresa_id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"TESTE_DELETE"</w:t>
      </w:r>
      <w:r>
        <w:rPr>
          <w:rStyle w:val="NormalTok"/>
        </w:rPr>
        <w:t xml:space="preserve"> })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Xe37adb16d64d7f46e95c0eb7cf7c4bc7505f104"/>
    <w:p>
      <w:pPr>
        <w:pStyle w:val="Heading3"/>
      </w:pPr>
      <w:r>
        <w:t xml:space="preserve">6.3 Collection</w:t>
      </w:r>
      <w:r>
        <w:t xml:space="preserve"> </w:t>
      </w:r>
      <w:r>
        <w:rPr>
          <w:rStyle w:val="VerbatimChar"/>
        </w:rPr>
        <w:t xml:space="preserve">projetos_sociais</w:t>
      </w:r>
      <w:r>
        <w:t xml:space="preserve"> </w:t>
      </w:r>
      <w:r>
        <w:t xml:space="preserve">(Modelo Flexível)</w:t>
      </w:r>
    </w:p>
    <w:bookmarkStart w:id="39" w:name="X221d7af01156a8ad7bb29778b70f1fc0d321959"/>
    <w:p>
      <w:pPr>
        <w:pStyle w:val="Heading4"/>
      </w:pPr>
      <w:r>
        <w:t xml:space="preserve">CREATE — Documentos com campos variáveis por tipo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projetos_sociais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insertMany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Tipo: Educação — campos específicos: escola_parceira, alunos_impactados, nivel_ensino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empresa_id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"Suzano S.A."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nome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"Floresta do Saber"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tipo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"Educacao"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investimento_reais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850000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municipio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"Mucuri"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estado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 andamento"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data_inicio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"2022-03-01"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escola_parceira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"EMEF Prof. João Calmon"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alunos_impactados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nivel_ensino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"Fundamental"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Tipo: Saúde — campos específicos: tipo_servico, pacientes_atendidos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empresa_id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"Ambev S.A."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nome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"Beber com Saúde"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tipo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"Saude"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investimento_reais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municipio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"Cachoeiras de Macacu"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estado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"RJ"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 andamento"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data_inicio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"2022-06-01"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tipo_servico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"Atendimento médico básico"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pacientes_atendidos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4200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Tipo: Habitação — campos específicos: unidades_habitacionais, familias_beneficiadas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empresa_id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"EDP Brasil"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nome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"Luz para Todos EDP"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tipo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"Habitacao"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investimento_reais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4500000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municipio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"Fortaleza"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estado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 andamento"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data_inicio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"2022-04-01"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unidades_habitacionais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familias_beneficiadas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])</w:t>
      </w:r>
    </w:p>
    <w:bookmarkEnd w:id="39"/>
    <w:bookmarkStart w:id="40" w:name="read-1"/>
    <w:p>
      <w:pPr>
        <w:pStyle w:val="Heading4"/>
      </w:pPr>
      <w:r>
        <w:t xml:space="preserve">READ</w:t>
      </w:r>
    </w:p>
    <w:p>
      <w:pPr>
        <w:pStyle w:val="SourceCode"/>
      </w:pPr>
      <w:r>
        <w:rPr>
          <w:rStyle w:val="CommentTok"/>
        </w:rPr>
        <w:t xml:space="preserve">// Projetos de Educação em andamento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projetos_sociais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tipo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"Educacao"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 andamento"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nome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empresa_id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municipio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alunos_impactados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Projetos de Saúde com mais de 2000 pacientes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projetos_sociais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tipo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"Saude"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pacientes_atendidos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$gt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 } })</w:t>
      </w:r>
      <w:r>
        <w:br/>
      </w:r>
      <w:r>
        <w:br/>
      </w:r>
      <w:r>
        <w:rPr>
          <w:rStyle w:val="CommentTok"/>
        </w:rPr>
        <w:t xml:space="preserve">// Projetos de Habitação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projetos_sociais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tipo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"Habitacao"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nome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empresa_id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familias_beneficiadas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investimento_reais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Projetos com investimento acima de R$ 1 milhão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projetos_sociais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investimento_reais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$gt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1000000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nome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tipo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empresa_id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investimento_reais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)</w:t>
      </w:r>
    </w:p>
    <w:bookmarkEnd w:id="40"/>
    <w:bookmarkStart w:id="41" w:name="update-1"/>
    <w:p>
      <w:pPr>
        <w:pStyle w:val="Heading4"/>
      </w:pPr>
      <w:r>
        <w:t xml:space="preserve">UPDATE</w:t>
      </w:r>
    </w:p>
    <w:p>
      <w:pPr>
        <w:pStyle w:val="SourceCode"/>
      </w:pPr>
      <w:r>
        <w:rPr>
          <w:rStyle w:val="CommentTok"/>
        </w:rPr>
        <w:t xml:space="preserve">// Incrementa alunos impactados ($inc)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projetos_sociais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updateOne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nome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"STEM na Escola"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$inc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alunos_impactados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$set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data_atualizacao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 } }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Atualiza status do projeto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projetos_sociais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updateOne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nome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"Casa Segura Paraná"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$set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 revisão"</w:t>
      </w:r>
      <w:r>
        <w:rPr>
          <w:rStyle w:val="NormalTok"/>
        </w:rPr>
        <w:t xml:space="preserve"> } }</w:t>
      </w:r>
      <w:r>
        <w:br/>
      </w:r>
      <w:r>
        <w:rPr>
          <w:rStyle w:val="NormalTok"/>
        </w:rPr>
        <w:t xml:space="preserve">)</w:t>
      </w:r>
    </w:p>
    <w:bookmarkEnd w:id="41"/>
    <w:bookmarkStart w:id="42" w:name="delete-1"/>
    <w:p>
      <w:pPr>
        <w:pStyle w:val="Heading4"/>
      </w:pPr>
      <w:r>
        <w:t xml:space="preserve">DELETE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projetos_sociais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deleteOne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nome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"Projeto Teste DELETE"</w:t>
      </w:r>
      <w:r>
        <w:rPr>
          <w:rStyle w:val="NormalTok"/>
        </w:rPr>
        <w:t xml:space="preserve"> })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8" w:name="collection-indicadores_governanca"/>
    <w:p>
      <w:pPr>
        <w:pStyle w:val="Heading3"/>
      </w:pPr>
      <w:r>
        <w:t xml:space="preserve">6.4 Collection</w:t>
      </w:r>
      <w:r>
        <w:t xml:space="preserve"> </w:t>
      </w:r>
      <w:r>
        <w:rPr>
          <w:rStyle w:val="VerbatimChar"/>
        </w:rPr>
        <w:t xml:space="preserve">indicadores_governanca</w:t>
      </w:r>
    </w:p>
    <w:bookmarkStart w:id="44" w:name="create-1"/>
    <w:p>
      <w:pPr>
        <w:pStyle w:val="Heading4"/>
      </w:pPr>
      <w:r>
        <w:t xml:space="preserve">CREATE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indicadores_governanca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insertMany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empresa_id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"Suzano S.A."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tipo_indicador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"Diversidade no Conselho"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periodo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meta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unidade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 mulheres"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conformidade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observacoes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"Crescimento de 5% em relação a 2022"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outros documentos</w:t>
      </w:r>
      <w:r>
        <w:br/>
      </w:r>
      <w:r>
        <w:rPr>
          <w:rStyle w:val="NormalTok"/>
        </w:rPr>
        <w:t xml:space="preserve">])</w:t>
      </w:r>
    </w:p>
    <w:bookmarkEnd w:id="44"/>
    <w:bookmarkStart w:id="45" w:name="read-2"/>
    <w:p>
      <w:pPr>
        <w:pStyle w:val="Heading4"/>
      </w:pPr>
      <w:r>
        <w:t xml:space="preserve">READ</w:t>
      </w:r>
    </w:p>
    <w:p>
      <w:pPr>
        <w:pStyle w:val="SourceCode"/>
      </w:pPr>
      <w:r>
        <w:rPr>
          <w:rStyle w:val="CommentTok"/>
        </w:rPr>
        <w:t xml:space="preserve">// Indicadores em conformidade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indicadores_governanca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conformidade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empresa_id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tipo_indicador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meta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Diversidade no conselho fora da meta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indicadores_governanca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tipo_indicador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"Diversidade no Conselho"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conformidade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Compliance Anticorrupção de todas as empresas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indicadores_governanca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tipo_indicador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"Compliance Anticorrupção"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empresa_id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meta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conformidade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)</w:t>
      </w:r>
    </w:p>
    <w:bookmarkEnd w:id="45"/>
    <w:bookmarkStart w:id="46" w:name="update-2"/>
    <w:p>
      <w:pPr>
        <w:pStyle w:val="Heading4"/>
      </w:pPr>
      <w:r>
        <w:t xml:space="preserve">UPDATE</w:t>
      </w:r>
    </w:p>
    <w:p>
      <w:pPr>
        <w:pStyle w:val="SourceCode"/>
      </w:pPr>
      <w:r>
        <w:rPr>
          <w:rStyle w:val="CommentTok"/>
        </w:rPr>
        <w:t xml:space="preserve">// Corrige um indicador ($set múltiplos campos)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indicadores_governanca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updateOne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empresa_id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"Natura &amp;Co"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tipo_indicador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"Compliance Anticorrupção"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$set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valor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conformidade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observacoes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"Recontagem após retorno de afastados"</w:t>
      </w:r>
      <w:r>
        <w:rPr>
          <w:rStyle w:val="NormalTok"/>
        </w:rPr>
        <w:t xml:space="preserve"> } }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Atualiza meta de todos os indicadores de um tipo ($updateMany)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indicadores_governanca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updateMany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tipo_indicador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"Diversidade no Conselho"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$set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meta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data_revisao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"2024-01-01"</w:t>
      </w:r>
      <w:r>
        <w:rPr>
          <w:rStyle w:val="NormalTok"/>
        </w:rPr>
        <w:t xml:space="preserve">) } }</w:t>
      </w:r>
      <w:r>
        <w:br/>
      </w:r>
      <w:r>
        <w:rPr>
          <w:rStyle w:val="NormalTok"/>
        </w:rPr>
        <w:t xml:space="preserve">)</w:t>
      </w:r>
    </w:p>
    <w:bookmarkEnd w:id="46"/>
    <w:bookmarkStart w:id="47" w:name="delete-2"/>
    <w:p>
      <w:pPr>
        <w:pStyle w:val="Heading4"/>
      </w:pPr>
      <w:r>
        <w:t xml:space="preserve">DELETE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indicadores_governanca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deleteOne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empresa_id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"TESTE_DELETE"</w:t>
      </w:r>
      <w:r>
        <w:rPr>
          <w:rStyle w:val="NormalTok"/>
        </w:rPr>
        <w:t xml:space="preserve"> })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3" w:name="collection-residuos_reciclagem"/>
    <w:p>
      <w:pPr>
        <w:pStyle w:val="Heading3"/>
      </w:pPr>
      <w:r>
        <w:t xml:space="preserve">6.5 Collection</w:t>
      </w:r>
      <w:r>
        <w:t xml:space="preserve"> </w:t>
      </w:r>
      <w:r>
        <w:rPr>
          <w:rStyle w:val="VerbatimChar"/>
        </w:rPr>
        <w:t xml:space="preserve">residuos_reciclagem</w:t>
      </w:r>
    </w:p>
    <w:bookmarkStart w:id="49" w:name="create-2"/>
    <w:p>
      <w:pPr>
        <w:pStyle w:val="Heading4"/>
      </w:pPr>
      <w:r>
        <w:t xml:space="preserve">CREATE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residuos_reciclagem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insertMany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empresa_id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"Ambev S.A."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unidade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"Cervejaria Jaguariúna"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periodo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"2023-Q1"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tipo_residuo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"Bagaço de malte"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quantidade_gerada_kg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820000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quantidade_reciclada_kg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820000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metodo_destinacao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"Venda para alimentação animal"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parceiro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"Cooperativa Agropecuária do Vale"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custo_gestao_reais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outros documentos</w:t>
      </w:r>
      <w:r>
        <w:br/>
      </w:r>
      <w:r>
        <w:rPr>
          <w:rStyle w:val="NormalTok"/>
        </w:rPr>
        <w:t xml:space="preserve">])</w:t>
      </w:r>
    </w:p>
    <w:bookmarkEnd w:id="49"/>
    <w:bookmarkStart w:id="50" w:name="read-3"/>
    <w:p>
      <w:pPr>
        <w:pStyle w:val="Heading4"/>
      </w:pPr>
      <w:r>
        <w:t xml:space="preserve">READ</w:t>
      </w:r>
    </w:p>
    <w:p>
      <w:pPr>
        <w:pStyle w:val="SourceCode"/>
      </w:pPr>
      <w:r>
        <w:rPr>
          <w:rStyle w:val="CommentTok"/>
        </w:rPr>
        <w:t xml:space="preserve">// Unidades com 100% de reciclagem ($expr compara campos internos)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residuos_reciclagem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$expr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$gte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"$quantidade_reciclada_kg"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"$quantidade_gerada_kg"</w:t>
      </w:r>
      <w:r>
        <w:rPr>
          <w:rStyle w:val="NormalTok"/>
        </w:rPr>
        <w:t xml:space="preserve">]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empresa_id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unidade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tipo_residuo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quantidade_gerada_kg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Resíduos com custo de gestão elevado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residuos_reciclagem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custo_gestao_reais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$gt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20000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empresa_id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tipo_residuo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metodo_destinacao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custo_gestao_reais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Resíduos por empresa e período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residuos_reciclagem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empresa_id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"Vale S.A."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periodo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"2023-Q1"</w:t>
      </w:r>
      <w:r>
        <w:rPr>
          <w:rStyle w:val="NormalTok"/>
        </w:rPr>
        <w:t xml:space="preserve"> })</w:t>
      </w:r>
    </w:p>
    <w:bookmarkEnd w:id="50"/>
    <w:bookmarkStart w:id="51" w:name="update-3"/>
    <w:p>
      <w:pPr>
        <w:pStyle w:val="Heading4"/>
      </w:pPr>
      <w:r>
        <w:t xml:space="preserve">UPDATE</w:t>
      </w:r>
    </w:p>
    <w:p>
      <w:pPr>
        <w:pStyle w:val="SourceCode"/>
      </w:pPr>
      <w:r>
        <w:rPr>
          <w:rStyle w:val="CommentTok"/>
        </w:rPr>
        <w:t xml:space="preserve">// Incrementa quantidade reciclada ($inc)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residuos_reciclagem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updateOne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empresa_id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"Natura &amp;Co"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tipo_residuo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"Embalagens plásticas pós-consumo"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$inc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quantidade_reciclada_kg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$set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data_atualizacao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 } }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Atualiza parceiro e método de destinação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residuos_reciclagem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updateOne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empresa_id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"WEG S.A."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tipo_residuo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"Resíduos de verniz e tinta"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$set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parceiro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"Cimento Nacional S.A."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metodo_destinacao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"Co-processamento certificado"</w:t>
      </w:r>
      <w:r>
        <w:rPr>
          <w:rStyle w:val="NormalTok"/>
        </w:rPr>
        <w:t xml:space="preserve"> } }</w:t>
      </w:r>
      <w:r>
        <w:br/>
      </w:r>
      <w:r>
        <w:rPr>
          <w:rStyle w:val="NormalTok"/>
        </w:rPr>
        <w:t xml:space="preserve">)</w:t>
      </w:r>
    </w:p>
    <w:bookmarkEnd w:id="51"/>
    <w:bookmarkStart w:id="52" w:name="delete-3"/>
    <w:p>
      <w:pPr>
        <w:pStyle w:val="Heading4"/>
      </w:pPr>
      <w:r>
        <w:t xml:space="preserve">DELETE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residuos_reciclagem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deleteOne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empresa_id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"TESTE_DELETE"</w:t>
      </w:r>
      <w:r>
        <w:rPr>
          <w:rStyle w:val="NormalTok"/>
        </w:rPr>
        <w:t xml:space="preserve"> })</w:t>
      </w:r>
    </w:p>
    <w:p>
      <w:r>
        <w:pict>
          <v:rect style="width:0;height:1.5pt" o:hralign="center" o:hrstd="t" o:hr="t"/>
        </w:pict>
      </w:r>
    </w:p>
    <w:bookmarkEnd w:id="52"/>
    <w:bookmarkEnd w:id="53"/>
    <w:bookmarkEnd w:id="54"/>
    <w:bookmarkStart w:id="55" w:name="operadores-mongodb-utilizados"/>
    <w:p>
      <w:pPr>
        <w:pStyle w:val="Heading2"/>
      </w:pPr>
      <w:r>
        <w:t xml:space="preserve">7. Operadores MongoDB Utilizados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Operador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Uso no projeto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$set</w:t>
            </w:r>
          </w:p>
        </w:tc>
        <w:tc>
          <w:tcPr/>
          <w:p>
            <w:pPr>
              <w:pStyle w:val="Compact"/>
            </w:pPr>
            <w:r>
              <w:t xml:space="preserve">Update</w:t>
            </w:r>
          </w:p>
        </w:tc>
        <w:tc>
          <w:tcPr/>
          <w:p>
            <w:pPr>
              <w:pStyle w:val="Compact"/>
            </w:pPr>
            <w:r>
              <w:t xml:space="preserve">Atualizar campos específicos sem sobrescrever o documento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$inc</w:t>
            </w:r>
          </w:p>
        </w:tc>
        <w:tc>
          <w:tcPr/>
          <w:p>
            <w:pPr>
              <w:pStyle w:val="Compact"/>
            </w:pPr>
            <w:r>
              <w:t xml:space="preserve">Update</w:t>
            </w:r>
          </w:p>
        </w:tc>
        <w:tc>
          <w:tcPr/>
          <w:p>
            <w:pPr>
              <w:pStyle w:val="Compact"/>
            </w:pPr>
            <w:r>
              <w:t xml:space="preserve">Incrementar valores numéricos (ex: alunos, kg reciclados)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$push</w:t>
            </w:r>
          </w:p>
        </w:tc>
        <w:tc>
          <w:tcPr/>
          <w:p>
            <w:pPr>
              <w:pStyle w:val="Compact"/>
            </w:pPr>
            <w:r>
              <w:t xml:space="preserve">Update</w:t>
            </w:r>
          </w:p>
        </w:tc>
        <w:tc>
          <w:tcPr/>
          <w:p>
            <w:pPr>
              <w:pStyle w:val="Compact"/>
            </w:pPr>
            <w:r>
              <w:t xml:space="preserve">Adicionar elemento a um array (metas ESG)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$mul</w:t>
            </w:r>
          </w:p>
        </w:tc>
        <w:tc>
          <w:tcPr/>
          <w:p>
            <w:pPr>
              <w:pStyle w:val="Compact"/>
            </w:pPr>
            <w:r>
              <w:t xml:space="preserve">Update</w:t>
            </w:r>
          </w:p>
        </w:tc>
        <w:tc>
          <w:tcPr/>
          <w:p>
            <w:pPr>
              <w:pStyle w:val="Compact"/>
            </w:pPr>
            <w:r>
              <w:t xml:space="preserve">Multiplicar valor por fator (ajuste de auditoria)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$gt</w:t>
            </w:r>
          </w:p>
        </w:tc>
        <w:tc>
          <w:tcPr/>
          <w:p>
            <w:pPr>
              <w:pStyle w:val="Compact"/>
            </w:pPr>
            <w: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Filtrar por valores maiores que (emissões, investimentos)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$gte</w:t>
            </w:r>
          </w:p>
        </w:tc>
        <w:tc>
          <w:tcPr/>
          <w:p>
            <w:pPr>
              <w:pStyle w:val="Compact"/>
            </w:pPr>
            <w: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Maior ou igual (comparação interna com</w:t>
            </w:r>
            <w:r>
              <w:t xml:space="preserve"> </w:t>
            </w:r>
            <w:r>
              <w:rPr>
                <w:rStyle w:val="VerbatimChar"/>
              </w:rPr>
              <w:t xml:space="preserve">$expr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$expr</w:t>
            </w:r>
          </w:p>
        </w:tc>
        <w:tc>
          <w:tcPr/>
          <w:p>
            <w:pPr>
              <w:pStyle w:val="Compact"/>
            </w:pPr>
            <w: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Comparar dois campos do mesmo documento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Start w:id="58" w:name="guia-de-screenshots-para-entrega"/>
    <w:p>
      <w:pPr>
        <w:pStyle w:val="Heading2"/>
      </w:pPr>
      <w:r>
        <w:t xml:space="preserve">8. Guia de Screenshots para Entrega</w:t>
      </w:r>
    </w:p>
    <w:p>
      <w:pPr>
        <w:pStyle w:val="FirstParagraph"/>
      </w:pPr>
      <w:r>
        <w:t xml:space="preserve">Execute o script</w:t>
      </w:r>
      <w:r>
        <w:t xml:space="preserve"> </w:t>
      </w:r>
      <w:r>
        <w:rPr>
          <w:rStyle w:val="VerbatimChar"/>
        </w:rPr>
        <w:t xml:space="preserve">ecogovern.js</w:t>
      </w:r>
      <w:r>
        <w:t xml:space="preserve"> </w:t>
      </w:r>
      <w:r>
        <w:t xml:space="preserve">completo no Atlas Shell e tire os prints listados abaixo. Cada print deve aparecer na seção indicada do relatório.</w:t>
      </w:r>
    </w:p>
    <w:bookmarkStart w:id="56" w:name="prints-obrigatórios-por-operação"/>
    <w:p>
      <w:pPr>
        <w:pStyle w:val="Heading3"/>
      </w:pPr>
      <w:r>
        <w:t xml:space="preserve">Prints obrigatórios por operação: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O que printar</w:t>
            </w:r>
          </w:p>
        </w:tc>
        <w:tc>
          <w:tcPr/>
          <w:p>
            <w:pPr>
              <w:pStyle w:val="Compact"/>
            </w:pPr>
            <w:r>
              <w:t xml:space="preserve">Onde no relatório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insertMany</w:t>
            </w:r>
            <w:r>
              <w:t xml:space="preserve"> </w:t>
            </w:r>
            <w:r>
              <w:t xml:space="preserve">de</w:t>
            </w:r>
            <w:r>
              <w:t xml:space="preserve"> </w:t>
            </w:r>
            <w:r>
              <w:rPr>
                <w:rStyle w:val="VerbatimChar"/>
              </w:rPr>
              <w:t xml:space="preserve">empresas</w:t>
            </w:r>
            <w:r>
              <w:t xml:space="preserve"> </w:t>
            </w:r>
            <w:r>
              <w:t xml:space="preserve">— saída com</w:t>
            </w:r>
            <w:r>
              <w:t xml:space="preserve"> </w:t>
            </w:r>
            <w:r>
              <w:rPr>
                <w:rStyle w:val="VerbatimChar"/>
              </w:rPr>
              <w:t xml:space="preserve">acknowledged: true, insertedCount: 11</w:t>
            </w:r>
          </w:p>
        </w:tc>
        <w:tc>
          <w:tcPr/>
          <w:p>
            <w:pPr>
              <w:pStyle w:val="Compact"/>
            </w:pPr>
            <w:r>
              <w:t xml:space="preserve">Seção CRUD — empresas — CREATE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find</w:t>
            </w:r>
            <w:r>
              <w:t xml:space="preserve"> </w:t>
            </w:r>
            <w:r>
              <w:t xml:space="preserve">de empresas do setor de Energia Elétrica</w:t>
            </w:r>
          </w:p>
        </w:tc>
        <w:tc>
          <w:tcPr/>
          <w:p>
            <w:pPr>
              <w:pStyle w:val="Compact"/>
            </w:pPr>
            <w:r>
              <w:t xml:space="preserve">Seção CRUD — empresas — 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updateOne</w:t>
            </w:r>
            <w:r>
              <w:t xml:space="preserve"> </w:t>
            </w:r>
            <w:r>
              <w:t xml:space="preserve">de empresas — saída com</w:t>
            </w:r>
            <w:r>
              <w:t xml:space="preserve"> </w:t>
            </w:r>
            <w:r>
              <w:rPr>
                <w:rStyle w:val="VerbatimChar"/>
              </w:rPr>
              <w:t xml:space="preserve">modifiedCount: 1</w:t>
            </w:r>
          </w:p>
        </w:tc>
        <w:tc>
          <w:tcPr/>
          <w:p>
            <w:pPr>
              <w:pStyle w:val="Compact"/>
            </w:pPr>
            <w:r>
              <w:t xml:space="preserve">Seção CRUD — empresas —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deleteOne</w:t>
            </w:r>
            <w:r>
              <w:t xml:space="preserve"> </w:t>
            </w:r>
            <w:r>
              <w:t xml:space="preserve">de empresas — saída com</w:t>
            </w:r>
            <w:r>
              <w:t xml:space="preserve"> </w:t>
            </w:r>
            <w:r>
              <w:rPr>
                <w:rStyle w:val="VerbatimChar"/>
              </w:rPr>
              <w:t xml:space="preserve">deletedCount: 1</w:t>
            </w:r>
          </w:p>
        </w:tc>
        <w:tc>
          <w:tcPr/>
          <w:p>
            <w:pPr>
              <w:pStyle w:val="Compact"/>
            </w:pPr>
            <w:r>
              <w:t xml:space="preserve">Seção CRUD — empresas — DELETE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insertMany</w:t>
            </w:r>
            <w:r>
              <w:t xml:space="preserve"> </w:t>
            </w:r>
            <w:r>
              <w:t xml:space="preserve">de</w:t>
            </w:r>
            <w:r>
              <w:t xml:space="preserve"> </w:t>
            </w:r>
            <w:r>
              <w:rPr>
                <w:rStyle w:val="VerbatimChar"/>
              </w:rPr>
              <w:t xml:space="preserve">emissoes_carbono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acknowledged: true</w:t>
            </w:r>
          </w:p>
        </w:tc>
        <w:tc>
          <w:tcPr/>
          <w:p>
            <w:pPr>
              <w:pStyle w:val="Compact"/>
            </w:pPr>
            <w:r>
              <w:t xml:space="preserve">Seção CRUD — emissões — CREATE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find</w:t>
            </w:r>
            <w:r>
              <w:t xml:space="preserve"> </w:t>
            </w:r>
            <w:r>
              <w:t xml:space="preserve">emissões Escopo 3</w:t>
            </w:r>
          </w:p>
        </w:tc>
        <w:tc>
          <w:tcPr/>
          <w:p>
            <w:pPr>
              <w:pStyle w:val="Compact"/>
            </w:pPr>
            <w:r>
              <w:t xml:space="preserve">Seção CRUD — emissões — 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updateOne</w:t>
            </w:r>
            <w:r>
              <w:t xml:space="preserve"> </w:t>
            </w:r>
            <w:r>
              <w:t xml:space="preserve">emissões —</w:t>
            </w:r>
            <w:r>
              <w:t xml:space="preserve"> </w:t>
            </w:r>
            <w:r>
              <w:rPr>
                <w:rStyle w:val="VerbatimChar"/>
              </w:rPr>
              <w:t xml:space="preserve">modifiedCount: 1</w:t>
            </w:r>
          </w:p>
        </w:tc>
        <w:tc>
          <w:tcPr/>
          <w:p>
            <w:pPr>
              <w:pStyle w:val="Compact"/>
            </w:pPr>
            <w:r>
              <w:t xml:space="preserve">Seção CRUD — emissões —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deleteOne</w:t>
            </w:r>
            <w:r>
              <w:t xml:space="preserve"> </w:t>
            </w:r>
            <w:r>
              <w:t xml:space="preserve">emissões —</w:t>
            </w:r>
            <w:r>
              <w:t xml:space="preserve"> </w:t>
            </w:r>
            <w:r>
              <w:rPr>
                <w:rStyle w:val="VerbatimChar"/>
              </w:rPr>
              <w:t xml:space="preserve">deletedCount: 1</w:t>
            </w:r>
          </w:p>
        </w:tc>
        <w:tc>
          <w:tcPr/>
          <w:p>
            <w:pPr>
              <w:pStyle w:val="Compact"/>
            </w:pPr>
            <w:r>
              <w:t xml:space="preserve">Seção CRUD — emissões — DELETE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insertMany</w:t>
            </w:r>
            <w:r>
              <w:t xml:space="preserve"> </w:t>
            </w:r>
            <w:r>
              <w:t xml:space="preserve">de</w:t>
            </w:r>
            <w:r>
              <w:t xml:space="preserve"> </w:t>
            </w:r>
            <w:r>
              <w:rPr>
                <w:rStyle w:val="VerbatimChar"/>
              </w:rPr>
              <w:t xml:space="preserve">projetos_sociais</w:t>
            </w:r>
            <w:r>
              <w:t xml:space="preserve"> </w:t>
            </w:r>
            <w:r>
              <w:t xml:space="preserve">— documentos de tipos diferentes visíveis</w:t>
            </w:r>
          </w:p>
        </w:tc>
        <w:tc>
          <w:tcPr/>
          <w:p>
            <w:pPr>
              <w:pStyle w:val="Compact"/>
            </w:pPr>
            <w:r>
              <w:t xml:space="preserve">Seção CRUD — projetos — CREATE (destaque ao modelo flexível)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find</w:t>
            </w:r>
            <w:r>
              <w:t xml:space="preserve"> </w:t>
            </w:r>
            <w:r>
              <w:t xml:space="preserve">projetos de Saúde com &gt; 2000 pacientes</w:t>
            </w:r>
          </w:p>
        </w:tc>
        <w:tc>
          <w:tcPr/>
          <w:p>
            <w:pPr>
              <w:pStyle w:val="Compact"/>
            </w:pPr>
            <w:r>
              <w:t xml:space="preserve">Seção CRUD — projetos — 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updateOne</w:t>
            </w:r>
            <w:r>
              <w:t xml:space="preserve"> </w:t>
            </w:r>
            <w:r>
              <w:t xml:space="preserve">projetos —</w:t>
            </w:r>
            <w:r>
              <w:t xml:space="preserve"> </w:t>
            </w:r>
            <w:r>
              <w:rPr>
                <w:rStyle w:val="VerbatimChar"/>
              </w:rPr>
              <w:t xml:space="preserve">modifiedCount: 1</w:t>
            </w:r>
          </w:p>
        </w:tc>
        <w:tc>
          <w:tcPr/>
          <w:p>
            <w:pPr>
              <w:pStyle w:val="Compact"/>
            </w:pPr>
            <w:r>
              <w:t xml:space="preserve">Seção CRUD — projetos —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deleteOne</w:t>
            </w:r>
            <w:r>
              <w:t xml:space="preserve"> </w:t>
            </w:r>
            <w:r>
              <w:t xml:space="preserve">projetos —</w:t>
            </w:r>
            <w:r>
              <w:t xml:space="preserve"> </w:t>
            </w:r>
            <w:r>
              <w:rPr>
                <w:rStyle w:val="VerbatimChar"/>
              </w:rPr>
              <w:t xml:space="preserve">deletedCount: 1</w:t>
            </w:r>
          </w:p>
        </w:tc>
        <w:tc>
          <w:tcPr/>
          <w:p>
            <w:pPr>
              <w:pStyle w:val="Compact"/>
            </w:pPr>
            <w:r>
              <w:t xml:space="preserve">Seção CRUD — projetos — DELETE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insertMany</w:t>
            </w:r>
            <w:r>
              <w:t xml:space="preserve"> </w:t>
            </w:r>
            <w:r>
              <w:t xml:space="preserve">de</w:t>
            </w:r>
            <w:r>
              <w:t xml:space="preserve"> </w:t>
            </w:r>
            <w:r>
              <w:rPr>
                <w:rStyle w:val="VerbatimChar"/>
              </w:rPr>
              <w:t xml:space="preserve">indicadores_governanca</w:t>
            </w:r>
          </w:p>
        </w:tc>
        <w:tc>
          <w:tcPr/>
          <w:p>
            <w:pPr>
              <w:pStyle w:val="Compact"/>
            </w:pPr>
            <w:r>
              <w:t xml:space="preserve">Seção CRUD — governança — CREATE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find</w:t>
            </w:r>
            <w:r>
              <w:t xml:space="preserve"> </w:t>
            </w:r>
            <w:r>
              <w:t xml:space="preserve">indicadores em conformidade</w:t>
            </w:r>
          </w:p>
        </w:tc>
        <w:tc>
          <w:tcPr/>
          <w:p>
            <w:pPr>
              <w:pStyle w:val="Compact"/>
            </w:pPr>
            <w:r>
              <w:t xml:space="preserve">Seção CRUD — governança — 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updateMany</w:t>
            </w:r>
            <w:r>
              <w:t xml:space="preserve"> </w:t>
            </w:r>
            <w:r>
              <w:t xml:space="preserve">indicadores —</w:t>
            </w:r>
            <w:r>
              <w:t xml:space="preserve"> </w:t>
            </w:r>
            <w:r>
              <w:rPr>
                <w:rStyle w:val="VerbatimChar"/>
              </w:rPr>
              <w:t xml:space="preserve">modifiedCount: N</w:t>
            </w:r>
          </w:p>
        </w:tc>
        <w:tc>
          <w:tcPr/>
          <w:p>
            <w:pPr>
              <w:pStyle w:val="Compact"/>
            </w:pPr>
            <w:r>
              <w:t xml:space="preserve">Seção CRUD — governança —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deleteOne</w:t>
            </w:r>
            <w:r>
              <w:t xml:space="preserve"> </w:t>
            </w:r>
            <w:r>
              <w:t xml:space="preserve">indicadores —</w:t>
            </w:r>
            <w:r>
              <w:t xml:space="preserve"> </w:t>
            </w:r>
            <w:r>
              <w:rPr>
                <w:rStyle w:val="VerbatimChar"/>
              </w:rPr>
              <w:t xml:space="preserve">deletedCount: 1</w:t>
            </w:r>
          </w:p>
        </w:tc>
        <w:tc>
          <w:tcPr/>
          <w:p>
            <w:pPr>
              <w:pStyle w:val="Compact"/>
            </w:pPr>
            <w:r>
              <w:t xml:space="preserve">Seção CRUD — governança — DELETE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insertMany</w:t>
            </w:r>
            <w:r>
              <w:t xml:space="preserve"> </w:t>
            </w:r>
            <w:r>
              <w:t xml:space="preserve">de</w:t>
            </w:r>
            <w:r>
              <w:t xml:space="preserve"> </w:t>
            </w:r>
            <w:r>
              <w:rPr>
                <w:rStyle w:val="VerbatimChar"/>
              </w:rPr>
              <w:t xml:space="preserve">residuos_reciclagem</w:t>
            </w:r>
          </w:p>
        </w:tc>
        <w:tc>
          <w:tcPr/>
          <w:p>
            <w:pPr>
              <w:pStyle w:val="Compact"/>
            </w:pPr>
            <w:r>
              <w:t xml:space="preserve">Seção CRUD — resíduos — CREATE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find</w:t>
            </w:r>
            <w:r>
              <w:t xml:space="preserve"> </w:t>
            </w:r>
            <w:r>
              <w:t xml:space="preserve">unidades com 100% reciclagem (</w:t>
            </w:r>
            <w:r>
              <w:rPr>
                <w:rStyle w:val="VerbatimChar"/>
              </w:rPr>
              <w:t xml:space="preserve">$expr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Seção CRUD — resíduos — 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updateOne</w:t>
            </w:r>
            <w:r>
              <w:t xml:space="preserve"> </w:t>
            </w:r>
            <w:r>
              <w:t xml:space="preserve">resíduos —</w:t>
            </w:r>
            <w:r>
              <w:t xml:space="preserve"> </w:t>
            </w:r>
            <w:r>
              <w:rPr>
                <w:rStyle w:val="VerbatimChar"/>
              </w:rPr>
              <w:t xml:space="preserve">modifiedCount: 1</w:t>
            </w:r>
          </w:p>
        </w:tc>
        <w:tc>
          <w:tcPr/>
          <w:p>
            <w:pPr>
              <w:pStyle w:val="Compact"/>
            </w:pPr>
            <w:r>
              <w:t xml:space="preserve">Seção CRUD — resíduos —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deleteOne</w:t>
            </w:r>
            <w:r>
              <w:t xml:space="preserve"> </w:t>
            </w:r>
            <w:r>
              <w:t xml:space="preserve">resíduos —</w:t>
            </w:r>
            <w:r>
              <w:t xml:space="preserve"> </w:t>
            </w:r>
            <w:r>
              <w:rPr>
                <w:rStyle w:val="VerbatimChar"/>
              </w:rPr>
              <w:t xml:space="preserve">deletedCount: 1</w:t>
            </w:r>
          </w:p>
        </w:tc>
        <w:tc>
          <w:tcPr/>
          <w:p>
            <w:pPr>
              <w:pStyle w:val="Compact"/>
            </w:pPr>
            <w:r>
              <w:t xml:space="preserve">Seção CRUD — resíduos — DELETE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Contagem final (</w:t>
            </w:r>
            <w:r>
              <w:rPr>
                <w:rStyle w:val="VerbatimChar"/>
              </w:rPr>
              <w:t xml:space="preserve">countDocuments</w:t>
            </w:r>
            <w:r>
              <w:t xml:space="preserve"> </w:t>
            </w:r>
            <w:r>
              <w:t xml:space="preserve">de todas as collections)</w:t>
            </w:r>
          </w:p>
        </w:tc>
        <w:tc>
          <w:tcPr/>
          <w:p>
            <w:pPr>
              <w:pStyle w:val="Compact"/>
            </w:pPr>
            <w:r>
              <w:t xml:space="preserve">Seção Verificação Final</w:t>
            </w:r>
          </w:p>
        </w:tc>
      </w:tr>
    </w:tbl>
    <w:bookmarkEnd w:id="56"/>
    <w:bookmarkStart w:id="57" w:name="dica-para-tirar-prints"/>
    <w:p>
      <w:pPr>
        <w:pStyle w:val="Heading3"/>
      </w:pPr>
      <w:r>
        <w:t xml:space="preserve">Dica para tirar prints:</w:t>
      </w:r>
    </w:p>
    <w:p>
      <w:pPr>
        <w:pStyle w:val="Compact"/>
        <w:numPr>
          <w:ilvl w:val="0"/>
          <w:numId w:val="1005"/>
        </w:numPr>
      </w:pPr>
      <w:r>
        <w:t xml:space="preserve">No Atlas Shell do navegador, use</w:t>
      </w:r>
      <w:r>
        <w:t xml:space="preserve"> </w:t>
      </w:r>
      <w:r>
        <w:rPr>
          <w:b/>
          <w:bCs/>
        </w:rPr>
        <w:t xml:space="preserve">Ctrl+A</w:t>
      </w:r>
      <w:r>
        <w:t xml:space="preserve"> </w:t>
      </w:r>
      <w:r>
        <w:t xml:space="preserve">para selecionar toda a saída visível antes de tirar o print</w:t>
      </w:r>
    </w:p>
    <w:p>
      <w:pPr>
        <w:pStyle w:val="Compact"/>
        <w:numPr>
          <w:ilvl w:val="0"/>
          <w:numId w:val="1005"/>
        </w:numPr>
      </w:pPr>
      <w:r>
        <w:t xml:space="preserve">Se a saída for longa, role a tela e tire múltiplos prints mostrando início e fim</w:t>
      </w:r>
    </w:p>
    <w:p>
      <w:pPr>
        <w:pStyle w:val="Compact"/>
        <w:numPr>
          <w:ilvl w:val="0"/>
          <w:numId w:val="1005"/>
        </w:numPr>
      </w:pPr>
      <w:r>
        <w:t xml:space="preserve">Para o print do modelo flexível (item 9), mostre documentos de tipos diferentes lado a lado para evidenciar os campos distintos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verificação-final"/>
    <w:p>
      <w:pPr>
        <w:pStyle w:val="Heading2"/>
      </w:pPr>
      <w:r>
        <w:t xml:space="preserve">9. Verificação Final</w:t>
      </w:r>
    </w:p>
    <w:p>
      <w:pPr>
        <w:pStyle w:val="FirstParagraph"/>
      </w:pPr>
      <w:r>
        <w:t xml:space="preserve">Após executar o script completo, execute o seguinte comando para confirmar: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empresas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countDocuments</w:t>
      </w:r>
      <w:r>
        <w:rPr>
          <w:rStyle w:val="NormalTok"/>
        </w:rPr>
        <w:t xml:space="preserve">()               </w:t>
      </w:r>
      <w:r>
        <w:rPr>
          <w:rStyle w:val="CommentTok"/>
        </w:rPr>
        <w:t xml:space="preserve">// Esperado: 11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emissoes_carbono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countDocuments</w:t>
      </w:r>
      <w:r>
        <w:rPr>
          <w:rStyle w:val="NormalTok"/>
        </w:rPr>
        <w:t xml:space="preserve">()       </w:t>
      </w:r>
      <w:r>
        <w:rPr>
          <w:rStyle w:val="CommentTok"/>
        </w:rPr>
        <w:t xml:space="preserve">// Esperado: 12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projetos_sociais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countDocuments</w:t>
      </w:r>
      <w:r>
        <w:rPr>
          <w:rStyle w:val="NormalTok"/>
        </w:rPr>
        <w:t xml:space="preserve">()       </w:t>
      </w:r>
      <w:r>
        <w:rPr>
          <w:rStyle w:val="CommentTok"/>
        </w:rPr>
        <w:t xml:space="preserve">// Esperado: 12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indicadores_governanca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countDocuments</w:t>
      </w:r>
      <w:r>
        <w:rPr>
          <w:rStyle w:val="NormalTok"/>
        </w:rPr>
        <w:t xml:space="preserve">() </w:t>
      </w:r>
      <w:r>
        <w:rPr>
          <w:rStyle w:val="CommentTok"/>
        </w:rPr>
        <w:t xml:space="preserve">// Esperado: 12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residuos_reciclagem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countDocuments</w:t>
      </w:r>
      <w:r>
        <w:rPr>
          <w:rStyle w:val="NormalTok"/>
        </w:rPr>
        <w:t xml:space="preserve">()    </w:t>
      </w:r>
      <w:r>
        <w:rPr>
          <w:rStyle w:val="CommentTok"/>
        </w:rPr>
        <w:t xml:space="preserve">// Esperado: 11</w:t>
      </w:r>
    </w:p>
    <w:p>
      <w:pPr>
        <w:pStyle w:val="FirstParagraph"/>
      </w:pPr>
      <w:r>
        <w:t xml:space="preserve">Todos os resultados devem ser</w:t>
      </w:r>
      <w:r>
        <w:t xml:space="preserve"> </w:t>
      </w:r>
      <w:r>
        <w:rPr>
          <w:b/>
          <w:bCs/>
        </w:rPr>
        <w:t xml:space="preserve">≥ 10</w:t>
      </w:r>
      <w:r>
        <w:t xml:space="preserve">, confirmando o requisito mínimo do projeto.</w:t>
      </w:r>
    </w:p>
    <w:p>
      <w:r>
        <w:pict>
          <v:rect style="width:0;height:1.5pt" o:hralign="center" o:hrstd="t" o:hr="t"/>
        </w:pict>
      </w:r>
    </w:p>
    <w:bookmarkEnd w:id="59"/>
    <w:bookmarkStart w:id="60" w:name="considerações-finais"/>
    <w:p>
      <w:pPr>
        <w:pStyle w:val="Heading2"/>
      </w:pPr>
      <w:r>
        <w:t xml:space="preserve">10. Considerações Finais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b/>
          <w:bCs/>
        </w:rPr>
        <w:t xml:space="preserve">EcoGovern</w:t>
      </w:r>
      <w:r>
        <w:t xml:space="preserve"> </w:t>
      </w:r>
      <w:r>
        <w:t xml:space="preserve">demonstra como o MongoDB é especialmente adequado para aplicações ESG: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Flexibilidade de schema:</w:t>
      </w:r>
      <w:r>
        <w:t xml:space="preserve"> </w:t>
      </w:r>
      <w:r>
        <w:t xml:space="preserve">A collection</w:t>
      </w:r>
      <w:r>
        <w:t xml:space="preserve"> </w:t>
      </w:r>
      <w:r>
        <w:rPr>
          <w:rStyle w:val="VerbatimChar"/>
        </w:rPr>
        <w:t xml:space="preserve">projetos_sociais</w:t>
      </w:r>
      <w:r>
        <w:t xml:space="preserve"> </w:t>
      </w:r>
      <w:r>
        <w:t xml:space="preserve">evidencia o principal diferencial do MongoDB — documentos heterogêneos na mesma collection, sem nulos desnecessários.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Documentos embutidos:</w:t>
      </w:r>
      <w:r>
        <w:t xml:space="preserve"> </w:t>
      </w:r>
      <w:r>
        <w:t xml:space="preserve">Dados de localização e metas ESG são embutidos diretamente nos documentos de empresa, eliminando JOINs e melhorando a performance de leitura.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Arrays nativos:</w:t>
      </w:r>
      <w:r>
        <w:t xml:space="preserve"> </w:t>
      </w:r>
      <w:r>
        <w:t xml:space="preserve">Listas de metas e históricos são representados como arrays, estrutura não nativa em bancos relacionais.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Operadores avançados:</w:t>
      </w:r>
      <w:r>
        <w:t xml:space="preserve"> </w:t>
      </w:r>
      <w:r>
        <w:t xml:space="preserve">O uso de</w:t>
      </w:r>
      <w:r>
        <w:t xml:space="preserve"> </w:t>
      </w:r>
      <w:r>
        <w:rPr>
          <w:rStyle w:val="VerbatimChar"/>
        </w:rPr>
        <w:t xml:space="preserve">$expr</w:t>
      </w:r>
      <w:r>
        <w:t xml:space="preserve"> </w:t>
      </w:r>
      <w:r>
        <w:t xml:space="preserve">para comparar dois campos do mesmo documento (quantidade gerada vs. reciclada) demonstra capacidades de consulta que vão além do SQL básico.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Escalabilidade:</w:t>
      </w:r>
      <w:r>
        <w:t xml:space="preserve"> </w:t>
      </w:r>
      <w:r>
        <w:t xml:space="preserve">O modelo document-oriented permite adicionar novas métricas ESG, novos tipos de projetos ou novos indicadores sem alterar o schema das coleções existentes.</w:t>
      </w:r>
    </w:p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3" Target="https://www.mongodb.com/cloud/atlas/register" TargetMode="External" /><Relationship Type="http://schemas.openxmlformats.org/officeDocument/2006/relationships/hyperlink" Id="rId25" Target="https://www.mongodb.com/products/compas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www.mongodb.com/cloud/atlas/register" TargetMode="External" /><Relationship Type="http://schemas.openxmlformats.org/officeDocument/2006/relationships/hyperlink" Id="rId25" Target="https://www.mongodb.com/products/compas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2026-03-01T21:28:36Z</dcterms:created>
  <dcterms:modified xsi:type="dcterms:W3CDTF">2026-03-01T21:28:36Z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