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51570" w:rsidR="00FF2DCB" w:rsidP="005778DE" w:rsidRDefault="00FF2DCB" w14:paraId="642423F1" w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b/>
          <w:bCs/>
          <w:color w:val="333333"/>
          <w:sz w:val="21"/>
          <w:szCs w:val="21"/>
          <w:lang w:eastAsia="es-CO"/>
        </w:rPr>
      </w:pPr>
      <w:r w:rsidRPr="00B51570">
        <w:rPr>
          <w:rFonts w:ascii="Arial" w:hAnsi="Arial" w:eastAsia="Times New Roman" w:cs="Arial"/>
          <w:b/>
          <w:bCs/>
          <w:color w:val="333333"/>
          <w:sz w:val="21"/>
          <w:szCs w:val="21"/>
          <w:bdr w:val="none" w:color="auto" w:sz="0" w:space="0" w:frame="1"/>
          <w:lang w:eastAsia="es-CO"/>
        </w:rPr>
        <w:t>Pregunta 1</w:t>
      </w:r>
    </w:p>
    <w:p w:rsidRPr="00FF2DCB" w:rsidR="00FF2DCB" w:rsidP="005778DE" w:rsidRDefault="00FF2DCB" w14:paraId="5983D281" w14:textId="77777777">
      <w:pPr>
        <w:shd w:val="clear" w:color="auto" w:fill="FFFFFF"/>
        <w:spacing w:after="240" w:line="240" w:lineRule="auto"/>
        <w:jc w:val="both"/>
        <w:rPr>
          <w:rFonts w:ascii="Arial" w:hAnsi="Arial" w:eastAsia="Times New Roman" w:cs="Arial"/>
          <w:color w:val="1F1F1F"/>
          <w:sz w:val="21"/>
          <w:szCs w:val="21"/>
          <w:lang w:eastAsia="es-CO"/>
        </w:rPr>
      </w:pPr>
      <w:r w:rsidRPr="00FF2DCB">
        <w:rPr>
          <w:rFonts w:ascii="Arial" w:hAnsi="Arial" w:eastAsia="Times New Roman" w:cs="Arial"/>
          <w:color w:val="1F1F1F"/>
          <w:sz w:val="21"/>
          <w:szCs w:val="21"/>
          <w:lang w:eastAsia="es-CO"/>
        </w:rPr>
        <w:t xml:space="preserve">En el taller, usted identificó los nodos que se encontraban simultáneamente en las listas TopDegree, </w:t>
      </w:r>
      <w:r w:rsidRPr="006C1FAB">
        <w:rPr>
          <w:rFonts w:ascii="Arial" w:hAnsi="Arial" w:eastAsia="Times New Roman" w:cs="Arial"/>
          <w:color w:val="1F1F1F"/>
          <w:sz w:val="21"/>
          <w:szCs w:val="21"/>
          <w:highlight w:val="yellow"/>
          <w:lang w:eastAsia="es-CO"/>
        </w:rPr>
        <w:t>TopBetw</w:t>
      </w:r>
      <w:r w:rsidRPr="00FF2DCB">
        <w:rPr>
          <w:rFonts w:ascii="Arial" w:hAnsi="Arial" w:eastAsia="Times New Roman" w:cs="Arial"/>
          <w:color w:val="1F1F1F"/>
          <w:sz w:val="21"/>
          <w:szCs w:val="21"/>
          <w:lang w:eastAsia="es-CO"/>
        </w:rPr>
        <w:t xml:space="preserve"> y TopPage. ¿Qué representan estos nodos y cómo se podrían usar para resolver el problema planteado (identificar la comunidad en la que haya mayor nivel de confianza)?</w:t>
      </w:r>
    </w:p>
    <w:p w:rsidR="006B2AE2" w:rsidP="005778DE" w:rsidRDefault="00483211" w14:paraId="2E50EDD9" w14:textId="2F58731F">
      <w:pPr>
        <w:jc w:val="both"/>
      </w:pPr>
      <w:r w:rsidR="00483211">
        <w:rPr/>
        <w:t>Desde el punto de vista del grado de la red</w:t>
      </w:r>
      <w:r w:rsidR="00E40A80">
        <w:rPr/>
        <w:t xml:space="preserve">, </w:t>
      </w:r>
      <w:r w:rsidR="2B1D7D11">
        <w:rPr/>
        <w:t>la cual</w:t>
      </w:r>
      <w:r w:rsidR="00E40A80">
        <w:rPr/>
        <w:t xml:space="preserve"> es no dirigida</w:t>
      </w:r>
      <w:r w:rsidR="00483211">
        <w:rPr/>
        <w:t>, se seleccionan</w:t>
      </w:r>
      <w:r w:rsidR="00B724B4">
        <w:rPr/>
        <w:t xml:space="preserve"> </w:t>
      </w:r>
      <w:r w:rsidR="00483211">
        <w:rPr/>
        <w:t>los nodos (</w:t>
      </w:r>
      <w:r w:rsidR="00E40A80">
        <w:rPr/>
        <w:t>individuos</w:t>
      </w:r>
      <w:r w:rsidR="00483211">
        <w:rPr/>
        <w:t>)</w:t>
      </w:r>
      <w:r w:rsidR="00E40A80">
        <w:rPr/>
        <w:t xml:space="preserve"> con mayor</w:t>
      </w:r>
      <w:r w:rsidR="00B724B4">
        <w:rPr/>
        <w:t xml:space="preserve"> número de conexiones dando una noción de quiénes podrían ser más </w:t>
      </w:r>
      <w:r w:rsidR="00FF431F">
        <w:rPr/>
        <w:t xml:space="preserve">influyentes </w:t>
      </w:r>
      <w:r w:rsidR="00395999">
        <w:rPr/>
        <w:t xml:space="preserve">en las transacciones que se realizan en la plataforma. Por otra parte, </w:t>
      </w:r>
      <w:r w:rsidR="00EF0B50">
        <w:rPr/>
        <w:t xml:space="preserve">incorporando </w:t>
      </w:r>
      <w:r w:rsidR="005778DE">
        <w:rPr/>
        <w:t xml:space="preserve">la métrica de Page Rank, se </w:t>
      </w:r>
      <w:r w:rsidR="00DB351E">
        <w:rPr/>
        <w:t>selecciona</w:t>
      </w:r>
      <w:r w:rsidR="005778DE">
        <w:rPr/>
        <w:t>n</w:t>
      </w:r>
      <w:r w:rsidR="00DB351E">
        <w:rPr/>
        <w:t xml:space="preserve"> los nodos </w:t>
      </w:r>
      <w:r w:rsidR="00537A12">
        <w:rPr/>
        <w:t xml:space="preserve">que reciben conexiones de </w:t>
      </w:r>
      <w:r w:rsidR="00C87F57">
        <w:rPr/>
        <w:t xml:space="preserve">nodos importantes o con alto grado. Al combinar estos dos resultados, se obtienen 18 nodos que </w:t>
      </w:r>
      <w:r w:rsidR="006D11B5">
        <w:rPr/>
        <w:t xml:space="preserve">son importantes en la red de transacciones y que </w:t>
      </w:r>
      <w:r w:rsidR="00DB31D0">
        <w:rPr/>
        <w:t xml:space="preserve">tienen un nivel de asociación entre ellas. </w:t>
      </w:r>
      <w:r w:rsidR="007B7F26">
        <w:rPr/>
        <w:t xml:space="preserve">Este análisis es útil para </w:t>
      </w:r>
      <w:r w:rsidR="000523E9">
        <w:rPr/>
        <w:t xml:space="preserve">identificar </w:t>
      </w:r>
      <w:r w:rsidR="00611F70">
        <w:rPr/>
        <w:t xml:space="preserve">las personas </w:t>
      </w:r>
      <w:r w:rsidR="007B7F26">
        <w:rPr/>
        <w:t>que tienen más transacciones</w:t>
      </w:r>
      <w:r w:rsidR="0016056E">
        <w:rPr/>
        <w:t xml:space="preserve"> y dar solución a parte del problema, sin embargo, sería necesario complementar </w:t>
      </w:r>
      <w:r w:rsidR="00E23B10">
        <w:rPr/>
        <w:t>el análisis con la</w:t>
      </w:r>
      <w:r w:rsidR="009951C5">
        <w:rPr/>
        <w:t xml:space="preserve"> votación que reciben estos individuos para </w:t>
      </w:r>
      <w:r w:rsidR="00AA4051">
        <w:rPr/>
        <w:t xml:space="preserve">descartar aquellos que tengan votaciones altas, esto con el objeto de </w:t>
      </w:r>
      <w:r w:rsidR="00B5277F">
        <w:rPr/>
        <w:t xml:space="preserve">reducir </w:t>
      </w:r>
      <w:r w:rsidR="00835F86">
        <w:rPr/>
        <w:t>el costo de la comisión</w:t>
      </w:r>
      <w:r w:rsidR="00B5277F">
        <w:rPr/>
        <w:t>.</w:t>
      </w:r>
    </w:p>
    <w:p w:rsidRPr="00224B98" w:rsidR="00FF2DCB" w:rsidP="00B5277F" w:rsidRDefault="00DE6AB8" w14:paraId="70AC7C04" w14:textId="1BE6B2B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5F9182" wp14:editId="2ADC64B9">
            <wp:extent cx="3277594" cy="2265528"/>
            <wp:effectExtent l="0" t="0" r="0" b="1905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2" cy="22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40E1C" w:rsidR="00FF2DCB" w:rsidP="005778DE" w:rsidRDefault="00440E1C" w14:paraId="44C926BE" w14:textId="3FCB4F20">
      <w:pPr>
        <w:jc w:val="both"/>
      </w:pPr>
      <w:r w:rsidR="00440E1C">
        <w:rPr/>
        <w:t xml:space="preserve">También, se </w:t>
      </w:r>
      <w:r w:rsidR="00440E1C">
        <w:rPr/>
        <w:t>podría complementar el análisis con el indicador de intermediación de la red (</w:t>
      </w:r>
      <w:proofErr w:type="spellStart"/>
      <w:r w:rsidR="00C27263">
        <w:rPr/>
        <w:t>Betweennwess</w:t>
      </w:r>
      <w:proofErr w:type="spellEnd"/>
      <w:r w:rsidR="00440E1C">
        <w:rPr/>
        <w:t>)</w:t>
      </w:r>
      <w:r w:rsidR="00C27263">
        <w:rPr/>
        <w:t xml:space="preserve">, con el cual se incorpora en el análisis los nodos con mayor </w:t>
      </w:r>
      <w:r w:rsidR="00EC150D">
        <w:rPr/>
        <w:t xml:space="preserve">control sobre </w:t>
      </w:r>
      <w:r w:rsidR="31C6B240">
        <w:rPr/>
        <w:t>las transacciones</w:t>
      </w:r>
      <w:r w:rsidR="00EC150D">
        <w:rPr/>
        <w:t xml:space="preserve"> de la red. Así, la cantidad de nodos seleccionados se reduce a 17.</w:t>
      </w:r>
    </w:p>
    <w:p w:rsidR="00B51570" w:rsidP="005778DE" w:rsidRDefault="00B51570" w14:paraId="78283F8E" w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333333"/>
          <w:sz w:val="21"/>
          <w:szCs w:val="21"/>
          <w:bdr w:val="none" w:color="auto" w:sz="0" w:space="0" w:frame="1"/>
          <w:lang w:eastAsia="es-CO"/>
        </w:rPr>
      </w:pPr>
    </w:p>
    <w:p w:rsidRPr="00B51570" w:rsidR="00FF2DCB" w:rsidP="005778DE" w:rsidRDefault="00FF2DCB" w14:paraId="587C4A9B" w14:textId="78413201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b/>
          <w:bCs/>
          <w:color w:val="333333"/>
          <w:sz w:val="21"/>
          <w:szCs w:val="21"/>
          <w:lang w:eastAsia="es-CO"/>
        </w:rPr>
      </w:pPr>
      <w:r w:rsidRPr="00B51570">
        <w:rPr>
          <w:rFonts w:ascii="Arial" w:hAnsi="Arial" w:eastAsia="Times New Roman" w:cs="Arial"/>
          <w:b/>
          <w:bCs/>
          <w:color w:val="333333"/>
          <w:sz w:val="21"/>
          <w:szCs w:val="21"/>
          <w:bdr w:val="none" w:color="auto" w:sz="0" w:space="0" w:frame="1"/>
          <w:lang w:eastAsia="es-CO"/>
        </w:rPr>
        <w:t>Pregunta 2</w:t>
      </w:r>
    </w:p>
    <w:p w:rsidRPr="00FF2DCB" w:rsidR="00FF2DCB" w:rsidP="005778DE" w:rsidRDefault="00FF2DCB" w14:paraId="3346FE17" w14:textId="12F0E910">
      <w:pPr>
        <w:shd w:val="clear" w:color="auto" w:fill="FFFFFF"/>
        <w:spacing w:after="240" w:line="240" w:lineRule="auto"/>
        <w:jc w:val="both"/>
        <w:rPr>
          <w:rFonts w:ascii="Arial" w:hAnsi="Arial" w:eastAsia="Times New Roman" w:cs="Arial"/>
          <w:color w:val="1F1F1F"/>
          <w:sz w:val="21"/>
          <w:szCs w:val="21"/>
          <w:lang w:eastAsia="es-CO"/>
        </w:rPr>
      </w:pPr>
      <w:r w:rsidRPr="00FF2DCB">
        <w:rPr>
          <w:rFonts w:ascii="Arial" w:hAnsi="Arial" w:eastAsia="Times New Roman" w:cs="Arial"/>
          <w:color w:val="1F1F1F"/>
          <w:sz w:val="21"/>
          <w:szCs w:val="21"/>
          <w:lang w:eastAsia="es-CO"/>
        </w:rPr>
        <w:t>¿Cuál es la relevancia de medir la asortatividad en la situación problema planteada en el taller? ¿Qué puede concluir del valor obtenido en el contexto de la situación problem</w:t>
      </w:r>
      <w:r w:rsidR="00124B92">
        <w:rPr>
          <w:rFonts w:ascii="Arial" w:hAnsi="Arial" w:eastAsia="Times New Roman" w:cs="Arial"/>
          <w:color w:val="1F1F1F"/>
          <w:sz w:val="21"/>
          <w:szCs w:val="21"/>
          <w:lang w:eastAsia="es-CO"/>
        </w:rPr>
        <w:t>a</w:t>
      </w:r>
      <w:r w:rsidRPr="00FF2DCB">
        <w:rPr>
          <w:rFonts w:ascii="Arial" w:hAnsi="Arial" w:eastAsia="Times New Roman" w:cs="Arial"/>
          <w:color w:val="1F1F1F"/>
          <w:sz w:val="21"/>
          <w:szCs w:val="21"/>
          <w:lang w:eastAsia="es-CO"/>
        </w:rPr>
        <w:t>?</w:t>
      </w:r>
    </w:p>
    <w:p w:rsidR="00FF2DCB" w:rsidP="005778DE" w:rsidRDefault="000B5C17" w14:paraId="7A7317C5" w14:textId="172C8C7F">
      <w:pPr>
        <w:jc w:val="both"/>
      </w:pPr>
      <w:r>
        <w:t xml:space="preserve">La asortatividad </w:t>
      </w:r>
      <w:r w:rsidR="002E3CD2">
        <w:t xml:space="preserve">sirve </w:t>
      </w:r>
      <w:r w:rsidR="008447BD">
        <w:t xml:space="preserve">para medir si </w:t>
      </w:r>
      <w:r w:rsidR="00340B99">
        <w:t xml:space="preserve">hay correlación entre las conexiones entre nodos </w:t>
      </w:r>
      <w:r w:rsidR="002E3CD2">
        <w:t xml:space="preserve">con respecto a su grado. </w:t>
      </w:r>
      <w:r w:rsidR="003B71BA">
        <w:t xml:space="preserve">Esta </w:t>
      </w:r>
      <w:r w:rsidR="002E3CD2">
        <w:t>métrica es relevante</w:t>
      </w:r>
      <w:r w:rsidR="003B71BA">
        <w:t xml:space="preserve"> en el problema porque permite</w:t>
      </w:r>
      <w:r w:rsidR="002E3CD2">
        <w:t xml:space="preserve"> </w:t>
      </w:r>
      <w:r w:rsidR="003B71BA">
        <w:t xml:space="preserve">indagar si los nodos con muchas conexiones, que estarían asociados a </w:t>
      </w:r>
      <w:r w:rsidR="00F05C22">
        <w:t xml:space="preserve">la cantidad de transacciones, puedan estar conectados entre sí. </w:t>
      </w:r>
      <w:r w:rsidR="00B35465">
        <w:t xml:space="preserve">La </w:t>
      </w:r>
      <w:r w:rsidR="00F05C22">
        <w:t xml:space="preserve">asortatividad de la red es de </w:t>
      </w:r>
      <w:r w:rsidRPr="00B0713E" w:rsidR="00B0713E">
        <w:t>-0.1687</w:t>
      </w:r>
      <w:r w:rsidR="00B0713E">
        <w:t xml:space="preserve">, lo que indica que </w:t>
      </w:r>
      <w:r w:rsidR="00B67626">
        <w:t>los nodos con mayor número de conexiones estarían conectados con nodos que tienen un grado bajo. Est</w:t>
      </w:r>
      <w:r w:rsidR="002B51C6">
        <w:t xml:space="preserve">a métrica confirma la información que se aprecia en el histograma del </w:t>
      </w:r>
      <w:r w:rsidR="001E5039">
        <w:t>grado de los nodos de la red, el cual tiene alta concentración en nodos con grado bajo y muy poca concentración en los nodos de mayor grado.</w:t>
      </w:r>
    </w:p>
    <w:p w:rsidR="00FF2DCB" w:rsidP="005778DE" w:rsidRDefault="00FF2DCB" w14:paraId="3235B260" w14:textId="77777777">
      <w:pPr>
        <w:jc w:val="both"/>
      </w:pPr>
    </w:p>
    <w:p w:rsidR="00FF2DCB" w:rsidP="005778DE" w:rsidRDefault="00FF2DCB" w14:paraId="59157F5D" w14:textId="77777777">
      <w:pPr>
        <w:jc w:val="both"/>
      </w:pPr>
    </w:p>
    <w:p w:rsidRPr="00B51570" w:rsidR="00FF2DCB" w:rsidP="005778DE" w:rsidRDefault="00FF2DCB" w14:paraId="686E40E9" w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b/>
          <w:bCs/>
          <w:color w:val="333333"/>
          <w:sz w:val="21"/>
          <w:szCs w:val="21"/>
          <w:lang w:eastAsia="es-CO"/>
        </w:rPr>
      </w:pPr>
      <w:r w:rsidRPr="00B51570">
        <w:rPr>
          <w:rFonts w:ascii="Arial" w:hAnsi="Arial" w:eastAsia="Times New Roman" w:cs="Arial"/>
          <w:b/>
          <w:bCs/>
          <w:color w:val="333333"/>
          <w:sz w:val="21"/>
          <w:szCs w:val="21"/>
          <w:bdr w:val="none" w:color="auto" w:sz="0" w:space="0" w:frame="1"/>
          <w:lang w:eastAsia="es-CO"/>
        </w:rPr>
        <w:t>Pregunta 3</w:t>
      </w:r>
    </w:p>
    <w:p w:rsidRPr="00FF2DCB" w:rsidR="00FF2DCB" w:rsidP="005778DE" w:rsidRDefault="00FF2DCB" w14:paraId="68BD126B" w14:textId="77777777">
      <w:pPr>
        <w:shd w:val="clear" w:color="auto" w:fill="FFFFFF"/>
        <w:spacing w:after="240" w:line="240" w:lineRule="auto"/>
        <w:jc w:val="both"/>
        <w:rPr>
          <w:rFonts w:ascii="Arial" w:hAnsi="Arial" w:eastAsia="Times New Roman" w:cs="Arial"/>
          <w:color w:val="1F1F1F"/>
          <w:sz w:val="21"/>
          <w:szCs w:val="21"/>
          <w:lang w:eastAsia="es-CO"/>
        </w:rPr>
      </w:pPr>
      <w:r w:rsidRPr="00FF2DCB">
        <w:rPr>
          <w:rFonts w:ascii="Arial" w:hAnsi="Arial" w:eastAsia="Times New Roman" w:cs="Arial"/>
          <w:color w:val="1F1F1F"/>
          <w:sz w:val="21"/>
          <w:szCs w:val="21"/>
          <w:lang w:eastAsia="es-CO"/>
        </w:rPr>
        <w:t>Interprete la distribución obtenida del grado total de la red y el grado promedio de la red, en el contexto de la situación problema planteada en el taller.</w:t>
      </w:r>
    </w:p>
    <w:p w:rsidR="00FF2DCB" w:rsidP="005778DE" w:rsidRDefault="00B34F44" w14:paraId="0261A4E2" w14:textId="01F387C6">
      <w:pPr>
        <w:jc w:val="both"/>
      </w:pPr>
      <w:r>
        <w:t>El promedio del grado de la red es de 7,4808</w:t>
      </w:r>
      <w:r w:rsidR="001F31E8">
        <w:t>, valor muy inferior al grado del top 20 de esta métrica que está en el rango de 132 y 511. Esto in</w:t>
      </w:r>
      <w:r w:rsidR="001B2CFA">
        <w:t xml:space="preserve">dica que la </w:t>
      </w:r>
      <w:r w:rsidR="00F10460">
        <w:t>re</w:t>
      </w:r>
      <w:r w:rsidR="00F34474">
        <w:t>d tiene muchos usuarios pocos conectados</w:t>
      </w:r>
      <w:r w:rsidR="003C4D7C">
        <w:t xml:space="preserve">, </w:t>
      </w:r>
      <w:r w:rsidR="00FD0A56">
        <w:t xml:space="preserve">y la red crece rápido en </w:t>
      </w:r>
    </w:p>
    <w:p w:rsidR="00FD0786" w:rsidP="005778DE" w:rsidRDefault="00FD0786" w14:paraId="0EEC1864" w14:textId="7777777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36"/>
        <w:gridCol w:w="1806"/>
        <w:gridCol w:w="1286"/>
      </w:tblGrid>
      <w:tr w:rsidR="00B34F44" w:rsidTr="00DC3379" w14:paraId="0CCD033A" w14:textId="77777777">
        <w:tc>
          <w:tcPr>
            <w:tcW w:w="2942" w:type="dxa"/>
            <w:vAlign w:val="center"/>
          </w:tcPr>
          <w:p w:rsidR="00DC3379" w:rsidP="00DC3379" w:rsidRDefault="00DC3379" w14:paraId="08C8FD0F" w14:textId="1C29ED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87EB37" wp14:editId="6C574F8E">
                  <wp:extent cx="3500651" cy="2462289"/>
                  <wp:effectExtent l="0" t="0" r="5080" b="0"/>
                  <wp:docPr id="3" name="Imagen 3" descr="Imagen que contiene 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Gráfic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85" cy="246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DC3379" w:rsidP="00DC3379" w:rsidRDefault="00DC3379" w14:paraId="47BF0574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16790F" wp14:editId="3B46FBD7">
                  <wp:extent cx="620973" cy="300471"/>
                  <wp:effectExtent l="0" t="0" r="8255" b="4445"/>
                  <wp:docPr id="1" name="Imagen 1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995" cy="31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149" w:rsidP="00DC3379" w:rsidRDefault="00EE2149" w14:paraId="099E7F38" w14:textId="77777777">
            <w:pPr>
              <w:jc w:val="center"/>
            </w:pPr>
          </w:p>
          <w:p w:rsidR="00EE2149" w:rsidP="00DC3379" w:rsidRDefault="00EE2149" w14:paraId="21A0E299" w14:textId="132BFF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5798B" wp14:editId="7009A4A9">
                  <wp:extent cx="897624" cy="189546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1" cy="190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DC3379" w:rsidP="00DC3379" w:rsidRDefault="00DC3379" w14:paraId="3421B943" w14:textId="6B94FD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D3883E" wp14:editId="0C26DFA2">
                  <wp:extent cx="516710" cy="293960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89" cy="303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DCB" w:rsidP="005778DE" w:rsidRDefault="00FF2DCB" w14:paraId="3B56349C" w14:textId="77777777">
      <w:pPr>
        <w:jc w:val="both"/>
      </w:pPr>
    </w:p>
    <w:p w:rsidRPr="00B51570" w:rsidR="00FF2DCB" w:rsidP="005778DE" w:rsidRDefault="00FF2DCB" w14:paraId="7E01ACE1" w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b/>
          <w:bCs/>
          <w:color w:val="333333"/>
          <w:sz w:val="21"/>
          <w:szCs w:val="21"/>
          <w:lang w:eastAsia="es-CO"/>
        </w:rPr>
      </w:pPr>
      <w:r w:rsidRPr="00B51570">
        <w:rPr>
          <w:rFonts w:ascii="Arial" w:hAnsi="Arial" w:eastAsia="Times New Roman" w:cs="Arial"/>
          <w:b/>
          <w:bCs/>
          <w:color w:val="333333"/>
          <w:sz w:val="21"/>
          <w:szCs w:val="21"/>
          <w:bdr w:val="none" w:color="auto" w:sz="0" w:space="0" w:frame="1"/>
          <w:lang w:eastAsia="es-CO"/>
        </w:rPr>
        <w:t>Pregunta 4</w:t>
      </w:r>
    </w:p>
    <w:p w:rsidRPr="00FF2DCB" w:rsidR="00FF2DCB" w:rsidP="005778DE" w:rsidRDefault="00FF2DCB" w14:paraId="215232D2" w14:textId="77777777">
      <w:pPr>
        <w:shd w:val="clear" w:color="auto" w:fill="FFFFFF"/>
        <w:spacing w:after="240" w:line="240" w:lineRule="auto"/>
        <w:jc w:val="both"/>
        <w:rPr>
          <w:rFonts w:ascii="Arial" w:hAnsi="Arial" w:eastAsia="Times New Roman" w:cs="Arial"/>
          <w:color w:val="1F1F1F"/>
          <w:sz w:val="21"/>
          <w:szCs w:val="21"/>
          <w:lang w:eastAsia="es-CO"/>
        </w:rPr>
      </w:pPr>
      <w:r w:rsidRPr="00FF2DCB">
        <w:rPr>
          <w:rFonts w:ascii="Arial" w:hAnsi="Arial" w:eastAsia="Times New Roman" w:cs="Arial"/>
          <w:color w:val="1F1F1F"/>
          <w:sz w:val="21"/>
          <w:szCs w:val="21"/>
          <w:lang w:eastAsia="es-CO"/>
        </w:rPr>
        <w:t>Explique qué representan, en el contexto de la situación problema del taller, los nodos encontrados con mayor grado, los de mayor betweenness y los de mayor PageRank.</w:t>
      </w:r>
    </w:p>
    <w:p w:rsidR="00FF2DCB" w:rsidP="513B7E2E" w:rsidRDefault="00FF2DCB" w14:paraId="5EC49B97" w14:textId="025AB157">
      <w:pPr>
        <w:pStyle w:val="ListParagraph"/>
        <w:numPr>
          <w:ilvl w:val="0"/>
          <w:numId w:val="1"/>
        </w:numPr>
        <w:jc w:val="both"/>
        <w:rPr/>
      </w:pPr>
      <w:r w:rsidR="662CADB2">
        <w:rPr/>
        <w:t xml:space="preserve">Los nodos con mayor grado </w:t>
      </w:r>
    </w:p>
    <w:p w:rsidR="55C6A1A2" w:rsidP="513B7E2E" w:rsidRDefault="55C6A1A2" w14:paraId="7C9DB68A" w14:textId="12F72869">
      <w:pPr>
        <w:pStyle w:val="Normal"/>
        <w:jc w:val="both"/>
      </w:pPr>
      <w:r w:rsidR="55C6A1A2">
        <w:rPr/>
        <w:t>[1, 8, 3, 2, 11, 7, 177, 4, 15, 5, 10, 26, 9, 6, 22, 13, 33, 95, 58, 12]</w:t>
      </w:r>
    </w:p>
    <w:p w:rsidR="55C6A1A2" w:rsidP="513B7E2E" w:rsidRDefault="55C6A1A2" w14:paraId="277FD156" w14:textId="5BD0801D">
      <w:pPr>
        <w:pStyle w:val="ListParagraph"/>
        <w:numPr>
          <w:ilvl w:val="0"/>
          <w:numId w:val="2"/>
        </w:numPr>
        <w:jc w:val="both"/>
        <w:rPr/>
      </w:pPr>
      <w:r w:rsidR="55C6A1A2">
        <w:rPr/>
        <w:t xml:space="preserve">Los nodos con mayor page </w:t>
      </w:r>
      <w:r w:rsidR="55C6A1A2">
        <w:rPr/>
        <w:t>Rank</w:t>
      </w:r>
    </w:p>
    <w:p w:rsidR="55C6A1A2" w:rsidP="513B7E2E" w:rsidRDefault="55C6A1A2" w14:paraId="4537C74D" w14:textId="5F350070">
      <w:pPr>
        <w:pStyle w:val="Normal"/>
        <w:jc w:val="both"/>
      </w:pPr>
      <w:r w:rsidR="55C6A1A2">
        <w:rPr/>
        <w:t>[177, 129, 58, 33, 26, 22, 16, 15, 13, 11, 10, 9, 8, 7, 6, 5, 4, 3, 2, 1]</w:t>
      </w:r>
    </w:p>
    <w:p w:rsidR="55C6A1A2" w:rsidP="513B7E2E" w:rsidRDefault="55C6A1A2" w14:paraId="0A81BC93" w14:textId="1412AB66">
      <w:pPr>
        <w:pStyle w:val="ListParagraph"/>
        <w:numPr>
          <w:ilvl w:val="0"/>
          <w:numId w:val="3"/>
        </w:numPr>
        <w:jc w:val="both"/>
        <w:rPr/>
      </w:pPr>
      <w:r w:rsidR="55C6A1A2">
        <w:rPr/>
        <w:t xml:space="preserve">Los nodos con mayor </w:t>
      </w:r>
      <w:r w:rsidR="55C6A1A2">
        <w:rPr/>
        <w:t>intermediación</w:t>
      </w:r>
    </w:p>
    <w:p w:rsidR="20FD6E3E" w:rsidP="513B7E2E" w:rsidRDefault="20FD6E3E" w14:paraId="053D3706" w14:textId="465C32DF">
      <w:pPr>
        <w:pStyle w:val="Normal"/>
        <w:jc w:val="both"/>
      </w:pPr>
      <w:r w:rsidR="20FD6E3E">
        <w:rPr/>
        <w:t>[1, 2, 8, 4, 11, 15, 3, 13, 10, 177, 5, 7, 22, 9, 6, 26, 33, 7564, 16, 95]</w:t>
      </w:r>
    </w:p>
    <w:p w:rsidR="1F79FF6E" w:rsidP="513B7E2E" w:rsidRDefault="1F79FF6E" w14:paraId="1B5B1831" w14:textId="77346742">
      <w:pPr>
        <w:pStyle w:val="ListParagraph"/>
        <w:numPr>
          <w:ilvl w:val="0"/>
          <w:numId w:val="4"/>
        </w:numPr>
        <w:jc w:val="both"/>
        <w:rPr/>
      </w:pPr>
      <w:r w:rsidR="1F79FF6E">
        <w:rPr/>
        <w:t xml:space="preserve">Los nodos con mayor grado, mayor </w:t>
      </w:r>
      <w:r w:rsidR="1CB13889">
        <w:rPr/>
        <w:t>intermediación</w:t>
      </w:r>
      <w:r w:rsidR="1F79FF6E">
        <w:rPr/>
        <w:t xml:space="preserve"> y mayor PageRank</w:t>
      </w:r>
    </w:p>
    <w:p w:rsidR="00FF2DCB" w:rsidP="005778DE" w:rsidRDefault="00FF2DCB" w14:paraId="1F4AAD55" w14:textId="2FC24AB2">
      <w:pPr>
        <w:jc w:val="both"/>
      </w:pPr>
      <w:r w:rsidR="1F79FF6E">
        <w:rPr/>
        <w:t>[1, 8, 3, 2, 11, 7, 177, 4, 15, 5, 10, 26, 9, 6, 22, 13, 33, 58]</w:t>
      </w:r>
    </w:p>
    <w:p w:rsidR="64A073B8" w:rsidP="513B7E2E" w:rsidRDefault="64A073B8" w14:paraId="7F2DBCB9" w14:textId="0750B0D4">
      <w:pPr>
        <w:pStyle w:val="Normal"/>
        <w:jc w:val="both"/>
      </w:pPr>
      <w:r w:rsidR="64A073B8">
        <w:rPr/>
        <w:t xml:space="preserve">Arriba se relacionan los nodos con mayor grado, los de mayor </w:t>
      </w:r>
      <w:r w:rsidR="121B2DE8">
        <w:rPr/>
        <w:t>intermediación</w:t>
      </w:r>
      <w:r w:rsidR="64A073B8">
        <w:rPr/>
        <w:t xml:space="preserve"> y los de mayor PageRank, adicionalmente, los nodos que tiene en común las tres listas mencionadas</w:t>
      </w:r>
      <w:r w:rsidR="2F8E5390">
        <w:rPr/>
        <w:t xml:space="preserve">, por lo que podemos intuir que </w:t>
      </w:r>
      <w:r w:rsidR="7CB56740">
        <w:rPr/>
        <w:t>estos nodos tienen</w:t>
      </w:r>
      <w:r w:rsidR="2F8E5390">
        <w:rPr/>
        <w:t xml:space="preserve"> </w:t>
      </w:r>
      <w:r w:rsidR="5C25D933">
        <w:rPr/>
        <w:t>mayores conexiones</w:t>
      </w:r>
      <w:r w:rsidR="2F8E5390">
        <w:rPr/>
        <w:t>, mayor</w:t>
      </w:r>
      <w:r w:rsidR="35F4E9F4">
        <w:rPr/>
        <w:t xml:space="preserve"> frecuencia en aparecer en los caminos </w:t>
      </w:r>
      <w:r w:rsidR="082E200B">
        <w:rPr/>
        <w:t>más</w:t>
      </w:r>
      <w:r w:rsidR="35F4E9F4">
        <w:rPr/>
        <w:t xml:space="preserve"> cortos entre dichos nodos</w:t>
      </w:r>
      <w:r w:rsidR="15A065A8">
        <w:rPr/>
        <w:t>, y finalmente tienen la medida de PageRank elevado</w:t>
      </w:r>
      <w:r w:rsidR="07A2694B">
        <w:rPr/>
        <w:t>, lo que dice que la centralidad que recibe un nodos es proporcional a su centralidad, dividida por su grado de salida, por lo que se nota que los nodos con mayor influencia en la red</w:t>
      </w:r>
      <w:r w:rsidR="12EA300B">
        <w:rPr/>
        <w:t xml:space="preserve"> no tienen un influencia desproporcionada. Por lo tanto, las p</w:t>
      </w:r>
      <w:r w:rsidR="7E859D49">
        <w:rPr/>
        <w:t xml:space="preserve">ersonas de esta lista según el contexto del problema son personas por las que pasan más </w:t>
      </w:r>
      <w:r w:rsidR="643EA646">
        <w:rPr/>
        <w:t xml:space="preserve">transacciones son personas confiables que no cobran demasiado, encontrando </w:t>
      </w:r>
      <w:r w:rsidR="643EA646">
        <w:rPr/>
        <w:t>así</w:t>
      </w:r>
      <w:r w:rsidR="643EA646">
        <w:rPr/>
        <w:t xml:space="preserve"> a las personas en las que mi equipo puede confiar.</w:t>
      </w:r>
    </w:p>
    <w:p w:rsidRPr="00B51570" w:rsidR="00343D11" w:rsidP="005778DE" w:rsidRDefault="00343D11" w14:paraId="0A593A37" w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b/>
          <w:bCs/>
          <w:color w:val="333333"/>
          <w:sz w:val="21"/>
          <w:szCs w:val="21"/>
          <w:lang w:eastAsia="es-CO"/>
        </w:rPr>
      </w:pPr>
      <w:r w:rsidRPr="00B51570">
        <w:rPr>
          <w:rFonts w:ascii="Arial" w:hAnsi="Arial" w:eastAsia="Times New Roman" w:cs="Arial"/>
          <w:b/>
          <w:bCs/>
          <w:color w:val="333333"/>
          <w:sz w:val="21"/>
          <w:szCs w:val="21"/>
          <w:bdr w:val="none" w:color="auto" w:sz="0" w:space="0" w:frame="1"/>
          <w:lang w:eastAsia="es-CO"/>
        </w:rPr>
        <w:t>Pregunta 5</w:t>
      </w:r>
    </w:p>
    <w:p w:rsidRPr="00343D11" w:rsidR="00343D11" w:rsidP="005778DE" w:rsidRDefault="00343D11" w14:paraId="1C1B03C2" w14:textId="77777777">
      <w:pPr>
        <w:shd w:val="clear" w:color="auto" w:fill="FFFFFF"/>
        <w:spacing w:after="240" w:line="240" w:lineRule="auto"/>
        <w:jc w:val="both"/>
        <w:rPr>
          <w:rFonts w:ascii="Arial" w:hAnsi="Arial" w:eastAsia="Times New Roman" w:cs="Arial"/>
          <w:color w:val="1F1F1F"/>
          <w:sz w:val="21"/>
          <w:szCs w:val="21"/>
          <w:lang w:eastAsia="es-CO"/>
        </w:rPr>
      </w:pPr>
      <w:r w:rsidRPr="513B7E2E" w:rsidR="00343D11">
        <w:rPr>
          <w:rFonts w:ascii="Arial" w:hAnsi="Arial" w:eastAsia="Times New Roman" w:cs="Arial"/>
          <w:color w:val="1F1F1F"/>
          <w:sz w:val="21"/>
          <w:szCs w:val="21"/>
          <w:lang w:eastAsia="es-CO"/>
        </w:rPr>
        <w:t>¿Cuál es la relación entre el PageRank y el betweenness, en el contexto de la situación planteada en el taller? Haga uso de la gráfica generada en el taller.</w:t>
      </w:r>
    </w:p>
    <w:tbl>
      <w:tblPr>
        <w:tblStyle w:val="Tablaconcuadrcula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513B7E2E" w:rsidTr="513B7E2E" w14:paraId="3C73F3EC">
        <w:trPr>
          <w:trHeight w:val="300"/>
        </w:trPr>
        <w:tc>
          <w:tcPr>
            <w:tcW w:w="4418" w:type="dxa"/>
            <w:tcMar/>
          </w:tcPr>
          <w:p w:rsidR="2E2B5238" w:rsidP="513B7E2E" w:rsidRDefault="2E2B5238" w14:paraId="12CEC17B" w14:textId="27B79B98">
            <w:pPr>
              <w:pStyle w:val="Normal"/>
              <w:jc w:val="center"/>
            </w:pPr>
            <w:r w:rsidR="2E2B5238">
              <w:rPr/>
              <w:t>PageRank por nodo</w:t>
            </w:r>
          </w:p>
        </w:tc>
        <w:tc>
          <w:tcPr>
            <w:tcW w:w="4418" w:type="dxa"/>
            <w:tcMar/>
          </w:tcPr>
          <w:p w:rsidR="202D55DB" w:rsidP="513B7E2E" w:rsidRDefault="202D55DB" w14:paraId="0B223B74" w14:textId="2F4BF303">
            <w:pPr>
              <w:pStyle w:val="Normal"/>
              <w:jc w:val="center"/>
            </w:pPr>
            <w:r w:rsidR="202D55DB">
              <w:rPr/>
              <w:t>Intermediación</w:t>
            </w:r>
            <w:r w:rsidR="202D55DB">
              <w:rPr/>
              <w:t xml:space="preserve"> por nodo</w:t>
            </w:r>
          </w:p>
        </w:tc>
      </w:tr>
      <w:tr w:rsidR="513B7E2E" w:rsidTr="513B7E2E" w14:paraId="13335BFF">
        <w:trPr>
          <w:trHeight w:val="300"/>
        </w:trPr>
        <w:tc>
          <w:tcPr>
            <w:tcW w:w="4418" w:type="dxa"/>
            <w:tcMar/>
          </w:tcPr>
          <w:p w:rsidR="2E2B5238" w:rsidP="513B7E2E" w:rsidRDefault="2E2B5238" w14:paraId="3D91617C" w14:textId="3E7B6341">
            <w:pPr>
              <w:pStyle w:val="Normal"/>
            </w:pPr>
            <w:r w:rsidR="2E2B5238">
              <w:drawing>
                <wp:inline wp14:editId="2A881919" wp14:anchorId="0F9C9B4A">
                  <wp:extent cx="2657475" cy="2114550"/>
                  <wp:effectExtent l="0" t="0" r="0" b="0"/>
                  <wp:docPr id="16530623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c6f421f289420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tcMar/>
          </w:tcPr>
          <w:p w:rsidR="71CF1108" w:rsidP="513B7E2E" w:rsidRDefault="71CF1108" w14:paraId="4E11B5DF" w14:textId="6CD0CE0A">
            <w:pPr>
              <w:pStyle w:val="Normal"/>
            </w:pPr>
            <w:r w:rsidR="71CF1108">
              <w:drawing>
                <wp:inline wp14:editId="319B061C" wp14:anchorId="2DF79A0E">
                  <wp:extent cx="2779939" cy="2134039"/>
                  <wp:effectExtent l="0" t="0" r="0" b="0"/>
                  <wp:docPr id="6348760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a94110bdc647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939" cy="21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990A5C" w:rsidP="513B7E2E" w:rsidRDefault="5B990A5C" w14:paraId="61A084EB" w14:textId="776215A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5B990A5C">
        <w:rPr/>
        <w:t>La intermediación está concentrada en 0.20 aproximadamente lo que quiere decir que la mayoría de los nodos</w:t>
      </w:r>
      <w:r w:rsidR="0BBBC10F">
        <w:rPr/>
        <w:t xml:space="preserve"> tienen una baja intermediación, por lo que tienen una baja frecuencia en la que aparecen por el camino más corto entre dos nodos, por otra parte, con Pa</w:t>
      </w:r>
      <w:r w:rsidR="05D95CCD">
        <w:rPr/>
        <w:t>geRank, podemos notar que la mayoría de los nodos están concentrados en niveles bajos de Page</w:t>
      </w:r>
      <w:r w:rsidR="03232730">
        <w:rPr/>
        <w:t>R</w:t>
      </w:r>
      <w:r w:rsidR="05D95CCD">
        <w:rPr/>
        <w:t>ank, y solo alrededor de 300 Nodos están</w:t>
      </w:r>
      <w:r w:rsidR="29B318D9">
        <w:rPr/>
        <w:t xml:space="preserve"> en niveles altos de Page Rank, lo que permite intuir que, </w:t>
      </w:r>
      <w:r w:rsidR="38AFB165">
        <w:rPr/>
        <w:t>estos nodos de mayor importancia no tienen</w:t>
      </w:r>
      <w:r w:rsidR="0165CBB9">
        <w:rPr/>
        <w:t xml:space="preserve"> una influencia desproporcionada en la red</w:t>
      </w:r>
      <w:r w:rsidR="61274565">
        <w:rPr/>
        <w:t>, permitiendo mapear el grupo de personas confiables.</w:t>
      </w:r>
    </w:p>
    <w:sectPr w:rsidR="00FF2DC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0fb8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779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23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A2"/>
    <w:rsid w:val="000523E9"/>
    <w:rsid w:val="00096894"/>
    <w:rsid w:val="000B5C17"/>
    <w:rsid w:val="000F5BFF"/>
    <w:rsid w:val="00124B92"/>
    <w:rsid w:val="0016056E"/>
    <w:rsid w:val="001B2CFA"/>
    <w:rsid w:val="001E5039"/>
    <w:rsid w:val="001F31E8"/>
    <w:rsid w:val="00207C88"/>
    <w:rsid w:val="00224B98"/>
    <w:rsid w:val="002530A2"/>
    <w:rsid w:val="002B51C6"/>
    <w:rsid w:val="002E3CD2"/>
    <w:rsid w:val="00313C0D"/>
    <w:rsid w:val="00323CF8"/>
    <w:rsid w:val="00340B99"/>
    <w:rsid w:val="00343D11"/>
    <w:rsid w:val="00395999"/>
    <w:rsid w:val="003B71BA"/>
    <w:rsid w:val="003C4D7C"/>
    <w:rsid w:val="003F050E"/>
    <w:rsid w:val="00400D24"/>
    <w:rsid w:val="00440E1C"/>
    <w:rsid w:val="00464646"/>
    <w:rsid w:val="00483211"/>
    <w:rsid w:val="00537A12"/>
    <w:rsid w:val="005778DE"/>
    <w:rsid w:val="00611F70"/>
    <w:rsid w:val="006B2AE2"/>
    <w:rsid w:val="006C1FAB"/>
    <w:rsid w:val="006D11B5"/>
    <w:rsid w:val="00752DC5"/>
    <w:rsid w:val="007B7F26"/>
    <w:rsid w:val="00835F86"/>
    <w:rsid w:val="008447BD"/>
    <w:rsid w:val="00855D05"/>
    <w:rsid w:val="00943BBE"/>
    <w:rsid w:val="009951C5"/>
    <w:rsid w:val="00AA4051"/>
    <w:rsid w:val="00AF31C8"/>
    <w:rsid w:val="00B0713E"/>
    <w:rsid w:val="00B34F44"/>
    <w:rsid w:val="00B35465"/>
    <w:rsid w:val="00B51570"/>
    <w:rsid w:val="00B5277F"/>
    <w:rsid w:val="00B67626"/>
    <w:rsid w:val="00B724B4"/>
    <w:rsid w:val="00B84AEC"/>
    <w:rsid w:val="00C27263"/>
    <w:rsid w:val="00C76E67"/>
    <w:rsid w:val="00C87F57"/>
    <w:rsid w:val="00DB31D0"/>
    <w:rsid w:val="00DB351E"/>
    <w:rsid w:val="00DC3379"/>
    <w:rsid w:val="00DE6AB8"/>
    <w:rsid w:val="00E23B10"/>
    <w:rsid w:val="00E40A80"/>
    <w:rsid w:val="00EC150D"/>
    <w:rsid w:val="00EE2149"/>
    <w:rsid w:val="00EF0B50"/>
    <w:rsid w:val="00F05C22"/>
    <w:rsid w:val="00F10460"/>
    <w:rsid w:val="00F34474"/>
    <w:rsid w:val="00F76979"/>
    <w:rsid w:val="00FD0786"/>
    <w:rsid w:val="00FD0A56"/>
    <w:rsid w:val="00FF2DCB"/>
    <w:rsid w:val="00FF431F"/>
    <w:rsid w:val="0125BF89"/>
    <w:rsid w:val="0165CBB9"/>
    <w:rsid w:val="02C18FEA"/>
    <w:rsid w:val="03232730"/>
    <w:rsid w:val="0596896C"/>
    <w:rsid w:val="059ADF8A"/>
    <w:rsid w:val="05D95CCD"/>
    <w:rsid w:val="07A2694B"/>
    <w:rsid w:val="082E200B"/>
    <w:rsid w:val="0BBBC10F"/>
    <w:rsid w:val="0D19A6AC"/>
    <w:rsid w:val="121B2DE8"/>
    <w:rsid w:val="12655A9C"/>
    <w:rsid w:val="12EA300B"/>
    <w:rsid w:val="13B24E4A"/>
    <w:rsid w:val="154E1EAB"/>
    <w:rsid w:val="15A065A8"/>
    <w:rsid w:val="1BCEA699"/>
    <w:rsid w:val="1CB13889"/>
    <w:rsid w:val="1CF94BD7"/>
    <w:rsid w:val="1D593090"/>
    <w:rsid w:val="1F79FF6E"/>
    <w:rsid w:val="202D55DB"/>
    <w:rsid w:val="20FD6E3E"/>
    <w:rsid w:val="2479A690"/>
    <w:rsid w:val="256C2FFB"/>
    <w:rsid w:val="29B318D9"/>
    <w:rsid w:val="2B1D7D11"/>
    <w:rsid w:val="2CFCFB42"/>
    <w:rsid w:val="2D175D27"/>
    <w:rsid w:val="2DB6F629"/>
    <w:rsid w:val="2E2B5238"/>
    <w:rsid w:val="2F8E5390"/>
    <w:rsid w:val="30349C04"/>
    <w:rsid w:val="31C6B240"/>
    <w:rsid w:val="352402A3"/>
    <w:rsid w:val="35F4E9F4"/>
    <w:rsid w:val="36A3DD88"/>
    <w:rsid w:val="36BFD304"/>
    <w:rsid w:val="38AFB165"/>
    <w:rsid w:val="3AF6B9B1"/>
    <w:rsid w:val="3D2F1488"/>
    <w:rsid w:val="3EFC86C1"/>
    <w:rsid w:val="4003D0A1"/>
    <w:rsid w:val="4100EC78"/>
    <w:rsid w:val="494ACE2E"/>
    <w:rsid w:val="4E06AA8B"/>
    <w:rsid w:val="4FA27AEC"/>
    <w:rsid w:val="513B7E2E"/>
    <w:rsid w:val="52D88817"/>
    <w:rsid w:val="5464B138"/>
    <w:rsid w:val="55C6A1A2"/>
    <w:rsid w:val="5611BC70"/>
    <w:rsid w:val="5A3D2025"/>
    <w:rsid w:val="5B990A5C"/>
    <w:rsid w:val="5C25D933"/>
    <w:rsid w:val="5FB89EB6"/>
    <w:rsid w:val="5FC08C3C"/>
    <w:rsid w:val="61274565"/>
    <w:rsid w:val="62F55FDF"/>
    <w:rsid w:val="643EA646"/>
    <w:rsid w:val="64A073B8"/>
    <w:rsid w:val="662CADB2"/>
    <w:rsid w:val="662FCDC0"/>
    <w:rsid w:val="68F67630"/>
    <w:rsid w:val="69676E82"/>
    <w:rsid w:val="6BEF1450"/>
    <w:rsid w:val="6C9D7BAD"/>
    <w:rsid w:val="71728067"/>
    <w:rsid w:val="71CF1108"/>
    <w:rsid w:val="7581EEA0"/>
    <w:rsid w:val="78B98F62"/>
    <w:rsid w:val="79C3F499"/>
    <w:rsid w:val="7A555FC3"/>
    <w:rsid w:val="7BED176F"/>
    <w:rsid w:val="7CB56740"/>
    <w:rsid w:val="7DEE1EC6"/>
    <w:rsid w:val="7E859D49"/>
    <w:rsid w:val="7F89E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482F"/>
  <w15:chartTrackingRefBased/>
  <w15:docId w15:val="{49B0773F-A651-43DD-94C6-E7875A98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FF2DC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FF2DCB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screenreader-only" w:customStyle="1">
    <w:name w:val="screenreader-only"/>
    <w:basedOn w:val="Fuentedeprrafopredeter"/>
    <w:rsid w:val="00FF2DCB"/>
  </w:style>
  <w:style w:type="paragraph" w:styleId="NormalWeb">
    <w:name w:val="Normal (Web)"/>
    <w:basedOn w:val="Normal"/>
    <w:uiPriority w:val="99"/>
    <w:semiHidden/>
    <w:unhideWhenUsed/>
    <w:rsid w:val="00FF2D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DC33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1.xml" Id="rId11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Relationship Type="http://schemas.openxmlformats.org/officeDocument/2006/relationships/image" Target="/media/image6.png" Id="Rd0c6f421f289420c" /><Relationship Type="http://schemas.openxmlformats.org/officeDocument/2006/relationships/image" Target="/media/image7.png" Id="Rcba94110bdc6475f" /><Relationship Type="http://schemas.openxmlformats.org/officeDocument/2006/relationships/numbering" Target="numbering.xml" Id="Rdc373a6059d6404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ADC6895240034186F3B406871EEF02" ma:contentTypeVersion="3" ma:contentTypeDescription="Crear nuevo documento." ma:contentTypeScope="" ma:versionID="de88b27b845b8e182310bee85c9ed4ef">
  <xsd:schema xmlns:xsd="http://www.w3.org/2001/XMLSchema" xmlns:xs="http://www.w3.org/2001/XMLSchema" xmlns:p="http://schemas.microsoft.com/office/2006/metadata/properties" xmlns:ns2="403983a5-8176-495f-8017-1cc5516bc8be" targetNamespace="http://schemas.microsoft.com/office/2006/metadata/properties" ma:root="true" ma:fieldsID="de50d4517fc75c45903a23b627b3f808" ns2:_="">
    <xsd:import namespace="403983a5-8176-495f-8017-1cc5516bc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983a5-8176-495f-8017-1cc5516bc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D88B1-9D26-4BD6-985E-2EB68A9BBF93}"/>
</file>

<file path=customXml/itemProps2.xml><?xml version="1.0" encoding="utf-8"?>
<ds:datastoreItem xmlns:ds="http://schemas.openxmlformats.org/officeDocument/2006/customXml" ds:itemID="{1531CB28-DBBA-4748-A7D5-ABB11DDB0011}"/>
</file>

<file path=customXml/itemProps3.xml><?xml version="1.0" encoding="utf-8"?>
<ds:datastoreItem xmlns:ds="http://schemas.openxmlformats.org/officeDocument/2006/customXml" ds:itemID="{5DB25006-52AB-4E75-93A9-5277FBEB20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Novoa Camelo</dc:creator>
  <keywords/>
  <dc:description/>
  <lastModifiedBy>Juan Sebastian Paniagua Alvarez</lastModifiedBy>
  <revision>67</revision>
  <dcterms:created xsi:type="dcterms:W3CDTF">2023-02-01T00:53:00.0000000Z</dcterms:created>
  <dcterms:modified xsi:type="dcterms:W3CDTF">2023-02-04T04:16:23.5634089Z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0x010100A7ADC6895240034186F3B406871EEF02</vt:lpwstr>
  </property>
</Properties>
</file>