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C1A1A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README - Calculadora de Hipoteca Inversa</w:t>
      </w:r>
    </w:p>
    <w:p w14:paraId="6302552C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Descripción</w:t>
      </w:r>
    </w:p>
    <w:p w14:paraId="6B8A7164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 Calculadora de Hipoteca Inversa es una herramienta diseñada para estimar el monto que un propietario puede recibir a través de una hipoteca inversa, basada en el valor de su vivienda, edad y otros factores financieros.</w:t>
      </w:r>
    </w:p>
    <w:p w14:paraId="392D058F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Entradas</w:t>
      </w:r>
    </w:p>
    <w:p w14:paraId="0F3B1F16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Las entradas son los datos proporcionados por el usuario para el cálculo de la hipoteca inversa. Estas incluyen:</w:t>
      </w:r>
    </w:p>
    <w:p w14:paraId="369A0942" w14:textId="1082DC38" w:rsidR="004E4DE5" w:rsidRPr="003E0DA7" w:rsidRDefault="00210841" w:rsidP="00210841">
      <w:pPr>
        <w:pStyle w:val="Prrafodelista"/>
        <w:numPr>
          <w:ilvl w:val="0"/>
          <w:numId w:val="9"/>
        </w:numPr>
      </w:pPr>
      <w:r>
        <w:rPr>
          <w:b/>
          <w:bCs/>
        </w:rPr>
        <w:t>Edad</w:t>
      </w:r>
      <w:r w:rsidR="003E0DA7">
        <w:rPr>
          <w:b/>
          <w:bCs/>
        </w:rPr>
        <w:t xml:space="preserve">: </w:t>
      </w:r>
      <w:r w:rsidR="003E0DA7" w:rsidRPr="003E0DA7">
        <w:t>Es la edad actual del propietario que solicita la hipoteca inversa.</w:t>
      </w:r>
    </w:p>
    <w:p w14:paraId="669ED0AD" w14:textId="5F9200A6" w:rsidR="00210841" w:rsidRPr="003E0DA7" w:rsidRDefault="00210841" w:rsidP="003E0DA7">
      <w:pPr>
        <w:pStyle w:val="Prrafodelista"/>
        <w:numPr>
          <w:ilvl w:val="0"/>
          <w:numId w:val="9"/>
        </w:numPr>
      </w:pPr>
      <w:r w:rsidRPr="003E0DA7">
        <w:rPr>
          <w:b/>
          <w:bCs/>
        </w:rPr>
        <w:t>Expectativa de vida</w:t>
      </w:r>
      <w:r w:rsidR="003E0DA7" w:rsidRPr="003E0DA7">
        <w:rPr>
          <w:b/>
          <w:bCs/>
        </w:rPr>
        <w:t xml:space="preserve">: </w:t>
      </w:r>
      <w:r w:rsidR="003E0DA7" w:rsidRPr="003E0DA7">
        <w:t>Es el número de años que, en promedio, se espera que viva el propietario a partir de su edad actual. Se basa en tablas actuariales y estadísticas de longevidad.</w:t>
      </w:r>
    </w:p>
    <w:p w14:paraId="254A3639" w14:textId="236184DB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Años renta</w:t>
      </w:r>
      <w:r w:rsidR="003E0DA7">
        <w:rPr>
          <w:b/>
          <w:bCs/>
        </w:rPr>
        <w:t xml:space="preserve">: </w:t>
      </w:r>
      <w:r w:rsidR="003E0DA7" w:rsidRPr="003E0DA7">
        <w:t>Es la cantidad de años durante los cuales el propietario recibirá pagos mensuales de la hipoteca inversa.</w:t>
      </w:r>
    </w:p>
    <w:p w14:paraId="0F0695E8" w14:textId="390C3B0E" w:rsidR="00210841" w:rsidRPr="003E0DA7" w:rsidRDefault="0052795D" w:rsidP="00210841">
      <w:pPr>
        <w:pStyle w:val="Prrafodelista"/>
        <w:numPr>
          <w:ilvl w:val="0"/>
          <w:numId w:val="9"/>
        </w:numPr>
      </w:pPr>
      <w:r>
        <w:rPr>
          <w:b/>
          <w:bCs/>
        </w:rPr>
        <w:t xml:space="preserve">Total </w:t>
      </w:r>
      <w:r w:rsidR="00210841">
        <w:rPr>
          <w:b/>
          <w:bCs/>
        </w:rPr>
        <w:t>de cuotas</w:t>
      </w:r>
      <w:r w:rsidR="003E0DA7">
        <w:rPr>
          <w:b/>
          <w:bCs/>
        </w:rPr>
        <w:t xml:space="preserve">: </w:t>
      </w:r>
      <w:r w:rsidR="003E0DA7" w:rsidRPr="003E0DA7">
        <w:t>Es el número total de pagos mensuales que el propietario recibirá.</w:t>
      </w:r>
    </w:p>
    <w:p w14:paraId="46E24492" w14:textId="28C94E5E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Precio de la vivienda</w:t>
      </w:r>
      <w:r w:rsidR="003E0DA7" w:rsidRPr="003E0DA7">
        <w:t>: Es el valor de mercado actual de la vivienda que se usará como garantía en la hipoteca inversa.</w:t>
      </w:r>
    </w:p>
    <w:p w14:paraId="6D2AE9F2" w14:textId="39120EF5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Porcentaje del precio real</w:t>
      </w:r>
      <w:r w:rsidR="003E0DA7">
        <w:rPr>
          <w:b/>
          <w:bCs/>
        </w:rPr>
        <w:t xml:space="preserve">: </w:t>
      </w:r>
      <w:r w:rsidR="003E0DA7" w:rsidRPr="003E0DA7">
        <w:t>Es el porcentaje del valor total de la vivienda que el banco está dispuesto a prestar.</w:t>
      </w:r>
    </w:p>
    <w:p w14:paraId="109E3D69" w14:textId="5CA1E0BD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Valor de la hipoteca</w:t>
      </w:r>
      <w:r w:rsidR="003E0DA7">
        <w:rPr>
          <w:b/>
          <w:bCs/>
        </w:rPr>
        <w:t>:</w:t>
      </w:r>
      <w:r w:rsidRPr="003E0DA7">
        <w:t xml:space="preserve"> </w:t>
      </w:r>
      <w:r w:rsidR="003E0DA7" w:rsidRPr="003E0DA7">
        <w:t>Es la cantidad total de dinero que el propietario recibirá a lo largo de la hipoteca inversa.</w:t>
      </w:r>
    </w:p>
    <w:p w14:paraId="102267C5" w14:textId="67542FD8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Ingreso mensual</w:t>
      </w:r>
      <w:r w:rsidR="003E0DA7">
        <w:rPr>
          <w:b/>
          <w:bCs/>
        </w:rPr>
        <w:t>:</w:t>
      </w:r>
      <w:r>
        <w:rPr>
          <w:b/>
          <w:bCs/>
        </w:rPr>
        <w:t xml:space="preserve"> </w:t>
      </w:r>
      <w:r w:rsidR="003E0DA7" w:rsidRPr="003E0DA7">
        <w:t>Es el monto que el propietario recibirá cada mes mientras dure la hipoteca inversa.</w:t>
      </w:r>
    </w:p>
    <w:p w14:paraId="01A7D417" w14:textId="6174B099" w:rsidR="003E0DA7" w:rsidRPr="003E0DA7" w:rsidRDefault="00210841" w:rsidP="003E0DA7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Tasa de interés mensual</w:t>
      </w:r>
      <w:r w:rsidR="003E0DA7">
        <w:rPr>
          <w:b/>
          <w:bCs/>
        </w:rPr>
        <w:t xml:space="preserve">: </w:t>
      </w:r>
      <w:r w:rsidR="003E0DA7" w:rsidRPr="003E0DA7">
        <w:t>Es la tasa de interés aplicada mensualmente sobre la hipoteca inversa.</w:t>
      </w:r>
    </w:p>
    <w:p w14:paraId="4E620643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El cálculo de la hipoteca inversa sigue los siguientes pasos:</w:t>
      </w:r>
    </w:p>
    <w:p w14:paraId="3C7316F1" w14:textId="051642E4" w:rsidR="004E4DE5" w:rsidRPr="003E0DA7" w:rsidRDefault="004E4DE5" w:rsidP="003E0DA7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Ingreso de datos: Se registran los valores de la</w:t>
      </w:r>
      <w:r w:rsidR="003E0DA7">
        <w:rPr>
          <w:b/>
          <w:bCs/>
        </w:rPr>
        <w:t xml:space="preserve"> </w:t>
      </w:r>
      <w:r w:rsidR="003E0DA7" w:rsidRPr="003E0DA7">
        <w:rPr>
          <w:b/>
          <w:bCs/>
        </w:rPr>
        <w:t>Edad del propietario</w:t>
      </w:r>
      <w:r w:rsidR="003E0DA7">
        <w:rPr>
          <w:b/>
          <w:bCs/>
        </w:rPr>
        <w:t>, e</w:t>
      </w:r>
      <w:r w:rsidR="003E0DA7" w:rsidRPr="003E0DA7">
        <w:rPr>
          <w:b/>
          <w:bCs/>
        </w:rPr>
        <w:t>xpectativa de vida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Años renta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Precio de la vivienda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Porcentaje del precio real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Tasa de interés anual</w:t>
      </w:r>
      <w:r w:rsidR="003E0DA7">
        <w:rPr>
          <w:b/>
          <w:bCs/>
        </w:rPr>
        <w:t xml:space="preserve">, </w:t>
      </w:r>
      <w:r w:rsidRPr="003E0DA7">
        <w:rPr>
          <w:b/>
          <w:bCs/>
        </w:rPr>
        <w:t>Determinación del monto elegible:</w:t>
      </w:r>
    </w:p>
    <w:p w14:paraId="2643FB03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aplican regulaciones y límites según la ubicación.</w:t>
      </w:r>
    </w:p>
    <w:p w14:paraId="1901654E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estima el monto basado en la edad y el valor de la vivienda.</w:t>
      </w:r>
    </w:p>
    <w:p w14:paraId="65981230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descuenta cualquier saldo de hipoteca previa.</w:t>
      </w:r>
    </w:p>
    <w:p w14:paraId="15FEA5C3" w14:textId="77777777" w:rsidR="004E4DE5" w:rsidRP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Cálculo del interés acumulado: Se estima cómo crecerá la deuda con el tiempo.</w:t>
      </w:r>
    </w:p>
    <w:p w14:paraId="6529FA03" w14:textId="77777777" w:rsid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Generación del resultado: Se obtiene el monto disponible y las opciones de pago.</w:t>
      </w:r>
    </w:p>
    <w:p w14:paraId="1A4A0564" w14:textId="178CD348" w:rsidR="003E0DA7" w:rsidRDefault="003E0DA7" w:rsidP="003E0DA7">
      <w:pPr>
        <w:ind w:left="720"/>
        <w:rPr>
          <w:b/>
          <w:bCs/>
        </w:rPr>
      </w:pPr>
    </w:p>
    <w:p w14:paraId="55AA7D73" w14:textId="77777777" w:rsidR="003E0DA7" w:rsidRPr="004E4DE5" w:rsidRDefault="003E0DA7" w:rsidP="003E0DA7">
      <w:pPr>
        <w:ind w:left="720"/>
        <w:rPr>
          <w:b/>
          <w:bCs/>
        </w:rPr>
      </w:pPr>
    </w:p>
    <w:p w14:paraId="16692C92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Salidas</w:t>
      </w:r>
    </w:p>
    <w:p w14:paraId="5BDF8A98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lastRenderedPageBreak/>
        <w:t>El resultado del cálculo incluye:</w:t>
      </w:r>
    </w:p>
    <w:p w14:paraId="60FF76B7" w14:textId="620C80D9" w:rsidR="00F14936" w:rsidRDefault="00435C17" w:rsidP="00435C17">
      <w:pPr>
        <w:pStyle w:val="Prrafodelista"/>
        <w:numPr>
          <w:ilvl w:val="0"/>
          <w:numId w:val="10"/>
        </w:numPr>
      </w:pPr>
      <w:r>
        <w:t>Ingreso Mensual</w:t>
      </w:r>
    </w:p>
    <w:p w14:paraId="6FBD7D6F" w14:textId="5473F90F" w:rsidR="00435C17" w:rsidRDefault="00435C17" w:rsidP="00435C17">
      <w:pPr>
        <w:pStyle w:val="Prrafodelista"/>
        <w:numPr>
          <w:ilvl w:val="0"/>
          <w:numId w:val="10"/>
        </w:numPr>
      </w:pPr>
      <w:r>
        <w:t>Deuda Total</w:t>
      </w:r>
    </w:p>
    <w:p w14:paraId="63109456" w14:textId="6739CBEA" w:rsidR="00435C17" w:rsidRPr="004E4DE5" w:rsidRDefault="00435C17" w:rsidP="00435C17">
      <w:pPr>
        <w:pStyle w:val="Prrafodelista"/>
        <w:numPr>
          <w:ilvl w:val="0"/>
          <w:numId w:val="10"/>
        </w:numPr>
      </w:pPr>
      <w:r>
        <w:t>Errores de ingreso de datos</w:t>
      </w:r>
    </w:p>
    <w:sectPr w:rsidR="00435C17" w:rsidRPr="004E4DE5" w:rsidSect="00F7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3A7D"/>
    <w:multiLevelType w:val="multilevel"/>
    <w:tmpl w:val="06D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61142"/>
    <w:multiLevelType w:val="multilevel"/>
    <w:tmpl w:val="890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B43D3"/>
    <w:multiLevelType w:val="multilevel"/>
    <w:tmpl w:val="8BF4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1EB"/>
    <w:multiLevelType w:val="multilevel"/>
    <w:tmpl w:val="B76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464DF"/>
    <w:multiLevelType w:val="multilevel"/>
    <w:tmpl w:val="381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009C4"/>
    <w:multiLevelType w:val="multilevel"/>
    <w:tmpl w:val="BB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34078"/>
    <w:multiLevelType w:val="hybridMultilevel"/>
    <w:tmpl w:val="DA987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C0C3A"/>
    <w:multiLevelType w:val="multilevel"/>
    <w:tmpl w:val="6CB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F61EB"/>
    <w:multiLevelType w:val="multilevel"/>
    <w:tmpl w:val="9A2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2262A"/>
    <w:multiLevelType w:val="hybridMultilevel"/>
    <w:tmpl w:val="FB220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6519">
    <w:abstractNumId w:val="3"/>
  </w:num>
  <w:num w:numId="2" w16cid:durableId="2002349722">
    <w:abstractNumId w:val="2"/>
  </w:num>
  <w:num w:numId="3" w16cid:durableId="1313753458">
    <w:abstractNumId w:val="7"/>
  </w:num>
  <w:num w:numId="4" w16cid:durableId="880556244">
    <w:abstractNumId w:val="8"/>
  </w:num>
  <w:num w:numId="5" w16cid:durableId="706182650">
    <w:abstractNumId w:val="4"/>
  </w:num>
  <w:num w:numId="6" w16cid:durableId="2057965960">
    <w:abstractNumId w:val="0"/>
  </w:num>
  <w:num w:numId="7" w16cid:durableId="681398065">
    <w:abstractNumId w:val="1"/>
  </w:num>
  <w:num w:numId="8" w16cid:durableId="1087002669">
    <w:abstractNumId w:val="5"/>
  </w:num>
  <w:num w:numId="9" w16cid:durableId="1111164103">
    <w:abstractNumId w:val="9"/>
  </w:num>
  <w:num w:numId="10" w16cid:durableId="1584299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5"/>
    <w:rsid w:val="00206864"/>
    <w:rsid w:val="00210841"/>
    <w:rsid w:val="003E0DA7"/>
    <w:rsid w:val="00435C17"/>
    <w:rsid w:val="004E4DE5"/>
    <w:rsid w:val="0052795D"/>
    <w:rsid w:val="0077031B"/>
    <w:rsid w:val="00893F6D"/>
    <w:rsid w:val="009539C0"/>
    <w:rsid w:val="00A105A5"/>
    <w:rsid w:val="00D84C8B"/>
    <w:rsid w:val="00F14936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DB2E"/>
  <w15:chartTrackingRefBased/>
  <w15:docId w15:val="{33B4069B-A4D6-47BA-80DB-0512D15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D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D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D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D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DE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4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valencia valencia</dc:creator>
  <cp:keywords/>
  <dc:description/>
  <cp:lastModifiedBy>Juan Tafur</cp:lastModifiedBy>
  <cp:revision>3</cp:revision>
  <dcterms:created xsi:type="dcterms:W3CDTF">2025-02-13T13:11:00Z</dcterms:created>
  <dcterms:modified xsi:type="dcterms:W3CDTF">2025-02-20T05:30:00Z</dcterms:modified>
</cp:coreProperties>
</file>