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13960" w14:textId="77777777" w:rsidR="0046115D" w:rsidRDefault="0046115D"/>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6000"/>
      </w:tblGrid>
      <w:tr w:rsidR="0046115D" w14:paraId="773B0701" w14:textId="77777777">
        <w:tc>
          <w:tcPr>
            <w:tcW w:w="3000" w:type="dxa"/>
            <w:shd w:val="clear" w:color="auto" w:fill="auto"/>
            <w:tcMar>
              <w:top w:w="100" w:type="dxa"/>
              <w:left w:w="100" w:type="dxa"/>
              <w:bottom w:w="100" w:type="dxa"/>
              <w:right w:w="100" w:type="dxa"/>
            </w:tcMar>
          </w:tcPr>
          <w:p w14:paraId="38731215" w14:textId="77777777" w:rsidR="0046115D" w:rsidRDefault="00F8145E">
            <w:pPr>
              <w:widowControl w:val="0"/>
              <w:spacing w:line="240" w:lineRule="auto"/>
            </w:pPr>
            <w:r>
              <w:t>HISTORIA</w:t>
            </w:r>
          </w:p>
          <w:p w14:paraId="31899349" w14:textId="77777777" w:rsidR="0046115D" w:rsidRDefault="00F8145E">
            <w:pPr>
              <w:widowControl w:val="0"/>
              <w:spacing w:line="240" w:lineRule="auto"/>
            </w:pPr>
            <w:r>
              <w:pict w14:anchorId="71E41F54">
                <v:rect id="_x0000_i1025" style="width:0;height:1.5pt" o:hralign="center" o:hrstd="t" o:hr="t" fillcolor="#a0a0a0" stroked="f"/>
              </w:pict>
            </w:r>
          </w:p>
          <w:p w14:paraId="05E42154" w14:textId="77777777" w:rsidR="0046115D" w:rsidRDefault="00F8145E">
            <w:r>
              <w:t xml:space="preserve">DO-1 y HU-1 (Unificación)  </w:t>
            </w:r>
          </w:p>
        </w:tc>
        <w:tc>
          <w:tcPr>
            <w:tcW w:w="6000" w:type="dxa"/>
            <w:shd w:val="clear" w:color="auto" w:fill="auto"/>
            <w:tcMar>
              <w:top w:w="100" w:type="dxa"/>
              <w:left w:w="100" w:type="dxa"/>
              <w:bottom w:w="100" w:type="dxa"/>
              <w:right w:w="100" w:type="dxa"/>
            </w:tcMar>
          </w:tcPr>
          <w:p w14:paraId="1BDF43C6" w14:textId="77777777" w:rsidR="0046115D" w:rsidRDefault="0046115D">
            <w:pPr>
              <w:jc w:val="center"/>
            </w:pPr>
          </w:p>
          <w:p w14:paraId="5F37B581" w14:textId="77777777" w:rsidR="0046115D" w:rsidRDefault="00F8145E">
            <w:pPr>
              <w:jc w:val="center"/>
            </w:pPr>
            <w:r>
              <w:t xml:space="preserve">Registro de Usuario </w:t>
            </w:r>
          </w:p>
        </w:tc>
      </w:tr>
      <w:tr w:rsidR="0046115D" w14:paraId="38ACD90C" w14:textId="77777777">
        <w:tc>
          <w:tcPr>
            <w:tcW w:w="3000" w:type="dxa"/>
            <w:shd w:val="clear" w:color="auto" w:fill="auto"/>
            <w:tcMar>
              <w:top w:w="100" w:type="dxa"/>
              <w:left w:w="100" w:type="dxa"/>
              <w:bottom w:w="100" w:type="dxa"/>
              <w:right w:w="100" w:type="dxa"/>
            </w:tcMar>
          </w:tcPr>
          <w:p w14:paraId="2E8895D8" w14:textId="77777777" w:rsidR="0046115D" w:rsidRDefault="00F8145E">
            <w:pPr>
              <w:widowControl w:val="0"/>
              <w:spacing w:line="240" w:lineRule="auto"/>
            </w:pPr>
            <w:r>
              <w:t>RESUMEN</w:t>
            </w:r>
          </w:p>
        </w:tc>
        <w:tc>
          <w:tcPr>
            <w:tcW w:w="6000" w:type="dxa"/>
            <w:shd w:val="clear" w:color="auto" w:fill="auto"/>
            <w:tcMar>
              <w:top w:w="100" w:type="dxa"/>
              <w:left w:w="100" w:type="dxa"/>
              <w:bottom w:w="100" w:type="dxa"/>
              <w:right w:w="100" w:type="dxa"/>
            </w:tcMar>
          </w:tcPr>
          <w:p w14:paraId="48E94946" w14:textId="77777777" w:rsidR="0046115D" w:rsidRDefault="00F8145E">
            <w:pPr>
              <w:widowControl w:val="0"/>
              <w:spacing w:line="240" w:lineRule="auto"/>
              <w:ind w:left="720"/>
            </w:pPr>
            <w:r>
              <w:t>Para iniciar con el proceso de registro se debe acceder al apartado usuarios, donde tendrá que elegirse la opción “registrarse”, donde se presentará un formulario con la información básica del usuario, los términos de uso y una vez se diligencia este proce</w:t>
            </w:r>
            <w:r>
              <w:t>so, se enviará un correo de confirmación al usuario.</w:t>
            </w:r>
          </w:p>
        </w:tc>
      </w:tr>
      <w:tr w:rsidR="0046115D" w14:paraId="6BF85E3E" w14:textId="77777777">
        <w:tc>
          <w:tcPr>
            <w:tcW w:w="3000" w:type="dxa"/>
            <w:shd w:val="clear" w:color="auto" w:fill="auto"/>
            <w:tcMar>
              <w:top w:w="100" w:type="dxa"/>
              <w:left w:w="100" w:type="dxa"/>
              <w:bottom w:w="100" w:type="dxa"/>
              <w:right w:w="100" w:type="dxa"/>
            </w:tcMar>
          </w:tcPr>
          <w:p w14:paraId="5A0F7A4C" w14:textId="77777777" w:rsidR="0046115D" w:rsidRDefault="00F8145E">
            <w:pPr>
              <w:widowControl w:val="0"/>
              <w:spacing w:line="240" w:lineRule="auto"/>
            </w:pPr>
            <w:r>
              <w:t>DISEÑO</w:t>
            </w:r>
          </w:p>
        </w:tc>
        <w:tc>
          <w:tcPr>
            <w:tcW w:w="6000" w:type="dxa"/>
            <w:shd w:val="clear" w:color="auto" w:fill="auto"/>
            <w:tcMar>
              <w:top w:w="100" w:type="dxa"/>
              <w:left w:w="100" w:type="dxa"/>
              <w:bottom w:w="100" w:type="dxa"/>
              <w:right w:w="100" w:type="dxa"/>
            </w:tcMar>
          </w:tcPr>
          <w:p w14:paraId="1ED3A6C1" w14:textId="77777777" w:rsidR="0046115D" w:rsidRDefault="00F8145E">
            <w:pPr>
              <w:widowControl w:val="0"/>
              <w:numPr>
                <w:ilvl w:val="0"/>
                <w:numId w:val="1"/>
              </w:numPr>
              <w:spacing w:line="240" w:lineRule="auto"/>
            </w:pPr>
            <w:r>
              <w:t>Botón “registrarse” en tipo de persona a registrarse</w:t>
            </w:r>
          </w:p>
          <w:p w14:paraId="38B0F83B" w14:textId="77777777" w:rsidR="0046115D" w:rsidRDefault="00F8145E">
            <w:pPr>
              <w:widowControl w:val="0"/>
              <w:numPr>
                <w:ilvl w:val="0"/>
                <w:numId w:val="1"/>
              </w:numPr>
              <w:spacing w:line="240" w:lineRule="auto"/>
            </w:pPr>
            <w:r>
              <w:t xml:space="preserve">Formulario de registro </w:t>
            </w:r>
          </w:p>
          <w:p w14:paraId="782FB929" w14:textId="77777777" w:rsidR="0046115D" w:rsidRDefault="00F8145E">
            <w:pPr>
              <w:widowControl w:val="0"/>
              <w:numPr>
                <w:ilvl w:val="0"/>
                <w:numId w:val="1"/>
              </w:numPr>
              <w:spacing w:line="240" w:lineRule="auto"/>
            </w:pPr>
            <w:r>
              <w:t>Botón para finalizar el registro</w:t>
            </w:r>
          </w:p>
          <w:p w14:paraId="59DF4FE8" w14:textId="77777777" w:rsidR="0046115D" w:rsidRDefault="00F8145E">
            <w:pPr>
              <w:widowControl w:val="0"/>
              <w:numPr>
                <w:ilvl w:val="0"/>
                <w:numId w:val="1"/>
              </w:numPr>
              <w:spacing w:line="240" w:lineRule="auto"/>
            </w:pPr>
            <w:r>
              <w:t>Cargar página solicitando verificación por correo.</w:t>
            </w:r>
          </w:p>
          <w:p w14:paraId="6709546A" w14:textId="77777777" w:rsidR="0046115D" w:rsidRDefault="00F8145E">
            <w:pPr>
              <w:widowControl w:val="0"/>
              <w:numPr>
                <w:ilvl w:val="0"/>
                <w:numId w:val="1"/>
              </w:numPr>
              <w:spacing w:line="240" w:lineRule="auto"/>
            </w:pPr>
            <w:r>
              <w:t xml:space="preserve">Botón para iniciar sesión </w:t>
            </w:r>
          </w:p>
        </w:tc>
      </w:tr>
      <w:tr w:rsidR="0046115D" w14:paraId="3D9AE61D" w14:textId="77777777">
        <w:tc>
          <w:tcPr>
            <w:tcW w:w="3000" w:type="dxa"/>
            <w:shd w:val="clear" w:color="auto" w:fill="auto"/>
            <w:tcMar>
              <w:top w:w="100" w:type="dxa"/>
              <w:left w:w="100" w:type="dxa"/>
              <w:bottom w:w="100" w:type="dxa"/>
              <w:right w:w="100" w:type="dxa"/>
            </w:tcMar>
          </w:tcPr>
          <w:p w14:paraId="32445467" w14:textId="77777777" w:rsidR="0046115D" w:rsidRDefault="00F8145E">
            <w:pPr>
              <w:widowControl w:val="0"/>
              <w:spacing w:line="240" w:lineRule="auto"/>
            </w:pPr>
            <w:r>
              <w:t xml:space="preserve">CONEXIÓN </w:t>
            </w:r>
          </w:p>
        </w:tc>
        <w:tc>
          <w:tcPr>
            <w:tcW w:w="6000" w:type="dxa"/>
            <w:shd w:val="clear" w:color="auto" w:fill="auto"/>
            <w:tcMar>
              <w:top w:w="100" w:type="dxa"/>
              <w:left w:w="100" w:type="dxa"/>
              <w:bottom w:w="100" w:type="dxa"/>
              <w:right w:w="100" w:type="dxa"/>
            </w:tcMar>
          </w:tcPr>
          <w:p w14:paraId="0266D235" w14:textId="77777777" w:rsidR="0046115D" w:rsidRDefault="00F8145E">
            <w:pPr>
              <w:widowControl w:val="0"/>
              <w:spacing w:line="240" w:lineRule="auto"/>
              <w:ind w:left="720" w:hanging="360"/>
            </w:pPr>
            <w:r>
              <w:t>Conexión a la base de datos, tabla tipo de usuario, guarda el registro</w:t>
            </w:r>
          </w:p>
        </w:tc>
      </w:tr>
      <w:tr w:rsidR="0046115D" w14:paraId="339F3B50" w14:textId="77777777">
        <w:tc>
          <w:tcPr>
            <w:tcW w:w="3000" w:type="dxa"/>
            <w:shd w:val="clear" w:color="auto" w:fill="auto"/>
            <w:tcMar>
              <w:top w:w="100" w:type="dxa"/>
              <w:left w:w="100" w:type="dxa"/>
              <w:bottom w:w="100" w:type="dxa"/>
              <w:right w:w="100" w:type="dxa"/>
            </w:tcMar>
          </w:tcPr>
          <w:p w14:paraId="7A7ABC7A" w14:textId="77777777" w:rsidR="0046115D" w:rsidRDefault="00F8145E">
            <w:pPr>
              <w:widowControl w:val="0"/>
              <w:spacing w:line="240" w:lineRule="auto"/>
            </w:pPr>
            <w:r>
              <w:t xml:space="preserve">DESCRIPCIÓN </w:t>
            </w:r>
          </w:p>
        </w:tc>
        <w:tc>
          <w:tcPr>
            <w:tcW w:w="6000" w:type="dxa"/>
            <w:shd w:val="clear" w:color="auto" w:fill="auto"/>
            <w:tcMar>
              <w:top w:w="100" w:type="dxa"/>
              <w:left w:w="100" w:type="dxa"/>
              <w:bottom w:w="100" w:type="dxa"/>
              <w:right w:w="100" w:type="dxa"/>
            </w:tcMar>
          </w:tcPr>
          <w:p w14:paraId="519D9246" w14:textId="77777777" w:rsidR="0046115D" w:rsidRDefault="00F8145E">
            <w:pPr>
              <w:widowControl w:val="0"/>
              <w:spacing w:line="240" w:lineRule="auto"/>
            </w:pPr>
            <w:r>
              <w:t>Datos varían dependiendo el tipo de usuario</w:t>
            </w:r>
          </w:p>
          <w:p w14:paraId="1DF2E1D3" w14:textId="74714CD2" w:rsidR="00F8145E" w:rsidRDefault="00F8145E" w:rsidP="00F8145E">
            <w:pPr>
              <w:widowControl w:val="0"/>
              <w:numPr>
                <w:ilvl w:val="0"/>
                <w:numId w:val="4"/>
              </w:numPr>
              <w:spacing w:line="240" w:lineRule="auto"/>
            </w:pPr>
            <w:r>
              <w:t xml:space="preserve">UN SOLO USUARIO: </w:t>
            </w:r>
            <w:r>
              <w:t>Donatario, Donante, vínculo</w:t>
            </w:r>
            <w:r>
              <w:t xml:space="preserve"> </w:t>
            </w:r>
          </w:p>
          <w:p w14:paraId="052B526B" w14:textId="09CE1A85" w:rsidR="00F8145E" w:rsidRDefault="00F8145E" w:rsidP="00F8145E">
            <w:pPr>
              <w:widowControl w:val="0"/>
              <w:spacing w:line="240" w:lineRule="auto"/>
              <w:ind w:left="720"/>
            </w:pPr>
          </w:p>
          <w:p w14:paraId="25016E4F" w14:textId="6A0591E2" w:rsidR="0046115D" w:rsidRDefault="0046115D" w:rsidP="00F8145E">
            <w:pPr>
              <w:widowControl w:val="0"/>
              <w:spacing w:line="240" w:lineRule="auto"/>
              <w:ind w:left="720"/>
            </w:pPr>
          </w:p>
          <w:p w14:paraId="42F18F3C" w14:textId="77777777" w:rsidR="0046115D" w:rsidRDefault="00F8145E">
            <w:pPr>
              <w:widowControl w:val="0"/>
              <w:numPr>
                <w:ilvl w:val="1"/>
                <w:numId w:val="4"/>
              </w:numPr>
              <w:spacing w:line="240" w:lineRule="auto"/>
            </w:pPr>
            <w:r>
              <w:rPr>
                <w:rFonts w:ascii="Times New Roman" w:eastAsia="Times New Roman" w:hAnsi="Times New Roman" w:cs="Times New Roman"/>
                <w:sz w:val="14"/>
                <w:szCs w:val="14"/>
              </w:rPr>
              <w:t xml:space="preserve">      </w:t>
            </w:r>
            <w:r>
              <w:t>Nombres</w:t>
            </w:r>
          </w:p>
          <w:p w14:paraId="4810D606" w14:textId="77777777" w:rsidR="0046115D" w:rsidRDefault="00F8145E">
            <w:pPr>
              <w:widowControl w:val="0"/>
              <w:numPr>
                <w:ilvl w:val="1"/>
                <w:numId w:val="4"/>
              </w:numPr>
              <w:spacing w:line="240" w:lineRule="auto"/>
            </w:pPr>
            <w:r>
              <w:rPr>
                <w:rFonts w:ascii="Times New Roman" w:eastAsia="Times New Roman" w:hAnsi="Times New Roman" w:cs="Times New Roman"/>
                <w:sz w:val="14"/>
                <w:szCs w:val="14"/>
              </w:rPr>
              <w:t xml:space="preserve">      </w:t>
            </w:r>
            <w:r>
              <w:t>Apellidos</w:t>
            </w:r>
          </w:p>
          <w:p w14:paraId="48EF8D3B" w14:textId="1B886D4D" w:rsidR="0046115D" w:rsidRDefault="00F8145E">
            <w:pPr>
              <w:widowControl w:val="0"/>
              <w:numPr>
                <w:ilvl w:val="1"/>
                <w:numId w:val="4"/>
              </w:numPr>
              <w:spacing w:line="240" w:lineRule="auto"/>
            </w:pPr>
            <w:r>
              <w:rPr>
                <w:rFonts w:ascii="Times New Roman" w:eastAsia="Times New Roman" w:hAnsi="Times New Roman" w:cs="Times New Roman"/>
                <w:sz w:val="14"/>
                <w:szCs w:val="14"/>
              </w:rPr>
              <w:t xml:space="preserve">      </w:t>
            </w:r>
            <w:r>
              <w:t>Teléfono (</w:t>
            </w:r>
            <w:r>
              <w:t>Fijo/móvil)</w:t>
            </w:r>
          </w:p>
          <w:p w14:paraId="2909DD3D" w14:textId="097854E2" w:rsidR="0046115D" w:rsidRDefault="00F8145E">
            <w:pPr>
              <w:widowControl w:val="0"/>
              <w:numPr>
                <w:ilvl w:val="1"/>
                <w:numId w:val="4"/>
              </w:numPr>
              <w:spacing w:line="240" w:lineRule="auto"/>
            </w:pPr>
            <w:r>
              <w:rPr>
                <w:rFonts w:ascii="Times New Roman" w:eastAsia="Times New Roman" w:hAnsi="Times New Roman" w:cs="Times New Roman"/>
                <w:sz w:val="14"/>
                <w:szCs w:val="14"/>
              </w:rPr>
              <w:t xml:space="preserve">      </w:t>
            </w:r>
            <w:r>
              <w:t>Tipo de documento (TI, CC</w:t>
            </w:r>
            <w:r>
              <w:t>,CE</w:t>
            </w:r>
            <w:r>
              <w:t>)</w:t>
            </w:r>
          </w:p>
          <w:p w14:paraId="7A79279A" w14:textId="27875250" w:rsidR="0046115D" w:rsidRDefault="00F8145E">
            <w:pPr>
              <w:widowControl w:val="0"/>
              <w:numPr>
                <w:ilvl w:val="1"/>
                <w:numId w:val="4"/>
              </w:numPr>
              <w:spacing w:line="240" w:lineRule="auto"/>
            </w:pPr>
            <w:r>
              <w:rPr>
                <w:rFonts w:ascii="Times New Roman" w:eastAsia="Times New Roman" w:hAnsi="Times New Roman" w:cs="Times New Roman"/>
                <w:sz w:val="14"/>
                <w:szCs w:val="14"/>
              </w:rPr>
              <w:t xml:space="preserve">      </w:t>
            </w:r>
            <w:r>
              <w:t>Número de identificación (</w:t>
            </w:r>
            <w:r>
              <w:t>DNI)</w:t>
            </w:r>
          </w:p>
          <w:p w14:paraId="14F132DD" w14:textId="77777777" w:rsidR="0046115D" w:rsidRDefault="00F8145E">
            <w:pPr>
              <w:widowControl w:val="0"/>
              <w:numPr>
                <w:ilvl w:val="1"/>
                <w:numId w:val="4"/>
              </w:numPr>
              <w:spacing w:line="240" w:lineRule="auto"/>
            </w:pPr>
            <w:r>
              <w:t xml:space="preserve">    Espacio para subir foto del documento</w:t>
            </w:r>
          </w:p>
          <w:p w14:paraId="0438FBC4" w14:textId="77777777" w:rsidR="0046115D" w:rsidRDefault="00F8145E">
            <w:pPr>
              <w:widowControl w:val="0"/>
              <w:numPr>
                <w:ilvl w:val="1"/>
                <w:numId w:val="4"/>
              </w:numPr>
              <w:spacing w:line="240" w:lineRule="auto"/>
            </w:pPr>
            <w:r>
              <w:rPr>
                <w:rFonts w:ascii="Times New Roman" w:eastAsia="Times New Roman" w:hAnsi="Times New Roman" w:cs="Times New Roman"/>
                <w:sz w:val="14"/>
                <w:szCs w:val="14"/>
              </w:rPr>
              <w:t xml:space="preserve">      </w:t>
            </w:r>
            <w:r>
              <w:t>Departamento</w:t>
            </w:r>
          </w:p>
          <w:p w14:paraId="191F3984" w14:textId="77777777" w:rsidR="0046115D" w:rsidRDefault="00F8145E">
            <w:pPr>
              <w:widowControl w:val="0"/>
              <w:numPr>
                <w:ilvl w:val="1"/>
                <w:numId w:val="4"/>
              </w:numPr>
              <w:spacing w:line="240" w:lineRule="auto"/>
            </w:pPr>
            <w:r>
              <w:rPr>
                <w:rFonts w:ascii="Times New Roman" w:eastAsia="Times New Roman" w:hAnsi="Times New Roman" w:cs="Times New Roman"/>
                <w:sz w:val="14"/>
                <w:szCs w:val="14"/>
              </w:rPr>
              <w:t xml:space="preserve">      </w:t>
            </w:r>
            <w:r>
              <w:t>Ciudad</w:t>
            </w:r>
          </w:p>
          <w:p w14:paraId="5DEE2FFA" w14:textId="77777777" w:rsidR="0046115D" w:rsidRDefault="00F8145E">
            <w:pPr>
              <w:widowControl w:val="0"/>
              <w:numPr>
                <w:ilvl w:val="1"/>
                <w:numId w:val="4"/>
              </w:numPr>
              <w:spacing w:line="240" w:lineRule="auto"/>
            </w:pPr>
            <w:r>
              <w:rPr>
                <w:rFonts w:ascii="Times New Roman" w:eastAsia="Times New Roman" w:hAnsi="Times New Roman" w:cs="Times New Roman"/>
                <w:sz w:val="14"/>
                <w:szCs w:val="14"/>
              </w:rPr>
              <w:t xml:space="preserve">      </w:t>
            </w:r>
            <w:r>
              <w:t>Barrio</w:t>
            </w:r>
          </w:p>
          <w:p w14:paraId="15B37E69" w14:textId="77777777" w:rsidR="0046115D" w:rsidRDefault="00F8145E">
            <w:pPr>
              <w:widowControl w:val="0"/>
              <w:numPr>
                <w:ilvl w:val="1"/>
                <w:numId w:val="4"/>
              </w:numPr>
              <w:spacing w:line="240" w:lineRule="auto"/>
            </w:pPr>
            <w:r>
              <w:rPr>
                <w:rFonts w:ascii="Times New Roman" w:eastAsia="Times New Roman" w:hAnsi="Times New Roman" w:cs="Times New Roman"/>
                <w:sz w:val="14"/>
                <w:szCs w:val="14"/>
              </w:rPr>
              <w:t xml:space="preserve">      </w:t>
            </w:r>
            <w:r>
              <w:t>Dirección</w:t>
            </w:r>
          </w:p>
          <w:p w14:paraId="22054DE6" w14:textId="77777777" w:rsidR="0046115D" w:rsidRDefault="00F8145E">
            <w:pPr>
              <w:widowControl w:val="0"/>
              <w:numPr>
                <w:ilvl w:val="1"/>
                <w:numId w:val="4"/>
              </w:numPr>
              <w:spacing w:line="240" w:lineRule="auto"/>
            </w:pPr>
            <w:r>
              <w:rPr>
                <w:rFonts w:ascii="Times New Roman" w:eastAsia="Times New Roman" w:hAnsi="Times New Roman" w:cs="Times New Roman"/>
                <w:sz w:val="14"/>
                <w:szCs w:val="14"/>
              </w:rPr>
              <w:t xml:space="preserve">      </w:t>
            </w:r>
            <w:r>
              <w:t>Correo electrónico</w:t>
            </w:r>
          </w:p>
          <w:p w14:paraId="408A3C88" w14:textId="77777777" w:rsidR="0046115D" w:rsidRDefault="00F8145E">
            <w:pPr>
              <w:widowControl w:val="0"/>
              <w:numPr>
                <w:ilvl w:val="1"/>
                <w:numId w:val="4"/>
              </w:numPr>
              <w:spacing w:line="240" w:lineRule="auto"/>
            </w:pPr>
            <w:r>
              <w:rPr>
                <w:rFonts w:ascii="Times New Roman" w:eastAsia="Times New Roman" w:hAnsi="Times New Roman" w:cs="Times New Roman"/>
                <w:sz w:val="14"/>
                <w:szCs w:val="14"/>
              </w:rPr>
              <w:t xml:space="preserve">      </w:t>
            </w:r>
            <w:r>
              <w:t xml:space="preserve">Contraseña </w:t>
            </w:r>
            <w:r>
              <w:t>y verificación de contraseñ</w:t>
            </w:r>
            <w:r>
              <w:t>a</w:t>
            </w:r>
          </w:p>
          <w:p w14:paraId="699B678B" w14:textId="556AE7F0" w:rsidR="0046115D" w:rsidRDefault="00F8145E" w:rsidP="00F8145E">
            <w:pPr>
              <w:widowControl w:val="0"/>
              <w:numPr>
                <w:ilvl w:val="1"/>
                <w:numId w:val="4"/>
              </w:numPr>
              <w:spacing w:before="240" w:after="240" w:line="240" w:lineRule="auto"/>
            </w:pPr>
            <w:r w:rsidRPr="00F8145E">
              <w:rPr>
                <w:rFonts w:ascii="Times New Roman" w:eastAsia="Times New Roman" w:hAnsi="Times New Roman" w:cs="Times New Roman"/>
                <w:sz w:val="14"/>
                <w:szCs w:val="14"/>
              </w:rPr>
              <w:t xml:space="preserve">      </w:t>
            </w:r>
            <w:r>
              <w:t>Estado social/económico/social(una</w:t>
            </w:r>
            <w:r>
              <w:t xml:space="preserve"> descripción de cómo se encuentra y en qué situación)</w:t>
            </w:r>
          </w:p>
          <w:p w14:paraId="09E039B5" w14:textId="77777777" w:rsidR="0046115D" w:rsidRDefault="00F8145E">
            <w:pPr>
              <w:widowControl w:val="0"/>
              <w:numPr>
                <w:ilvl w:val="0"/>
                <w:numId w:val="4"/>
              </w:numPr>
              <w:spacing w:line="240" w:lineRule="auto"/>
            </w:pPr>
            <w:r>
              <w:t>F</w:t>
            </w:r>
            <w:r>
              <w:t xml:space="preserve">undación y empresa </w:t>
            </w:r>
          </w:p>
          <w:p w14:paraId="7A12920B" w14:textId="77777777" w:rsidR="0046115D" w:rsidRDefault="00F8145E">
            <w:pPr>
              <w:widowControl w:val="0"/>
              <w:numPr>
                <w:ilvl w:val="1"/>
                <w:numId w:val="4"/>
              </w:numPr>
              <w:spacing w:line="240" w:lineRule="auto"/>
            </w:pPr>
            <w:r>
              <w:rPr>
                <w:rFonts w:ascii="Times New Roman" w:eastAsia="Times New Roman" w:hAnsi="Times New Roman" w:cs="Times New Roman"/>
                <w:sz w:val="14"/>
                <w:szCs w:val="14"/>
              </w:rPr>
              <w:t xml:space="preserve">      </w:t>
            </w:r>
            <w:r>
              <w:t>Nombres de la empresa</w:t>
            </w:r>
          </w:p>
          <w:p w14:paraId="3579A02A" w14:textId="77777777" w:rsidR="0046115D" w:rsidRDefault="00F8145E">
            <w:pPr>
              <w:widowControl w:val="0"/>
              <w:numPr>
                <w:ilvl w:val="1"/>
                <w:numId w:val="4"/>
              </w:numPr>
              <w:spacing w:line="240" w:lineRule="auto"/>
            </w:pPr>
            <w:r>
              <w:rPr>
                <w:rFonts w:ascii="Times New Roman" w:eastAsia="Times New Roman" w:hAnsi="Times New Roman" w:cs="Times New Roman"/>
                <w:sz w:val="14"/>
                <w:szCs w:val="14"/>
              </w:rPr>
              <w:t xml:space="preserve">      </w:t>
            </w:r>
            <w:r>
              <w:t>Teléfono de contacto</w:t>
            </w:r>
          </w:p>
          <w:p w14:paraId="160241F4" w14:textId="77777777" w:rsidR="0046115D" w:rsidRDefault="00F8145E">
            <w:pPr>
              <w:widowControl w:val="0"/>
              <w:numPr>
                <w:ilvl w:val="1"/>
                <w:numId w:val="4"/>
              </w:numPr>
              <w:spacing w:line="240" w:lineRule="auto"/>
            </w:pPr>
            <w:r>
              <w:rPr>
                <w:rFonts w:ascii="Times New Roman" w:eastAsia="Times New Roman" w:hAnsi="Times New Roman" w:cs="Times New Roman"/>
                <w:sz w:val="14"/>
                <w:szCs w:val="14"/>
              </w:rPr>
              <w:t xml:space="preserve">      </w:t>
            </w:r>
            <w:r>
              <w:t>Número de identificación(NIT o número que lo identifique como empresa o institución beneficiaria)</w:t>
            </w:r>
          </w:p>
          <w:p w14:paraId="6FA8E72F" w14:textId="77777777" w:rsidR="0046115D" w:rsidRDefault="00F8145E">
            <w:pPr>
              <w:widowControl w:val="0"/>
              <w:numPr>
                <w:ilvl w:val="1"/>
                <w:numId w:val="4"/>
              </w:numPr>
              <w:spacing w:line="240" w:lineRule="auto"/>
            </w:pPr>
            <w:r>
              <w:rPr>
                <w:rFonts w:ascii="Times New Roman" w:eastAsia="Times New Roman" w:hAnsi="Times New Roman" w:cs="Times New Roman"/>
                <w:sz w:val="14"/>
                <w:szCs w:val="14"/>
              </w:rPr>
              <w:t xml:space="preserve">      </w:t>
            </w:r>
            <w:r>
              <w:t>Razón social</w:t>
            </w:r>
          </w:p>
          <w:p w14:paraId="3DB9E318" w14:textId="77777777" w:rsidR="0046115D" w:rsidRDefault="00F8145E">
            <w:pPr>
              <w:widowControl w:val="0"/>
              <w:numPr>
                <w:ilvl w:val="1"/>
                <w:numId w:val="4"/>
              </w:numPr>
              <w:spacing w:line="240" w:lineRule="auto"/>
            </w:pPr>
            <w:r>
              <w:t xml:space="preserve">    Espacio para subir foto del RUT</w:t>
            </w:r>
          </w:p>
          <w:p w14:paraId="1F49F4A6" w14:textId="77777777" w:rsidR="0046115D" w:rsidRDefault="00F8145E">
            <w:pPr>
              <w:widowControl w:val="0"/>
              <w:numPr>
                <w:ilvl w:val="1"/>
                <w:numId w:val="4"/>
              </w:numPr>
              <w:spacing w:line="240" w:lineRule="auto"/>
            </w:pPr>
            <w:r>
              <w:rPr>
                <w:rFonts w:ascii="Times New Roman" w:eastAsia="Times New Roman" w:hAnsi="Times New Roman" w:cs="Times New Roman"/>
                <w:sz w:val="14"/>
                <w:szCs w:val="14"/>
              </w:rPr>
              <w:t xml:space="preserve">      </w:t>
            </w:r>
            <w:r>
              <w:t>Departamento</w:t>
            </w:r>
          </w:p>
          <w:p w14:paraId="733B517A" w14:textId="77777777" w:rsidR="0046115D" w:rsidRDefault="00F8145E">
            <w:pPr>
              <w:widowControl w:val="0"/>
              <w:numPr>
                <w:ilvl w:val="1"/>
                <w:numId w:val="4"/>
              </w:numPr>
              <w:spacing w:line="240" w:lineRule="auto"/>
            </w:pPr>
            <w:r>
              <w:rPr>
                <w:rFonts w:ascii="Times New Roman" w:eastAsia="Times New Roman" w:hAnsi="Times New Roman" w:cs="Times New Roman"/>
                <w:sz w:val="14"/>
                <w:szCs w:val="14"/>
              </w:rPr>
              <w:t xml:space="preserve">      </w:t>
            </w:r>
            <w:r>
              <w:t>Ciudad</w:t>
            </w:r>
          </w:p>
          <w:p w14:paraId="45B1B8F8" w14:textId="77777777" w:rsidR="0046115D" w:rsidRDefault="00F8145E">
            <w:pPr>
              <w:widowControl w:val="0"/>
              <w:numPr>
                <w:ilvl w:val="1"/>
                <w:numId w:val="4"/>
              </w:numPr>
              <w:spacing w:line="240" w:lineRule="auto"/>
            </w:pPr>
            <w:r>
              <w:rPr>
                <w:rFonts w:ascii="Times New Roman" w:eastAsia="Times New Roman" w:hAnsi="Times New Roman" w:cs="Times New Roman"/>
                <w:sz w:val="14"/>
                <w:szCs w:val="14"/>
              </w:rPr>
              <w:t xml:space="preserve">      </w:t>
            </w:r>
            <w:r>
              <w:t>Dirección</w:t>
            </w:r>
          </w:p>
          <w:p w14:paraId="4E11E17A" w14:textId="77777777" w:rsidR="0046115D" w:rsidRDefault="00F8145E">
            <w:pPr>
              <w:widowControl w:val="0"/>
              <w:numPr>
                <w:ilvl w:val="1"/>
                <w:numId w:val="4"/>
              </w:numPr>
              <w:spacing w:line="240" w:lineRule="auto"/>
            </w:pPr>
            <w:r>
              <w:rPr>
                <w:rFonts w:ascii="Times New Roman" w:eastAsia="Times New Roman" w:hAnsi="Times New Roman" w:cs="Times New Roman"/>
                <w:sz w:val="14"/>
                <w:szCs w:val="14"/>
              </w:rPr>
              <w:lastRenderedPageBreak/>
              <w:t xml:space="preserve">      </w:t>
            </w:r>
            <w:r>
              <w:t>Correo electrónico</w:t>
            </w:r>
          </w:p>
          <w:p w14:paraId="3937FAD9" w14:textId="656EA6DF" w:rsidR="0046115D" w:rsidRDefault="00F8145E" w:rsidP="00F8145E">
            <w:pPr>
              <w:widowControl w:val="0"/>
              <w:numPr>
                <w:ilvl w:val="1"/>
                <w:numId w:val="4"/>
              </w:numPr>
              <w:spacing w:after="240" w:line="240" w:lineRule="auto"/>
            </w:pPr>
            <w:r>
              <w:rPr>
                <w:rFonts w:ascii="Times New Roman" w:eastAsia="Times New Roman" w:hAnsi="Times New Roman" w:cs="Times New Roman"/>
                <w:sz w:val="14"/>
                <w:szCs w:val="14"/>
              </w:rPr>
              <w:t xml:space="preserve">      </w:t>
            </w:r>
            <w:r>
              <w:t>Contraseña y verificación de contraseña</w:t>
            </w:r>
          </w:p>
        </w:tc>
      </w:tr>
    </w:tbl>
    <w:p w14:paraId="7EB335CA" w14:textId="77777777" w:rsidR="0046115D" w:rsidRDefault="0046115D"/>
    <w:p w14:paraId="3C237C65" w14:textId="77777777" w:rsidR="0046115D" w:rsidRDefault="0046115D"/>
    <w:p w14:paraId="38680BD4" w14:textId="77777777" w:rsidR="0046115D" w:rsidRDefault="0046115D"/>
    <w:p w14:paraId="0A9A9564" w14:textId="77777777" w:rsidR="0046115D" w:rsidRDefault="0046115D"/>
    <w:p w14:paraId="6761DAD8" w14:textId="77777777" w:rsidR="0046115D" w:rsidRDefault="0046115D"/>
    <w:p w14:paraId="30156F2E" w14:textId="77777777" w:rsidR="0046115D" w:rsidRDefault="0046115D"/>
    <w:p w14:paraId="415701F7" w14:textId="77777777" w:rsidR="0046115D" w:rsidRDefault="0046115D"/>
    <w:p w14:paraId="41F33ACB" w14:textId="77777777" w:rsidR="0046115D" w:rsidRDefault="0046115D"/>
    <w:p w14:paraId="2B236453" w14:textId="77777777" w:rsidR="0046115D" w:rsidRDefault="0046115D"/>
    <w:p w14:paraId="07CC912F" w14:textId="77777777" w:rsidR="0046115D" w:rsidRDefault="0046115D"/>
    <w:p w14:paraId="4DEA610F" w14:textId="77777777" w:rsidR="0046115D" w:rsidRDefault="0046115D"/>
    <w:p w14:paraId="339A6400" w14:textId="77777777" w:rsidR="0046115D" w:rsidRDefault="0046115D"/>
    <w:p w14:paraId="44FB2EE3" w14:textId="77777777" w:rsidR="0046115D" w:rsidRDefault="0046115D"/>
    <w:p w14:paraId="7342A0F7" w14:textId="77777777" w:rsidR="0046115D" w:rsidRDefault="0046115D"/>
    <w:p w14:paraId="528F5BC7" w14:textId="77777777" w:rsidR="0046115D" w:rsidRDefault="0046115D"/>
    <w:p w14:paraId="60C0C459" w14:textId="77777777" w:rsidR="0046115D" w:rsidRDefault="0046115D"/>
    <w:p w14:paraId="5E39691D" w14:textId="77777777" w:rsidR="0046115D" w:rsidRDefault="0046115D"/>
    <w:p w14:paraId="5B82751F" w14:textId="77777777" w:rsidR="0046115D" w:rsidRDefault="0046115D"/>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6000"/>
      </w:tblGrid>
      <w:tr w:rsidR="0046115D" w14:paraId="34DFF7D5" w14:textId="77777777">
        <w:tc>
          <w:tcPr>
            <w:tcW w:w="3000" w:type="dxa"/>
            <w:shd w:val="clear" w:color="auto" w:fill="auto"/>
            <w:tcMar>
              <w:top w:w="100" w:type="dxa"/>
              <w:left w:w="100" w:type="dxa"/>
              <w:bottom w:w="100" w:type="dxa"/>
              <w:right w:w="100" w:type="dxa"/>
            </w:tcMar>
          </w:tcPr>
          <w:p w14:paraId="36D3FC35" w14:textId="77777777" w:rsidR="0046115D" w:rsidRDefault="00F8145E">
            <w:pPr>
              <w:widowControl w:val="0"/>
              <w:pBdr>
                <w:top w:val="nil"/>
                <w:left w:val="nil"/>
                <w:bottom w:val="nil"/>
                <w:right w:val="nil"/>
                <w:between w:val="nil"/>
              </w:pBdr>
              <w:spacing w:line="240" w:lineRule="auto"/>
            </w:pPr>
            <w:r>
              <w:t>HISTORIA</w:t>
            </w:r>
          </w:p>
          <w:p w14:paraId="7D7F3DD7" w14:textId="77777777" w:rsidR="0046115D" w:rsidRDefault="00F8145E">
            <w:pPr>
              <w:widowControl w:val="0"/>
              <w:pBdr>
                <w:top w:val="nil"/>
                <w:left w:val="nil"/>
                <w:bottom w:val="nil"/>
                <w:right w:val="nil"/>
                <w:between w:val="nil"/>
              </w:pBdr>
              <w:spacing w:line="240" w:lineRule="auto"/>
            </w:pPr>
            <w:r>
              <w:pict w14:anchorId="5792CB1B">
                <v:rect id="_x0000_i1026" style="width:0;height:1.5pt" o:hralign="center" o:hrstd="t" o:hr="t" fillcolor="#a0a0a0" stroked="f"/>
              </w:pict>
            </w:r>
          </w:p>
          <w:p w14:paraId="157450FA" w14:textId="77777777" w:rsidR="0046115D" w:rsidRDefault="00F8145E">
            <w:r>
              <w:t>DO-2 y HU-2 (unificación)</w:t>
            </w:r>
          </w:p>
        </w:tc>
        <w:tc>
          <w:tcPr>
            <w:tcW w:w="6000" w:type="dxa"/>
            <w:shd w:val="clear" w:color="auto" w:fill="auto"/>
            <w:tcMar>
              <w:top w:w="100" w:type="dxa"/>
              <w:left w:w="100" w:type="dxa"/>
              <w:bottom w:w="100" w:type="dxa"/>
              <w:right w:w="100" w:type="dxa"/>
            </w:tcMar>
          </w:tcPr>
          <w:p w14:paraId="2A5341A4" w14:textId="77777777" w:rsidR="0046115D" w:rsidRDefault="0046115D">
            <w:pPr>
              <w:jc w:val="center"/>
            </w:pPr>
          </w:p>
          <w:p w14:paraId="5709FA9B" w14:textId="77777777" w:rsidR="0046115D" w:rsidRDefault="00F8145E">
            <w:pPr>
              <w:jc w:val="center"/>
            </w:pPr>
            <w:r>
              <w:t xml:space="preserve">Autenticación de usuario </w:t>
            </w:r>
          </w:p>
        </w:tc>
      </w:tr>
      <w:tr w:rsidR="0046115D" w14:paraId="0FC19C1C" w14:textId="77777777">
        <w:tc>
          <w:tcPr>
            <w:tcW w:w="3000" w:type="dxa"/>
            <w:shd w:val="clear" w:color="auto" w:fill="auto"/>
            <w:tcMar>
              <w:top w:w="100" w:type="dxa"/>
              <w:left w:w="100" w:type="dxa"/>
              <w:bottom w:w="100" w:type="dxa"/>
              <w:right w:w="100" w:type="dxa"/>
            </w:tcMar>
          </w:tcPr>
          <w:p w14:paraId="0F3372F5" w14:textId="77777777" w:rsidR="0046115D" w:rsidRDefault="00F8145E">
            <w:pPr>
              <w:widowControl w:val="0"/>
              <w:pBdr>
                <w:top w:val="nil"/>
                <w:left w:val="nil"/>
                <w:bottom w:val="nil"/>
                <w:right w:val="nil"/>
                <w:between w:val="nil"/>
              </w:pBdr>
              <w:spacing w:line="240" w:lineRule="auto"/>
            </w:pPr>
            <w:r>
              <w:t>RESUMEN</w:t>
            </w:r>
          </w:p>
        </w:tc>
        <w:tc>
          <w:tcPr>
            <w:tcW w:w="6000" w:type="dxa"/>
            <w:shd w:val="clear" w:color="auto" w:fill="auto"/>
            <w:tcMar>
              <w:top w:w="100" w:type="dxa"/>
              <w:left w:w="100" w:type="dxa"/>
              <w:bottom w:w="100" w:type="dxa"/>
              <w:right w:w="100" w:type="dxa"/>
            </w:tcMar>
          </w:tcPr>
          <w:p w14:paraId="43CDECE8" w14:textId="77777777" w:rsidR="0046115D" w:rsidRDefault="0046115D">
            <w:pPr>
              <w:widowControl w:val="0"/>
              <w:spacing w:line="240" w:lineRule="auto"/>
            </w:pPr>
          </w:p>
          <w:p w14:paraId="4E065A32" w14:textId="77777777" w:rsidR="0046115D" w:rsidRDefault="00F8145E">
            <w:pPr>
              <w:widowControl w:val="0"/>
              <w:spacing w:line="240" w:lineRule="auto"/>
            </w:pPr>
            <w:r>
              <w:t>Después de un registro previo, y una verificación a través de correo, el usuario nuevo o usuario ya existente podrá ingresar a través de una autenticación, que lo llevará a ingresar sus datos con el fin de ingresar a la plataforma.</w:t>
            </w:r>
          </w:p>
          <w:p w14:paraId="64BF08CD" w14:textId="77777777" w:rsidR="0046115D" w:rsidRDefault="0046115D">
            <w:pPr>
              <w:widowControl w:val="0"/>
              <w:spacing w:line="240" w:lineRule="auto"/>
            </w:pPr>
          </w:p>
        </w:tc>
      </w:tr>
      <w:tr w:rsidR="0046115D" w14:paraId="25AB7173" w14:textId="77777777">
        <w:tc>
          <w:tcPr>
            <w:tcW w:w="3000" w:type="dxa"/>
            <w:shd w:val="clear" w:color="auto" w:fill="auto"/>
            <w:tcMar>
              <w:top w:w="100" w:type="dxa"/>
              <w:left w:w="100" w:type="dxa"/>
              <w:bottom w:w="100" w:type="dxa"/>
              <w:right w:w="100" w:type="dxa"/>
            </w:tcMar>
          </w:tcPr>
          <w:p w14:paraId="118E8669" w14:textId="77777777" w:rsidR="0046115D" w:rsidRDefault="00F8145E">
            <w:pPr>
              <w:widowControl w:val="0"/>
              <w:pBdr>
                <w:top w:val="nil"/>
                <w:left w:val="nil"/>
                <w:bottom w:val="nil"/>
                <w:right w:val="nil"/>
                <w:between w:val="nil"/>
              </w:pBdr>
              <w:spacing w:line="240" w:lineRule="auto"/>
            </w:pPr>
            <w:r>
              <w:t>DISEÑO</w:t>
            </w:r>
          </w:p>
        </w:tc>
        <w:tc>
          <w:tcPr>
            <w:tcW w:w="6000" w:type="dxa"/>
            <w:shd w:val="clear" w:color="auto" w:fill="auto"/>
            <w:tcMar>
              <w:top w:w="100" w:type="dxa"/>
              <w:left w:w="100" w:type="dxa"/>
              <w:bottom w:w="100" w:type="dxa"/>
              <w:right w:w="100" w:type="dxa"/>
            </w:tcMar>
          </w:tcPr>
          <w:p w14:paraId="23C73261" w14:textId="77777777" w:rsidR="0046115D" w:rsidRDefault="00F8145E">
            <w:pPr>
              <w:widowControl w:val="0"/>
              <w:spacing w:line="240" w:lineRule="auto"/>
            </w:pPr>
            <w:r>
              <w:t xml:space="preserve">Formulario con </w:t>
            </w:r>
            <w:r>
              <w:t xml:space="preserve">casillas: </w:t>
            </w:r>
          </w:p>
          <w:p w14:paraId="2BE46A9D" w14:textId="77777777" w:rsidR="0046115D" w:rsidRDefault="0046115D">
            <w:pPr>
              <w:widowControl w:val="0"/>
              <w:spacing w:line="240" w:lineRule="auto"/>
            </w:pPr>
          </w:p>
          <w:p w14:paraId="74DAC56D" w14:textId="77777777" w:rsidR="0046115D" w:rsidRDefault="00F8145E">
            <w:pPr>
              <w:widowControl w:val="0"/>
              <w:numPr>
                <w:ilvl w:val="0"/>
                <w:numId w:val="1"/>
              </w:numPr>
              <w:spacing w:line="240" w:lineRule="auto"/>
            </w:pPr>
            <w:r>
              <w:t>Casilla Ingreso de datos, usuario y contraseña.</w:t>
            </w:r>
          </w:p>
          <w:p w14:paraId="07D4CFE0" w14:textId="77777777" w:rsidR="0046115D" w:rsidRDefault="00F8145E">
            <w:pPr>
              <w:widowControl w:val="0"/>
              <w:numPr>
                <w:ilvl w:val="0"/>
                <w:numId w:val="1"/>
              </w:numPr>
              <w:spacing w:line="240" w:lineRule="auto"/>
            </w:pPr>
            <w:r>
              <w:t>Botón “Ingresar”</w:t>
            </w:r>
          </w:p>
          <w:p w14:paraId="0A377FCC" w14:textId="77777777" w:rsidR="0046115D" w:rsidRDefault="0046115D">
            <w:pPr>
              <w:widowControl w:val="0"/>
              <w:spacing w:line="240" w:lineRule="auto"/>
              <w:ind w:left="720"/>
            </w:pPr>
          </w:p>
          <w:p w14:paraId="0E2E6A29" w14:textId="77777777" w:rsidR="0046115D" w:rsidRDefault="00F8145E">
            <w:pPr>
              <w:widowControl w:val="0"/>
              <w:spacing w:line="240" w:lineRule="auto"/>
            </w:pPr>
            <w:r>
              <w:t>Luego de verificar, cargar página, perfil del usuario en cuestión; en caso de ser incorrecto, cargar la misma página de inicio de sesión con un mensaje de “Error, el usuario o contraseña digitado son incorrectos, verifique e intente nuevamente”.</w:t>
            </w:r>
          </w:p>
        </w:tc>
      </w:tr>
      <w:tr w:rsidR="0046115D" w14:paraId="593DB5E8" w14:textId="77777777">
        <w:tc>
          <w:tcPr>
            <w:tcW w:w="3000" w:type="dxa"/>
            <w:shd w:val="clear" w:color="auto" w:fill="auto"/>
            <w:tcMar>
              <w:top w:w="100" w:type="dxa"/>
              <w:left w:w="100" w:type="dxa"/>
              <w:bottom w:w="100" w:type="dxa"/>
              <w:right w:w="100" w:type="dxa"/>
            </w:tcMar>
          </w:tcPr>
          <w:p w14:paraId="3D2C185A" w14:textId="77777777" w:rsidR="0046115D" w:rsidRDefault="00F8145E">
            <w:pPr>
              <w:widowControl w:val="0"/>
              <w:pBdr>
                <w:top w:val="nil"/>
                <w:left w:val="nil"/>
                <w:bottom w:val="nil"/>
                <w:right w:val="nil"/>
                <w:between w:val="nil"/>
              </w:pBdr>
              <w:spacing w:line="240" w:lineRule="auto"/>
            </w:pPr>
            <w:r>
              <w:t xml:space="preserve">CONEXIÓN </w:t>
            </w:r>
          </w:p>
        </w:tc>
        <w:tc>
          <w:tcPr>
            <w:tcW w:w="6000" w:type="dxa"/>
            <w:shd w:val="clear" w:color="auto" w:fill="auto"/>
            <w:tcMar>
              <w:top w:w="100" w:type="dxa"/>
              <w:left w:w="100" w:type="dxa"/>
              <w:bottom w:w="100" w:type="dxa"/>
              <w:right w:w="100" w:type="dxa"/>
            </w:tcMar>
          </w:tcPr>
          <w:p w14:paraId="5FAF0AC9" w14:textId="77777777" w:rsidR="0046115D" w:rsidRDefault="00F8145E">
            <w:pPr>
              <w:widowControl w:val="0"/>
              <w:spacing w:line="240" w:lineRule="auto"/>
              <w:ind w:left="720" w:hanging="360"/>
            </w:pPr>
            <w:r>
              <w:t xml:space="preserve">Conexión a la base de datos, tabla usuarios, autentificación de usuarios, rol </w:t>
            </w:r>
            <w:proofErr w:type="spellStart"/>
            <w:r>
              <w:t>users</w:t>
            </w:r>
            <w:proofErr w:type="spellEnd"/>
          </w:p>
        </w:tc>
      </w:tr>
      <w:tr w:rsidR="0046115D" w14:paraId="0F0CD409" w14:textId="77777777">
        <w:tc>
          <w:tcPr>
            <w:tcW w:w="3000" w:type="dxa"/>
            <w:shd w:val="clear" w:color="auto" w:fill="auto"/>
            <w:tcMar>
              <w:top w:w="100" w:type="dxa"/>
              <w:left w:w="100" w:type="dxa"/>
              <w:bottom w:w="100" w:type="dxa"/>
              <w:right w:w="100" w:type="dxa"/>
            </w:tcMar>
          </w:tcPr>
          <w:p w14:paraId="2F786CE9" w14:textId="77777777" w:rsidR="0046115D" w:rsidRDefault="00F8145E">
            <w:pPr>
              <w:widowControl w:val="0"/>
              <w:pBdr>
                <w:top w:val="nil"/>
                <w:left w:val="nil"/>
                <w:bottom w:val="nil"/>
                <w:right w:val="nil"/>
                <w:between w:val="nil"/>
              </w:pBdr>
              <w:spacing w:line="240" w:lineRule="auto"/>
            </w:pPr>
            <w:r>
              <w:t xml:space="preserve">DESCRIPCIÓN </w:t>
            </w:r>
          </w:p>
        </w:tc>
        <w:tc>
          <w:tcPr>
            <w:tcW w:w="6000" w:type="dxa"/>
            <w:shd w:val="clear" w:color="auto" w:fill="auto"/>
            <w:tcMar>
              <w:top w:w="100" w:type="dxa"/>
              <w:left w:w="100" w:type="dxa"/>
              <w:bottom w:w="100" w:type="dxa"/>
              <w:right w:w="100" w:type="dxa"/>
            </w:tcMar>
          </w:tcPr>
          <w:p w14:paraId="39F6E223" w14:textId="77777777" w:rsidR="0046115D" w:rsidRDefault="00F8145E">
            <w:pPr>
              <w:widowControl w:val="0"/>
              <w:spacing w:line="240" w:lineRule="auto"/>
            </w:pPr>
            <w:r>
              <w:t>los input o casillas de ingreso (usuario y contraseña), deben ser evaluados bajo las siguientes condiciones:</w:t>
            </w:r>
          </w:p>
          <w:p w14:paraId="4F4E3B18" w14:textId="77777777" w:rsidR="0046115D" w:rsidRDefault="0046115D">
            <w:pPr>
              <w:widowControl w:val="0"/>
              <w:spacing w:line="240" w:lineRule="auto"/>
            </w:pPr>
          </w:p>
          <w:p w14:paraId="073DF485" w14:textId="77777777" w:rsidR="0046115D" w:rsidRDefault="0046115D">
            <w:pPr>
              <w:widowControl w:val="0"/>
              <w:spacing w:line="240" w:lineRule="auto"/>
            </w:pPr>
          </w:p>
          <w:p w14:paraId="6EDA3BE6" w14:textId="77777777" w:rsidR="0046115D" w:rsidRDefault="00F8145E">
            <w:pPr>
              <w:widowControl w:val="0"/>
              <w:numPr>
                <w:ilvl w:val="0"/>
                <w:numId w:val="2"/>
              </w:numPr>
              <w:spacing w:line="240" w:lineRule="auto"/>
            </w:pPr>
            <w:r>
              <w:lastRenderedPageBreak/>
              <w:t>El usuario ingresará su usuario o correo, y contraseña previamente registrado y autentificado.</w:t>
            </w:r>
            <w:r>
              <w:br/>
            </w:r>
          </w:p>
          <w:p w14:paraId="4538DF7D" w14:textId="77777777" w:rsidR="0046115D" w:rsidRDefault="00F8145E">
            <w:pPr>
              <w:widowControl w:val="0"/>
              <w:numPr>
                <w:ilvl w:val="0"/>
                <w:numId w:val="2"/>
              </w:numPr>
              <w:spacing w:line="240" w:lineRule="auto"/>
            </w:pPr>
            <w:r>
              <w:t>Después de presionado el botón de “iniciar sesión</w:t>
            </w:r>
            <w:r>
              <w:t>”  el sistema validará en la base de datos que los datos sean correctos.</w:t>
            </w:r>
            <w:r>
              <w:br/>
            </w:r>
          </w:p>
          <w:p w14:paraId="31E29ED8" w14:textId="77777777" w:rsidR="0046115D" w:rsidRDefault="00F8145E">
            <w:pPr>
              <w:widowControl w:val="0"/>
              <w:numPr>
                <w:ilvl w:val="0"/>
                <w:numId w:val="2"/>
              </w:numPr>
              <w:spacing w:line="240" w:lineRule="auto"/>
            </w:pPr>
            <w:r>
              <w:t>De ser correctos el sistema redireccionará al usuario a su perfil indicado</w:t>
            </w:r>
            <w:r>
              <w:br/>
              <w:t>.</w:t>
            </w:r>
          </w:p>
          <w:p w14:paraId="5DF4958A" w14:textId="77777777" w:rsidR="0046115D" w:rsidRDefault="00F8145E">
            <w:pPr>
              <w:widowControl w:val="0"/>
              <w:numPr>
                <w:ilvl w:val="0"/>
                <w:numId w:val="2"/>
              </w:numPr>
              <w:spacing w:line="240" w:lineRule="auto"/>
            </w:pPr>
            <w:r>
              <w:t>De ser incorrectos el sistema mostrará un mensaje en función de la situación :</w:t>
            </w:r>
            <w:r>
              <w:br/>
            </w:r>
          </w:p>
          <w:p w14:paraId="0B19BD81" w14:textId="77777777" w:rsidR="0046115D" w:rsidRDefault="00F8145E">
            <w:pPr>
              <w:widowControl w:val="0"/>
              <w:numPr>
                <w:ilvl w:val="1"/>
                <w:numId w:val="2"/>
              </w:numPr>
              <w:spacing w:line="240" w:lineRule="auto"/>
            </w:pPr>
            <w:r>
              <w:t>En caso de no estar regis</w:t>
            </w:r>
            <w:r>
              <w:t>trado, “el usuario no se encuentra registrado”.</w:t>
            </w:r>
          </w:p>
          <w:p w14:paraId="7587C6B1" w14:textId="77777777" w:rsidR="0046115D" w:rsidRDefault="00F8145E">
            <w:pPr>
              <w:widowControl w:val="0"/>
              <w:numPr>
                <w:ilvl w:val="1"/>
                <w:numId w:val="2"/>
              </w:numPr>
              <w:spacing w:line="240" w:lineRule="auto"/>
            </w:pPr>
            <w:r>
              <w:t>En caso de errar la contraseña “error, la contraseña no concuerda con el usuario”.</w:t>
            </w:r>
            <w:r>
              <w:br/>
            </w:r>
          </w:p>
          <w:p w14:paraId="74DE636B" w14:textId="77777777" w:rsidR="0046115D" w:rsidRDefault="00F8145E">
            <w:pPr>
              <w:widowControl w:val="0"/>
              <w:numPr>
                <w:ilvl w:val="0"/>
                <w:numId w:val="2"/>
              </w:numPr>
              <w:spacing w:line="240" w:lineRule="auto"/>
            </w:pPr>
            <w:r>
              <w:t>Por último, se debe dar la opción, de recuperación de contraseña, siendo escrita mediante el vínculo “¿Has olvidado tu contr</w:t>
            </w:r>
            <w:r>
              <w:t xml:space="preserve">aseña?”  </w:t>
            </w:r>
          </w:p>
          <w:p w14:paraId="1298E819" w14:textId="77777777" w:rsidR="0046115D" w:rsidRDefault="0046115D">
            <w:pPr>
              <w:widowControl w:val="0"/>
              <w:spacing w:line="240" w:lineRule="auto"/>
            </w:pPr>
          </w:p>
        </w:tc>
      </w:tr>
    </w:tbl>
    <w:p w14:paraId="7A2F25A6" w14:textId="77777777" w:rsidR="0046115D" w:rsidRDefault="0046115D"/>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6000"/>
      </w:tblGrid>
      <w:tr w:rsidR="0046115D" w14:paraId="5B12D774" w14:textId="77777777">
        <w:tc>
          <w:tcPr>
            <w:tcW w:w="3000" w:type="dxa"/>
            <w:shd w:val="clear" w:color="auto" w:fill="auto"/>
            <w:tcMar>
              <w:top w:w="100" w:type="dxa"/>
              <w:left w:w="100" w:type="dxa"/>
              <w:bottom w:w="100" w:type="dxa"/>
              <w:right w:w="100" w:type="dxa"/>
            </w:tcMar>
          </w:tcPr>
          <w:p w14:paraId="7DC43CF9" w14:textId="77777777" w:rsidR="0046115D" w:rsidRDefault="00F8145E">
            <w:pPr>
              <w:widowControl w:val="0"/>
              <w:spacing w:line="240" w:lineRule="auto"/>
            </w:pPr>
            <w:r>
              <w:t>HISTORIA</w:t>
            </w:r>
          </w:p>
          <w:p w14:paraId="6C641D68" w14:textId="77777777" w:rsidR="0046115D" w:rsidRDefault="00F8145E">
            <w:pPr>
              <w:widowControl w:val="0"/>
              <w:spacing w:line="240" w:lineRule="auto"/>
            </w:pPr>
            <w:r>
              <w:pict w14:anchorId="3586B2BC">
                <v:rect id="_x0000_i1027" style="width:0;height:1.5pt" o:hralign="center" o:hrstd="t" o:hr="t" fillcolor="#a0a0a0" stroked="f"/>
              </w:pict>
            </w:r>
          </w:p>
          <w:p w14:paraId="57C90FD9" w14:textId="77777777" w:rsidR="0046115D" w:rsidRDefault="00F8145E">
            <w:r>
              <w:t>PRODUCTO</w:t>
            </w:r>
          </w:p>
        </w:tc>
        <w:tc>
          <w:tcPr>
            <w:tcW w:w="6000" w:type="dxa"/>
            <w:shd w:val="clear" w:color="auto" w:fill="auto"/>
            <w:tcMar>
              <w:top w:w="100" w:type="dxa"/>
              <w:left w:w="100" w:type="dxa"/>
              <w:bottom w:w="100" w:type="dxa"/>
              <w:right w:w="100" w:type="dxa"/>
            </w:tcMar>
          </w:tcPr>
          <w:p w14:paraId="5771D56B" w14:textId="77777777" w:rsidR="0046115D" w:rsidRDefault="0046115D">
            <w:pPr>
              <w:jc w:val="center"/>
            </w:pPr>
          </w:p>
          <w:p w14:paraId="45153EB1" w14:textId="77777777" w:rsidR="0046115D" w:rsidRDefault="00F8145E">
            <w:pPr>
              <w:jc w:val="center"/>
            </w:pPr>
            <w:r>
              <w:t>Producto</w:t>
            </w:r>
          </w:p>
        </w:tc>
      </w:tr>
      <w:tr w:rsidR="0046115D" w14:paraId="38B8A9A3" w14:textId="77777777">
        <w:tc>
          <w:tcPr>
            <w:tcW w:w="3000" w:type="dxa"/>
            <w:shd w:val="clear" w:color="auto" w:fill="auto"/>
            <w:tcMar>
              <w:top w:w="100" w:type="dxa"/>
              <w:left w:w="100" w:type="dxa"/>
              <w:bottom w:w="100" w:type="dxa"/>
              <w:right w:w="100" w:type="dxa"/>
            </w:tcMar>
          </w:tcPr>
          <w:p w14:paraId="7CE05E18" w14:textId="77777777" w:rsidR="0046115D" w:rsidRDefault="00F8145E">
            <w:pPr>
              <w:widowControl w:val="0"/>
              <w:spacing w:line="240" w:lineRule="auto"/>
            </w:pPr>
            <w:r>
              <w:t>RESUMEN</w:t>
            </w:r>
          </w:p>
        </w:tc>
        <w:tc>
          <w:tcPr>
            <w:tcW w:w="6000" w:type="dxa"/>
            <w:shd w:val="clear" w:color="auto" w:fill="auto"/>
            <w:tcMar>
              <w:top w:w="100" w:type="dxa"/>
              <w:left w:w="100" w:type="dxa"/>
              <w:bottom w:w="100" w:type="dxa"/>
              <w:right w:w="100" w:type="dxa"/>
            </w:tcMar>
          </w:tcPr>
          <w:p w14:paraId="4686C092" w14:textId="77777777" w:rsidR="0046115D" w:rsidRDefault="00F8145E">
            <w:pPr>
              <w:widowControl w:val="0"/>
              <w:spacing w:line="240" w:lineRule="auto"/>
            </w:pPr>
            <w:r>
              <w:br/>
            </w:r>
            <w:r>
              <w:t>Se debe categorizar los productos según la función que estos aporten para el usuario necesitado, como ejemplo de esto, el alimento donado está en “comestibles”, pero cosas como cepillos de dientes y crema dental, estaría en la categoría “implementos de ase</w:t>
            </w:r>
            <w:r>
              <w:t>o”, dejando claro estas en las tablas para su respectiva búsqueda en el catálogo de donaciones en la plataforma.</w:t>
            </w:r>
          </w:p>
          <w:p w14:paraId="3A9672A3" w14:textId="77777777" w:rsidR="0046115D" w:rsidRDefault="0046115D">
            <w:pPr>
              <w:widowControl w:val="0"/>
              <w:spacing w:line="240" w:lineRule="auto"/>
            </w:pPr>
          </w:p>
        </w:tc>
      </w:tr>
      <w:tr w:rsidR="0046115D" w14:paraId="40F6765F" w14:textId="77777777">
        <w:tc>
          <w:tcPr>
            <w:tcW w:w="3000" w:type="dxa"/>
            <w:shd w:val="clear" w:color="auto" w:fill="auto"/>
            <w:tcMar>
              <w:top w:w="100" w:type="dxa"/>
              <w:left w:w="100" w:type="dxa"/>
              <w:bottom w:w="100" w:type="dxa"/>
              <w:right w:w="100" w:type="dxa"/>
            </w:tcMar>
          </w:tcPr>
          <w:p w14:paraId="1F50A490" w14:textId="77777777" w:rsidR="0046115D" w:rsidRDefault="00F8145E">
            <w:pPr>
              <w:widowControl w:val="0"/>
              <w:spacing w:line="240" w:lineRule="auto"/>
            </w:pPr>
            <w:r>
              <w:t>DISEÑO</w:t>
            </w:r>
          </w:p>
        </w:tc>
        <w:tc>
          <w:tcPr>
            <w:tcW w:w="6000" w:type="dxa"/>
            <w:shd w:val="clear" w:color="auto" w:fill="auto"/>
            <w:tcMar>
              <w:top w:w="100" w:type="dxa"/>
              <w:left w:w="100" w:type="dxa"/>
              <w:bottom w:w="100" w:type="dxa"/>
              <w:right w:w="100" w:type="dxa"/>
            </w:tcMar>
          </w:tcPr>
          <w:p w14:paraId="73C5F3B0" w14:textId="77777777" w:rsidR="0046115D" w:rsidRDefault="00F8145E">
            <w:pPr>
              <w:widowControl w:val="0"/>
              <w:spacing w:line="240" w:lineRule="auto"/>
            </w:pPr>
            <w:r>
              <w:t xml:space="preserve">Inicio del app o web </w:t>
            </w:r>
          </w:p>
          <w:p w14:paraId="0C229CCE" w14:textId="77777777" w:rsidR="0046115D" w:rsidRDefault="0046115D">
            <w:pPr>
              <w:widowControl w:val="0"/>
              <w:spacing w:line="240" w:lineRule="auto"/>
            </w:pPr>
          </w:p>
          <w:p w14:paraId="26E633AC" w14:textId="77777777" w:rsidR="0046115D" w:rsidRDefault="00F8145E">
            <w:pPr>
              <w:widowControl w:val="0"/>
              <w:numPr>
                <w:ilvl w:val="0"/>
                <w:numId w:val="1"/>
              </w:numPr>
              <w:spacing w:line="240" w:lineRule="auto"/>
            </w:pPr>
            <w:r>
              <w:t>Casilla de búsqueda y categoría del producto</w:t>
            </w:r>
          </w:p>
          <w:p w14:paraId="68592719" w14:textId="77777777" w:rsidR="0046115D" w:rsidRDefault="00F8145E">
            <w:pPr>
              <w:widowControl w:val="0"/>
              <w:numPr>
                <w:ilvl w:val="0"/>
                <w:numId w:val="1"/>
              </w:numPr>
              <w:spacing w:line="240" w:lineRule="auto"/>
            </w:pPr>
            <w:r>
              <w:t xml:space="preserve">Botón para filtrar las búsquedas </w:t>
            </w:r>
          </w:p>
          <w:p w14:paraId="3F3DCD36" w14:textId="77777777" w:rsidR="0046115D" w:rsidRDefault="00F8145E">
            <w:pPr>
              <w:widowControl w:val="0"/>
              <w:spacing w:line="240" w:lineRule="auto"/>
            </w:pPr>
            <w:r>
              <w:t xml:space="preserve">Luego de iniciar la sesión será </w:t>
            </w:r>
            <w:r>
              <w:t>redirigido al inicio o home de la aplicación, donde aparecerán los distintos productos o donaciones para posteriormente poder buscar el producto deseado o filtrar según su categoría, dada por las palabras claves que identifiquen a las mismas.</w:t>
            </w:r>
          </w:p>
        </w:tc>
      </w:tr>
      <w:tr w:rsidR="0046115D" w14:paraId="64FD8820" w14:textId="77777777">
        <w:tc>
          <w:tcPr>
            <w:tcW w:w="3000" w:type="dxa"/>
            <w:shd w:val="clear" w:color="auto" w:fill="auto"/>
            <w:tcMar>
              <w:top w:w="100" w:type="dxa"/>
              <w:left w:w="100" w:type="dxa"/>
              <w:bottom w:w="100" w:type="dxa"/>
              <w:right w:w="100" w:type="dxa"/>
            </w:tcMar>
          </w:tcPr>
          <w:p w14:paraId="4A27E79D" w14:textId="77777777" w:rsidR="0046115D" w:rsidRDefault="00F8145E">
            <w:pPr>
              <w:widowControl w:val="0"/>
              <w:spacing w:line="240" w:lineRule="auto"/>
            </w:pPr>
            <w:r>
              <w:t xml:space="preserve">CONEXIÓN </w:t>
            </w:r>
          </w:p>
        </w:tc>
        <w:tc>
          <w:tcPr>
            <w:tcW w:w="6000" w:type="dxa"/>
            <w:shd w:val="clear" w:color="auto" w:fill="auto"/>
            <w:tcMar>
              <w:top w:w="100" w:type="dxa"/>
              <w:left w:w="100" w:type="dxa"/>
              <w:bottom w:w="100" w:type="dxa"/>
              <w:right w:w="100" w:type="dxa"/>
            </w:tcMar>
          </w:tcPr>
          <w:p w14:paraId="77ED4859" w14:textId="77777777" w:rsidR="0046115D" w:rsidRDefault="00F8145E">
            <w:pPr>
              <w:widowControl w:val="0"/>
              <w:spacing w:line="240" w:lineRule="auto"/>
              <w:ind w:left="720" w:hanging="360"/>
            </w:pPr>
            <w:r>
              <w:t xml:space="preserve">Conexión a la base de datos, tabla productos, </w:t>
            </w:r>
            <w:proofErr w:type="spellStart"/>
            <w:r>
              <w:t>clasificacion-categoria</w:t>
            </w:r>
            <w:proofErr w:type="spellEnd"/>
            <w:r>
              <w:t xml:space="preserve"> </w:t>
            </w:r>
          </w:p>
        </w:tc>
      </w:tr>
      <w:tr w:rsidR="0046115D" w14:paraId="4CC7A28E" w14:textId="77777777">
        <w:tc>
          <w:tcPr>
            <w:tcW w:w="3000" w:type="dxa"/>
            <w:shd w:val="clear" w:color="auto" w:fill="auto"/>
            <w:tcMar>
              <w:top w:w="100" w:type="dxa"/>
              <w:left w:w="100" w:type="dxa"/>
              <w:bottom w:w="100" w:type="dxa"/>
              <w:right w:w="100" w:type="dxa"/>
            </w:tcMar>
          </w:tcPr>
          <w:p w14:paraId="6D5C0EF6" w14:textId="77777777" w:rsidR="0046115D" w:rsidRDefault="00F8145E">
            <w:pPr>
              <w:widowControl w:val="0"/>
              <w:spacing w:line="240" w:lineRule="auto"/>
            </w:pPr>
            <w:r>
              <w:t xml:space="preserve">DESCRIPCIÓN </w:t>
            </w:r>
          </w:p>
        </w:tc>
        <w:tc>
          <w:tcPr>
            <w:tcW w:w="6000" w:type="dxa"/>
            <w:shd w:val="clear" w:color="auto" w:fill="auto"/>
            <w:tcMar>
              <w:top w:w="100" w:type="dxa"/>
              <w:left w:w="100" w:type="dxa"/>
              <w:bottom w:w="100" w:type="dxa"/>
              <w:right w:w="100" w:type="dxa"/>
            </w:tcMar>
          </w:tcPr>
          <w:p w14:paraId="7FB6DD50" w14:textId="77777777" w:rsidR="0046115D" w:rsidRDefault="00F8145E">
            <w:pPr>
              <w:widowControl w:val="0"/>
              <w:numPr>
                <w:ilvl w:val="0"/>
                <w:numId w:val="2"/>
              </w:numPr>
              <w:spacing w:line="240" w:lineRule="auto"/>
            </w:pPr>
            <w:r>
              <w:t>La casilla de búsqueda tendrá palabras claves de búsqueda (leer último punto)</w:t>
            </w:r>
          </w:p>
          <w:p w14:paraId="25554046" w14:textId="77777777" w:rsidR="0046115D" w:rsidRDefault="00F8145E">
            <w:pPr>
              <w:widowControl w:val="0"/>
              <w:numPr>
                <w:ilvl w:val="0"/>
                <w:numId w:val="2"/>
              </w:numPr>
              <w:spacing w:line="240" w:lineRule="auto"/>
            </w:pPr>
            <w:r>
              <w:t xml:space="preserve">Primero, el usuario deberá ingresar el usuario y </w:t>
            </w:r>
            <w:r>
              <w:lastRenderedPageBreak/>
              <w:t>contraseña para ser redirigido al inicio o h</w:t>
            </w:r>
            <w:r>
              <w:t>ome</w:t>
            </w:r>
          </w:p>
          <w:p w14:paraId="528F7ACC" w14:textId="77777777" w:rsidR="0046115D" w:rsidRDefault="00F8145E">
            <w:pPr>
              <w:widowControl w:val="0"/>
              <w:numPr>
                <w:ilvl w:val="0"/>
                <w:numId w:val="2"/>
              </w:numPr>
              <w:spacing w:line="240" w:lineRule="auto"/>
            </w:pPr>
            <w:r>
              <w:t>El sistema validará en la base de datos los productos disponibles para mostrar</w:t>
            </w:r>
          </w:p>
          <w:p w14:paraId="6566B4E1" w14:textId="77777777" w:rsidR="0046115D" w:rsidRDefault="00F8145E">
            <w:pPr>
              <w:widowControl w:val="0"/>
              <w:numPr>
                <w:ilvl w:val="0"/>
                <w:numId w:val="2"/>
              </w:numPr>
              <w:spacing w:line="240" w:lineRule="auto"/>
            </w:pPr>
            <w:r>
              <w:t xml:space="preserve">Una vez en inicio podrá navegar para ver los productos disponibles listados </w:t>
            </w:r>
          </w:p>
          <w:p w14:paraId="30361499" w14:textId="77777777" w:rsidR="0046115D" w:rsidRDefault="00F8145E">
            <w:pPr>
              <w:widowControl w:val="0"/>
              <w:numPr>
                <w:ilvl w:val="0"/>
                <w:numId w:val="2"/>
              </w:numPr>
              <w:spacing w:line="240" w:lineRule="auto"/>
            </w:pPr>
            <w:r>
              <w:t xml:space="preserve">En caso de que el producto buscado no </w:t>
            </w:r>
            <w:proofErr w:type="spellStart"/>
            <w:r>
              <w:t>este</w:t>
            </w:r>
            <w:proofErr w:type="spellEnd"/>
            <w:r>
              <w:t xml:space="preserve"> disponible podrá hacer una solicitud o petición a per</w:t>
            </w:r>
            <w:r>
              <w:t>sonas donantes del producto</w:t>
            </w:r>
          </w:p>
          <w:p w14:paraId="25C10AE6" w14:textId="77777777" w:rsidR="0046115D" w:rsidRDefault="0046115D">
            <w:pPr>
              <w:widowControl w:val="0"/>
              <w:spacing w:line="240" w:lineRule="auto"/>
            </w:pPr>
          </w:p>
          <w:p w14:paraId="79CBE0CF" w14:textId="77777777" w:rsidR="0046115D" w:rsidRDefault="0046115D">
            <w:pPr>
              <w:widowControl w:val="0"/>
              <w:spacing w:line="240" w:lineRule="auto"/>
            </w:pPr>
          </w:p>
          <w:p w14:paraId="1D7C5B70" w14:textId="77777777" w:rsidR="0046115D" w:rsidRDefault="00F8145E">
            <w:pPr>
              <w:widowControl w:val="0"/>
              <w:numPr>
                <w:ilvl w:val="0"/>
                <w:numId w:val="3"/>
              </w:numPr>
              <w:spacing w:line="240" w:lineRule="auto"/>
            </w:pPr>
            <w:r>
              <w:t>Para cada producto se dispondrá una categoría(Palabras clave):</w:t>
            </w:r>
          </w:p>
          <w:p w14:paraId="46CCA371" w14:textId="77777777" w:rsidR="0046115D" w:rsidRDefault="00F8145E">
            <w:pPr>
              <w:widowControl w:val="0"/>
              <w:numPr>
                <w:ilvl w:val="1"/>
                <w:numId w:val="3"/>
              </w:numPr>
              <w:spacing w:line="240" w:lineRule="auto"/>
            </w:pPr>
            <w:r>
              <w:t>Comestible: Alimentos perecederos y no perecederos:</w:t>
            </w:r>
          </w:p>
          <w:p w14:paraId="33A6F207" w14:textId="77777777" w:rsidR="0046115D" w:rsidRDefault="00F8145E">
            <w:pPr>
              <w:widowControl w:val="0"/>
              <w:numPr>
                <w:ilvl w:val="2"/>
                <w:numId w:val="3"/>
              </w:numPr>
              <w:shd w:val="clear" w:color="auto" w:fill="FFFFFF"/>
              <w:spacing w:line="240" w:lineRule="auto"/>
              <w:rPr>
                <w:color w:val="333333"/>
              </w:rPr>
            </w:pPr>
            <w:r>
              <w:rPr>
                <w:color w:val="333333"/>
              </w:rPr>
              <w:t>Grupo I: Leche y derivados. Son alimentos plásticos. En ellos predominan las proteínas.</w:t>
            </w:r>
          </w:p>
          <w:p w14:paraId="269FD76D" w14:textId="77777777" w:rsidR="0046115D" w:rsidRDefault="00F8145E">
            <w:pPr>
              <w:widowControl w:val="0"/>
              <w:numPr>
                <w:ilvl w:val="2"/>
                <w:numId w:val="3"/>
              </w:numPr>
              <w:shd w:val="clear" w:color="auto" w:fill="FFFFFF"/>
              <w:spacing w:line="240" w:lineRule="auto"/>
              <w:rPr>
                <w:color w:val="333333"/>
              </w:rPr>
            </w:pPr>
            <w:r>
              <w:rPr>
                <w:color w:val="333333"/>
              </w:rPr>
              <w:t>Grupo II: Carnes pescados y huevos. Alimentos plásticos. En ellos predominan las proteínas.</w:t>
            </w:r>
          </w:p>
          <w:p w14:paraId="5D18451E" w14:textId="77777777" w:rsidR="0046115D" w:rsidRDefault="00F8145E">
            <w:pPr>
              <w:widowControl w:val="0"/>
              <w:numPr>
                <w:ilvl w:val="2"/>
                <w:numId w:val="3"/>
              </w:numPr>
              <w:shd w:val="clear" w:color="auto" w:fill="FFFFFF"/>
              <w:spacing w:line="240" w:lineRule="auto"/>
              <w:rPr>
                <w:color w:val="333333"/>
              </w:rPr>
            </w:pPr>
            <w:r>
              <w:rPr>
                <w:color w:val="333333"/>
              </w:rPr>
              <w:t>Grupo III: Legumbres, frutos secos y patatas. Alimentos energéticos, plástic</w:t>
            </w:r>
            <w:r>
              <w:rPr>
                <w:color w:val="333333"/>
              </w:rPr>
              <w:t>os y reguladores. En ellos predominan los Glúcidos, pero también poseen cantidades importantes de Proteínas, Vitaminas y Minerales.</w:t>
            </w:r>
          </w:p>
          <w:p w14:paraId="0720658C" w14:textId="77777777" w:rsidR="0046115D" w:rsidRDefault="00F8145E">
            <w:pPr>
              <w:widowControl w:val="0"/>
              <w:numPr>
                <w:ilvl w:val="2"/>
                <w:numId w:val="3"/>
              </w:numPr>
              <w:shd w:val="clear" w:color="auto" w:fill="FFFFFF"/>
              <w:spacing w:line="240" w:lineRule="auto"/>
              <w:rPr>
                <w:color w:val="333333"/>
              </w:rPr>
            </w:pPr>
            <w:r>
              <w:rPr>
                <w:color w:val="333333"/>
              </w:rPr>
              <w:t>Grupo IV: Hortalizas. Alimentos reguladores. En ellos predominan las Vitaminas y Minerales.</w:t>
            </w:r>
          </w:p>
          <w:p w14:paraId="00E45094" w14:textId="77777777" w:rsidR="0046115D" w:rsidRDefault="00F8145E">
            <w:pPr>
              <w:widowControl w:val="0"/>
              <w:numPr>
                <w:ilvl w:val="2"/>
                <w:numId w:val="3"/>
              </w:numPr>
              <w:shd w:val="clear" w:color="auto" w:fill="FFFFFF"/>
              <w:spacing w:line="240" w:lineRule="auto"/>
              <w:rPr>
                <w:color w:val="333333"/>
              </w:rPr>
            </w:pPr>
            <w:r>
              <w:rPr>
                <w:color w:val="333333"/>
              </w:rPr>
              <w:t>Grupo V: Frutas. Alimentos reguladores. En ellos predominan las Vitaminas y Minerales.</w:t>
            </w:r>
          </w:p>
          <w:p w14:paraId="51F3F164" w14:textId="77777777" w:rsidR="0046115D" w:rsidRDefault="00F8145E">
            <w:pPr>
              <w:widowControl w:val="0"/>
              <w:numPr>
                <w:ilvl w:val="2"/>
                <w:numId w:val="3"/>
              </w:numPr>
              <w:shd w:val="clear" w:color="auto" w:fill="FFFFFF"/>
              <w:spacing w:line="240" w:lineRule="auto"/>
              <w:rPr>
                <w:color w:val="333333"/>
              </w:rPr>
            </w:pPr>
            <w:r>
              <w:rPr>
                <w:color w:val="333333"/>
              </w:rPr>
              <w:t>Grupo VI: Cereales. Alimentos energéticos. En ellos predominan los Glúcidos.</w:t>
            </w:r>
          </w:p>
          <w:p w14:paraId="168068F1" w14:textId="77777777" w:rsidR="0046115D" w:rsidRDefault="00F8145E">
            <w:pPr>
              <w:widowControl w:val="0"/>
              <w:numPr>
                <w:ilvl w:val="2"/>
                <w:numId w:val="3"/>
              </w:numPr>
              <w:shd w:val="clear" w:color="auto" w:fill="FFFFFF"/>
              <w:spacing w:line="240" w:lineRule="auto"/>
              <w:rPr>
                <w:color w:val="333333"/>
              </w:rPr>
            </w:pPr>
            <w:r>
              <w:rPr>
                <w:color w:val="333333"/>
              </w:rPr>
              <w:t>Grupo VII: Mantecas y aceites. Alimentos energéticos. En ellos predominan los Lípidos.</w:t>
            </w:r>
          </w:p>
          <w:p w14:paraId="57469BCC" w14:textId="77777777" w:rsidR="0046115D" w:rsidRDefault="00F8145E">
            <w:pPr>
              <w:widowControl w:val="0"/>
              <w:numPr>
                <w:ilvl w:val="2"/>
                <w:numId w:val="3"/>
              </w:numPr>
              <w:shd w:val="clear" w:color="auto" w:fill="FFFFFF"/>
              <w:spacing w:line="240" w:lineRule="auto"/>
              <w:rPr>
                <w:color w:val="333333"/>
              </w:rPr>
            </w:pPr>
            <w:r>
              <w:rPr>
                <w:color w:val="333333"/>
              </w:rPr>
              <w:t>Alimentos enlatados.</w:t>
            </w:r>
          </w:p>
          <w:p w14:paraId="4AD3CE6E" w14:textId="77777777" w:rsidR="0046115D" w:rsidRDefault="00F8145E">
            <w:pPr>
              <w:widowControl w:val="0"/>
              <w:numPr>
                <w:ilvl w:val="1"/>
                <w:numId w:val="3"/>
              </w:numPr>
              <w:spacing w:line="240" w:lineRule="auto"/>
            </w:pPr>
            <w:r>
              <w:t>No comestible:</w:t>
            </w:r>
          </w:p>
          <w:p w14:paraId="3AA32C53" w14:textId="77777777" w:rsidR="0046115D" w:rsidRDefault="00F8145E">
            <w:pPr>
              <w:widowControl w:val="0"/>
              <w:numPr>
                <w:ilvl w:val="2"/>
                <w:numId w:val="3"/>
              </w:numPr>
              <w:spacing w:line="240" w:lineRule="auto"/>
            </w:pPr>
            <w:r>
              <w:t>Ropa</w:t>
            </w:r>
          </w:p>
          <w:p w14:paraId="20E8483E" w14:textId="77777777" w:rsidR="0046115D" w:rsidRDefault="00F8145E">
            <w:pPr>
              <w:widowControl w:val="0"/>
              <w:numPr>
                <w:ilvl w:val="2"/>
                <w:numId w:val="3"/>
              </w:numPr>
              <w:spacing w:line="240" w:lineRule="auto"/>
            </w:pPr>
            <w:r>
              <w:t>Electrodomésticos</w:t>
            </w:r>
          </w:p>
          <w:p w14:paraId="0A282F12" w14:textId="77777777" w:rsidR="0046115D" w:rsidRDefault="00F8145E">
            <w:pPr>
              <w:widowControl w:val="0"/>
              <w:numPr>
                <w:ilvl w:val="2"/>
                <w:numId w:val="3"/>
              </w:numPr>
              <w:spacing w:line="240" w:lineRule="auto"/>
            </w:pPr>
            <w:r>
              <w:t>Elementos de higiene</w:t>
            </w:r>
          </w:p>
          <w:p w14:paraId="42A27006" w14:textId="77777777" w:rsidR="0046115D" w:rsidRDefault="00F8145E">
            <w:pPr>
              <w:widowControl w:val="0"/>
              <w:numPr>
                <w:ilvl w:val="2"/>
                <w:numId w:val="3"/>
              </w:numPr>
              <w:spacing w:line="240" w:lineRule="auto"/>
            </w:pPr>
            <w:r>
              <w:t>Elementos para dormir</w:t>
            </w:r>
          </w:p>
          <w:p w14:paraId="6CB06FA4" w14:textId="77777777" w:rsidR="0046115D" w:rsidRDefault="00F8145E">
            <w:pPr>
              <w:widowControl w:val="0"/>
              <w:numPr>
                <w:ilvl w:val="2"/>
                <w:numId w:val="3"/>
              </w:numPr>
              <w:spacing w:line="240" w:lineRule="auto"/>
            </w:pPr>
            <w:r>
              <w:t xml:space="preserve">Artículos aseo hogar/lugar </w:t>
            </w:r>
          </w:p>
          <w:p w14:paraId="47B7E222" w14:textId="77777777" w:rsidR="0046115D" w:rsidRDefault="00F8145E">
            <w:pPr>
              <w:widowControl w:val="0"/>
              <w:numPr>
                <w:ilvl w:val="2"/>
                <w:numId w:val="3"/>
              </w:numPr>
              <w:spacing w:line="240" w:lineRule="auto"/>
            </w:pPr>
            <w:r>
              <w:t>Dinero</w:t>
            </w:r>
          </w:p>
          <w:p w14:paraId="746B206B" w14:textId="77777777" w:rsidR="0046115D" w:rsidRDefault="00F8145E">
            <w:pPr>
              <w:widowControl w:val="0"/>
              <w:numPr>
                <w:ilvl w:val="2"/>
                <w:numId w:val="3"/>
              </w:numPr>
              <w:spacing w:line="240" w:lineRule="auto"/>
            </w:pPr>
            <w:r>
              <w:t>Servicios (</w:t>
            </w:r>
            <w:proofErr w:type="spellStart"/>
            <w:r>
              <w:t>medicos</w:t>
            </w:r>
            <w:proofErr w:type="spellEnd"/>
            <w:r>
              <w:t xml:space="preserve">, </w:t>
            </w:r>
            <w:proofErr w:type="spellStart"/>
            <w:r>
              <w:t>asesorias</w:t>
            </w:r>
            <w:proofErr w:type="spellEnd"/>
            <w:r>
              <w:t>)</w:t>
            </w:r>
          </w:p>
        </w:tc>
      </w:tr>
    </w:tbl>
    <w:p w14:paraId="21B3FAD4" w14:textId="77777777" w:rsidR="0046115D" w:rsidRDefault="0046115D"/>
    <w:p w14:paraId="10AA574F" w14:textId="77777777" w:rsidR="0046115D" w:rsidRDefault="0046115D"/>
    <w:sectPr w:rsidR="0046115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956EE"/>
    <w:multiLevelType w:val="multilevel"/>
    <w:tmpl w:val="72F00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DE563E"/>
    <w:multiLevelType w:val="multilevel"/>
    <w:tmpl w:val="82044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BE24280"/>
    <w:multiLevelType w:val="multilevel"/>
    <w:tmpl w:val="D35C1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BDE6037"/>
    <w:multiLevelType w:val="multilevel"/>
    <w:tmpl w:val="D2A22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15D"/>
    <w:rsid w:val="0046115D"/>
    <w:rsid w:val="00F814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A24A7"/>
  <w15:docId w15:val="{488EC75F-F63D-4EC0-A443-8CAEFF3CF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837</Words>
  <Characters>4608</Characters>
  <Application>Microsoft Office Word</Application>
  <DocSecurity>0</DocSecurity>
  <Lines>38</Lines>
  <Paragraphs>10</Paragraphs>
  <ScaleCrop>false</ScaleCrop>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Murcia</cp:lastModifiedBy>
  <cp:revision>2</cp:revision>
  <dcterms:created xsi:type="dcterms:W3CDTF">2021-03-06T18:57:00Z</dcterms:created>
  <dcterms:modified xsi:type="dcterms:W3CDTF">2021-03-06T19:00:00Z</dcterms:modified>
</cp:coreProperties>
</file>